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14" w:rsidRDefault="008F3514" w:rsidP="003A3459">
      <w:pPr>
        <w:jc w:val="center"/>
        <w:rPr>
          <w:rFonts w:ascii="Arial" w:hAnsi="Arial" w:cs="Arial"/>
          <w:b/>
          <w:szCs w:val="24"/>
        </w:rPr>
      </w:pPr>
    </w:p>
    <w:p w:rsidR="0014671F" w:rsidRPr="0014671F" w:rsidRDefault="0014671F" w:rsidP="003A3459">
      <w:pPr>
        <w:jc w:val="center"/>
        <w:rPr>
          <w:rFonts w:ascii="Arial" w:hAnsi="Arial" w:cs="Arial"/>
          <w:b/>
          <w:szCs w:val="24"/>
        </w:rPr>
      </w:pPr>
      <w:r w:rsidRPr="0014671F">
        <w:rPr>
          <w:rFonts w:ascii="Arial" w:hAnsi="Arial" w:cs="Arial"/>
          <w:b/>
          <w:szCs w:val="24"/>
        </w:rPr>
        <w:t xml:space="preserve">Reporting </w:t>
      </w:r>
      <w:r w:rsidR="008C6504">
        <w:rPr>
          <w:rFonts w:ascii="Arial" w:hAnsi="Arial" w:cs="Arial"/>
          <w:b/>
          <w:szCs w:val="24"/>
        </w:rPr>
        <w:t>a</w:t>
      </w:r>
      <w:r w:rsidRPr="0014671F">
        <w:rPr>
          <w:rFonts w:ascii="Arial" w:hAnsi="Arial" w:cs="Arial"/>
          <w:b/>
          <w:szCs w:val="24"/>
        </w:rPr>
        <w:t xml:space="preserve"> court case </w:t>
      </w:r>
      <w:r w:rsidR="00720CF2">
        <w:rPr>
          <w:rFonts w:ascii="Arial" w:hAnsi="Arial" w:cs="Arial"/>
          <w:b/>
          <w:szCs w:val="24"/>
        </w:rPr>
        <w:t xml:space="preserve">arising </w:t>
      </w:r>
      <w:r w:rsidRPr="0014671F">
        <w:rPr>
          <w:rFonts w:ascii="Arial" w:hAnsi="Arial" w:cs="Arial"/>
          <w:b/>
          <w:szCs w:val="24"/>
        </w:rPr>
        <w:t xml:space="preserve">from false </w:t>
      </w:r>
      <w:r w:rsidR="00A10EE1">
        <w:rPr>
          <w:rFonts w:ascii="Arial" w:hAnsi="Arial" w:cs="Arial"/>
          <w:b/>
          <w:szCs w:val="24"/>
        </w:rPr>
        <w:t xml:space="preserve">social media </w:t>
      </w:r>
      <w:r w:rsidRPr="0014671F">
        <w:rPr>
          <w:rFonts w:ascii="Arial" w:hAnsi="Arial" w:cs="Arial"/>
          <w:b/>
          <w:szCs w:val="24"/>
        </w:rPr>
        <w:t xml:space="preserve">report </w:t>
      </w:r>
    </w:p>
    <w:p w:rsidR="004D73F1" w:rsidRPr="0014671F" w:rsidRDefault="004D73F1" w:rsidP="003A3459">
      <w:pPr>
        <w:jc w:val="center"/>
        <w:rPr>
          <w:rFonts w:ascii="Arial" w:hAnsi="Arial" w:cs="Arial"/>
          <w:b/>
          <w:szCs w:val="24"/>
        </w:rPr>
      </w:pPr>
      <w:r w:rsidRPr="0014671F">
        <w:rPr>
          <w:rFonts w:ascii="Arial" w:hAnsi="Arial" w:cs="Arial"/>
          <w:b/>
          <w:szCs w:val="24"/>
        </w:rPr>
        <w:t>Case</w:t>
      </w:r>
      <w:r w:rsidR="00570EE2">
        <w:rPr>
          <w:rFonts w:ascii="Arial" w:hAnsi="Arial" w:cs="Arial"/>
          <w:b/>
          <w:szCs w:val="24"/>
        </w:rPr>
        <w:t xml:space="preserve"> </w:t>
      </w:r>
      <w:bookmarkStart w:id="0" w:name="_GoBack"/>
      <w:bookmarkEnd w:id="0"/>
      <w:r w:rsidRPr="0014671F">
        <w:rPr>
          <w:rFonts w:ascii="Arial" w:hAnsi="Arial" w:cs="Arial"/>
          <w:b/>
          <w:szCs w:val="24"/>
        </w:rPr>
        <w:t xml:space="preserve">note on </w:t>
      </w:r>
      <w:r w:rsidRPr="0014671F">
        <w:rPr>
          <w:rFonts w:ascii="Arial" w:hAnsi="Arial" w:cs="Arial"/>
          <w:b/>
          <w:i/>
          <w:szCs w:val="24"/>
        </w:rPr>
        <w:t>Mushunje v Zimbabwe Newspapers</w:t>
      </w:r>
      <w:r w:rsidRPr="0014671F">
        <w:rPr>
          <w:rFonts w:ascii="Arial" w:hAnsi="Arial" w:cs="Arial"/>
          <w:b/>
          <w:szCs w:val="24"/>
        </w:rPr>
        <w:t xml:space="preserve"> HH-47-17</w:t>
      </w:r>
    </w:p>
    <w:p w:rsidR="0014671F" w:rsidRPr="0014671F" w:rsidRDefault="0014671F" w:rsidP="003A3459">
      <w:pPr>
        <w:jc w:val="center"/>
        <w:rPr>
          <w:rFonts w:ascii="Arial" w:hAnsi="Arial" w:cs="Arial"/>
          <w:b/>
          <w:szCs w:val="24"/>
        </w:rPr>
      </w:pPr>
      <w:r w:rsidRPr="0014671F">
        <w:rPr>
          <w:rFonts w:ascii="Arial" w:hAnsi="Arial" w:cs="Arial"/>
          <w:b/>
          <w:szCs w:val="24"/>
        </w:rPr>
        <w:t>By G.</w:t>
      </w:r>
      <w:r w:rsidR="000D783A">
        <w:rPr>
          <w:rFonts w:ascii="Arial" w:hAnsi="Arial" w:cs="Arial"/>
          <w:b/>
          <w:szCs w:val="24"/>
        </w:rPr>
        <w:t xml:space="preserve"> </w:t>
      </w:r>
      <w:r w:rsidRPr="0014671F">
        <w:rPr>
          <w:rFonts w:ascii="Arial" w:hAnsi="Arial" w:cs="Arial"/>
          <w:b/>
          <w:szCs w:val="24"/>
        </w:rPr>
        <w:t>Feltoe</w:t>
      </w:r>
    </w:p>
    <w:p w:rsidR="006B1452" w:rsidRPr="0014671F" w:rsidRDefault="006B1452" w:rsidP="003A3459">
      <w:pPr>
        <w:rPr>
          <w:rFonts w:ascii="Arial" w:hAnsi="Arial" w:cs="Arial"/>
          <w:sz w:val="22"/>
          <w:szCs w:val="22"/>
        </w:rPr>
      </w:pPr>
    </w:p>
    <w:p w:rsidR="0014671F" w:rsidRPr="0014671F" w:rsidRDefault="00720CF2" w:rsidP="003A3459">
      <w:pPr>
        <w:rPr>
          <w:rFonts w:ascii="Arial" w:hAnsi="Arial" w:cs="Arial"/>
          <w:b/>
          <w:sz w:val="22"/>
          <w:szCs w:val="22"/>
        </w:rPr>
      </w:pPr>
      <w:r>
        <w:rPr>
          <w:rFonts w:ascii="Arial" w:hAnsi="Arial" w:cs="Arial"/>
          <w:b/>
          <w:sz w:val="22"/>
          <w:szCs w:val="22"/>
        </w:rPr>
        <w:t>The false social media report</w:t>
      </w:r>
    </w:p>
    <w:p w:rsidR="0014671F" w:rsidRDefault="0014671F" w:rsidP="003A3459">
      <w:pPr>
        <w:rPr>
          <w:rFonts w:ascii="Arial" w:hAnsi="Arial" w:cs="Arial"/>
          <w:sz w:val="22"/>
          <w:szCs w:val="22"/>
        </w:rPr>
      </w:pPr>
    </w:p>
    <w:p w:rsidR="001D1DCA" w:rsidRPr="0014671F" w:rsidRDefault="004D73F1" w:rsidP="003A3459">
      <w:pPr>
        <w:rPr>
          <w:rFonts w:ascii="Arial" w:hAnsi="Arial" w:cs="Arial"/>
          <w:sz w:val="22"/>
          <w:szCs w:val="22"/>
        </w:rPr>
      </w:pPr>
      <w:r w:rsidRPr="0014671F">
        <w:rPr>
          <w:rFonts w:ascii="Arial" w:hAnsi="Arial" w:cs="Arial"/>
          <w:sz w:val="22"/>
          <w:szCs w:val="22"/>
        </w:rPr>
        <w:t xml:space="preserve">The </w:t>
      </w:r>
      <w:r w:rsidR="003A3459">
        <w:rPr>
          <w:rFonts w:ascii="Arial" w:hAnsi="Arial" w:cs="Arial"/>
          <w:sz w:val="22"/>
          <w:szCs w:val="22"/>
        </w:rPr>
        <w:t xml:space="preserve">facts of the </w:t>
      </w:r>
      <w:r w:rsidR="00F0198C" w:rsidRPr="0014671F">
        <w:rPr>
          <w:rFonts w:ascii="Arial" w:hAnsi="Arial" w:cs="Arial"/>
          <w:i/>
          <w:sz w:val="22"/>
          <w:szCs w:val="22"/>
        </w:rPr>
        <w:t xml:space="preserve">Mushunje </w:t>
      </w:r>
      <w:r w:rsidRPr="0014671F">
        <w:rPr>
          <w:rFonts w:ascii="Arial" w:hAnsi="Arial" w:cs="Arial"/>
          <w:sz w:val="22"/>
          <w:szCs w:val="22"/>
        </w:rPr>
        <w:t xml:space="preserve">case show how false and highly defamatory information </w:t>
      </w:r>
      <w:r w:rsidR="006B1452" w:rsidRPr="0014671F">
        <w:rPr>
          <w:rFonts w:ascii="Arial" w:hAnsi="Arial" w:cs="Arial"/>
          <w:sz w:val="22"/>
          <w:szCs w:val="22"/>
        </w:rPr>
        <w:t>published on a social media website</w:t>
      </w:r>
      <w:r w:rsidRPr="0014671F">
        <w:rPr>
          <w:rFonts w:ascii="Arial" w:hAnsi="Arial" w:cs="Arial"/>
          <w:sz w:val="22"/>
          <w:szCs w:val="22"/>
        </w:rPr>
        <w:t xml:space="preserve"> </w:t>
      </w:r>
      <w:r w:rsidR="00F819A7" w:rsidRPr="0014671F">
        <w:rPr>
          <w:rFonts w:ascii="Arial" w:hAnsi="Arial" w:cs="Arial"/>
          <w:sz w:val="22"/>
          <w:szCs w:val="22"/>
        </w:rPr>
        <w:t xml:space="preserve">can </w:t>
      </w:r>
      <w:r w:rsidRPr="0014671F">
        <w:rPr>
          <w:rFonts w:ascii="Arial" w:hAnsi="Arial" w:cs="Arial"/>
          <w:sz w:val="22"/>
          <w:szCs w:val="22"/>
        </w:rPr>
        <w:t xml:space="preserve">spread like </w:t>
      </w:r>
      <w:r w:rsidR="006B1452" w:rsidRPr="0014671F">
        <w:rPr>
          <w:rFonts w:ascii="Arial" w:hAnsi="Arial" w:cs="Arial"/>
          <w:sz w:val="22"/>
          <w:szCs w:val="22"/>
        </w:rPr>
        <w:t>wildfire and do enormous damage to the reputation of a person.</w:t>
      </w:r>
      <w:r w:rsidR="003A3459">
        <w:rPr>
          <w:rFonts w:ascii="Arial" w:hAnsi="Arial" w:cs="Arial"/>
          <w:sz w:val="22"/>
          <w:szCs w:val="22"/>
        </w:rPr>
        <w:t xml:space="preserve"> </w:t>
      </w:r>
      <w:r w:rsidR="00F819A7" w:rsidRPr="0014671F">
        <w:rPr>
          <w:rFonts w:ascii="Arial" w:hAnsi="Arial" w:cs="Arial"/>
          <w:sz w:val="22"/>
          <w:szCs w:val="22"/>
        </w:rPr>
        <w:t>In this case the damage was to a well-known professional model</w:t>
      </w:r>
      <w:r w:rsidR="0093030A" w:rsidRPr="0014671F">
        <w:rPr>
          <w:rFonts w:ascii="Arial" w:hAnsi="Arial" w:cs="Arial"/>
          <w:sz w:val="22"/>
          <w:szCs w:val="22"/>
        </w:rPr>
        <w:t xml:space="preserve"> </w:t>
      </w:r>
      <w:r w:rsidR="00806C70" w:rsidRPr="0014671F">
        <w:rPr>
          <w:rFonts w:ascii="Arial" w:hAnsi="Arial" w:cs="Arial"/>
          <w:sz w:val="22"/>
          <w:szCs w:val="22"/>
        </w:rPr>
        <w:t xml:space="preserve">who </w:t>
      </w:r>
      <w:r w:rsidR="0093030A" w:rsidRPr="0014671F">
        <w:rPr>
          <w:rFonts w:ascii="Arial" w:hAnsi="Arial" w:cs="Arial"/>
          <w:sz w:val="22"/>
          <w:szCs w:val="22"/>
        </w:rPr>
        <w:t>was falsely accused of serious child abuse</w:t>
      </w:r>
      <w:r w:rsidR="00F819A7" w:rsidRPr="0014671F">
        <w:rPr>
          <w:rFonts w:ascii="Arial" w:hAnsi="Arial" w:cs="Arial"/>
          <w:sz w:val="22"/>
          <w:szCs w:val="22"/>
        </w:rPr>
        <w:t>.</w:t>
      </w:r>
      <w:r w:rsidR="00A6342E">
        <w:rPr>
          <w:rFonts w:ascii="Arial" w:hAnsi="Arial" w:cs="Arial"/>
          <w:sz w:val="22"/>
          <w:szCs w:val="22"/>
        </w:rPr>
        <w:t xml:space="preserve"> </w:t>
      </w:r>
    </w:p>
    <w:p w:rsidR="004D73F1" w:rsidRPr="0014671F" w:rsidRDefault="004D73F1" w:rsidP="003A3459">
      <w:pPr>
        <w:rPr>
          <w:rFonts w:ascii="Arial" w:hAnsi="Arial" w:cs="Arial"/>
          <w:sz w:val="22"/>
          <w:szCs w:val="22"/>
        </w:rPr>
      </w:pPr>
    </w:p>
    <w:p w:rsidR="00F0198C" w:rsidRDefault="00413F7F" w:rsidP="003A3459">
      <w:pPr>
        <w:rPr>
          <w:rFonts w:ascii="Arial" w:hAnsi="Arial" w:cs="Arial"/>
          <w:sz w:val="22"/>
          <w:szCs w:val="22"/>
        </w:rPr>
      </w:pPr>
      <w:r w:rsidRPr="0014671F">
        <w:rPr>
          <w:rFonts w:ascii="Arial" w:hAnsi="Arial" w:cs="Arial"/>
          <w:sz w:val="22"/>
          <w:szCs w:val="22"/>
        </w:rPr>
        <w:t>T</w:t>
      </w:r>
      <w:r w:rsidR="00F0198C" w:rsidRPr="0014671F">
        <w:rPr>
          <w:rFonts w:ascii="Arial" w:hAnsi="Arial" w:cs="Arial"/>
          <w:sz w:val="22"/>
          <w:szCs w:val="22"/>
        </w:rPr>
        <w:t xml:space="preserve">he events leading to </w:t>
      </w:r>
      <w:r w:rsidR="002573CB" w:rsidRPr="0014671F">
        <w:rPr>
          <w:rFonts w:ascii="Arial" w:hAnsi="Arial" w:cs="Arial"/>
          <w:sz w:val="22"/>
          <w:szCs w:val="22"/>
        </w:rPr>
        <w:t>an action for defamation by the plaintiff</w:t>
      </w:r>
      <w:r w:rsidR="00F0198C" w:rsidRPr="0014671F">
        <w:rPr>
          <w:rFonts w:ascii="Arial" w:hAnsi="Arial" w:cs="Arial"/>
          <w:sz w:val="22"/>
          <w:szCs w:val="22"/>
        </w:rPr>
        <w:t xml:space="preserve"> against the </w:t>
      </w:r>
      <w:r w:rsidRPr="0014671F">
        <w:rPr>
          <w:rFonts w:ascii="Arial" w:hAnsi="Arial" w:cs="Arial"/>
          <w:sz w:val="22"/>
          <w:szCs w:val="22"/>
        </w:rPr>
        <w:t>Zimbabwe N</w:t>
      </w:r>
      <w:r w:rsidR="00F0198C" w:rsidRPr="0014671F">
        <w:rPr>
          <w:rFonts w:ascii="Arial" w:hAnsi="Arial" w:cs="Arial"/>
          <w:sz w:val="22"/>
          <w:szCs w:val="22"/>
        </w:rPr>
        <w:t>ewspaper</w:t>
      </w:r>
      <w:r w:rsidRPr="0014671F">
        <w:rPr>
          <w:rFonts w:ascii="Arial" w:hAnsi="Arial" w:cs="Arial"/>
          <w:sz w:val="22"/>
          <w:szCs w:val="22"/>
        </w:rPr>
        <w:t>s</w:t>
      </w:r>
      <w:r w:rsidR="00F0198C" w:rsidRPr="0014671F">
        <w:rPr>
          <w:rFonts w:ascii="Arial" w:hAnsi="Arial" w:cs="Arial"/>
          <w:sz w:val="22"/>
          <w:szCs w:val="22"/>
        </w:rPr>
        <w:t xml:space="preserve"> were as follows: a social media site published a </w:t>
      </w:r>
      <w:r w:rsidR="00806C70" w:rsidRPr="0014671F">
        <w:rPr>
          <w:rFonts w:ascii="Arial" w:hAnsi="Arial" w:cs="Arial"/>
          <w:sz w:val="22"/>
          <w:szCs w:val="22"/>
        </w:rPr>
        <w:t xml:space="preserve">highly </w:t>
      </w:r>
      <w:r w:rsidR="00F0198C" w:rsidRPr="0014671F">
        <w:rPr>
          <w:rFonts w:ascii="Arial" w:hAnsi="Arial" w:cs="Arial"/>
          <w:sz w:val="22"/>
          <w:szCs w:val="22"/>
        </w:rPr>
        <w:t xml:space="preserve">damaging article </w:t>
      </w:r>
      <w:r w:rsidR="003170A2" w:rsidRPr="0014671F">
        <w:rPr>
          <w:rFonts w:ascii="Arial" w:hAnsi="Arial" w:cs="Arial"/>
          <w:sz w:val="22"/>
          <w:szCs w:val="22"/>
        </w:rPr>
        <w:t>about the plaintiff</w:t>
      </w:r>
      <w:r w:rsidR="0093030A" w:rsidRPr="0014671F">
        <w:rPr>
          <w:rFonts w:ascii="Arial" w:hAnsi="Arial" w:cs="Arial"/>
          <w:sz w:val="22"/>
          <w:szCs w:val="22"/>
        </w:rPr>
        <w:t>.</w:t>
      </w:r>
      <w:r w:rsidR="003170A2" w:rsidRPr="0014671F">
        <w:rPr>
          <w:rFonts w:ascii="Arial" w:hAnsi="Arial" w:cs="Arial"/>
          <w:sz w:val="22"/>
          <w:szCs w:val="22"/>
        </w:rPr>
        <w:t xml:space="preserve"> It </w:t>
      </w:r>
      <w:r w:rsidR="001B7C1C" w:rsidRPr="0014671F">
        <w:rPr>
          <w:rFonts w:ascii="Arial" w:hAnsi="Arial" w:cs="Arial"/>
          <w:sz w:val="22"/>
          <w:szCs w:val="22"/>
        </w:rPr>
        <w:t xml:space="preserve">falsely </w:t>
      </w:r>
      <w:r w:rsidR="00806C70" w:rsidRPr="0014671F">
        <w:rPr>
          <w:rFonts w:ascii="Arial" w:hAnsi="Arial" w:cs="Arial"/>
          <w:sz w:val="22"/>
          <w:szCs w:val="22"/>
        </w:rPr>
        <w:t>alleged</w:t>
      </w:r>
      <w:r w:rsidR="00F0198C" w:rsidRPr="0014671F">
        <w:rPr>
          <w:rFonts w:ascii="Arial" w:hAnsi="Arial" w:cs="Arial"/>
          <w:sz w:val="22"/>
          <w:szCs w:val="22"/>
        </w:rPr>
        <w:t xml:space="preserve"> that </w:t>
      </w:r>
      <w:r w:rsidR="003170A2" w:rsidRPr="0014671F">
        <w:rPr>
          <w:rFonts w:ascii="Arial" w:hAnsi="Arial" w:cs="Arial"/>
          <w:sz w:val="22"/>
          <w:szCs w:val="22"/>
        </w:rPr>
        <w:t>the plaintiff</w:t>
      </w:r>
      <w:r w:rsidRPr="0014671F">
        <w:rPr>
          <w:rFonts w:ascii="Arial" w:hAnsi="Arial" w:cs="Arial"/>
          <w:sz w:val="22"/>
          <w:szCs w:val="22"/>
        </w:rPr>
        <w:t xml:space="preserve"> was HIV positive </w:t>
      </w:r>
      <w:r w:rsidR="00720CF2">
        <w:rPr>
          <w:rFonts w:ascii="Arial" w:hAnsi="Arial" w:cs="Arial"/>
          <w:sz w:val="22"/>
          <w:szCs w:val="22"/>
        </w:rPr>
        <w:t xml:space="preserve">and </w:t>
      </w:r>
      <w:r w:rsidRPr="0014671F">
        <w:rPr>
          <w:rFonts w:ascii="Arial" w:hAnsi="Arial" w:cs="Arial"/>
          <w:sz w:val="22"/>
          <w:szCs w:val="22"/>
        </w:rPr>
        <w:t>had</w:t>
      </w:r>
      <w:r w:rsidR="00F0198C" w:rsidRPr="0014671F">
        <w:rPr>
          <w:rFonts w:ascii="Arial" w:hAnsi="Arial" w:cs="Arial"/>
          <w:sz w:val="22"/>
          <w:szCs w:val="22"/>
        </w:rPr>
        <w:t xml:space="preserve"> injected her HIV tainted blood into the son of her boyfriend</w:t>
      </w:r>
      <w:r w:rsidR="00720CF2">
        <w:rPr>
          <w:rFonts w:ascii="Arial" w:hAnsi="Arial" w:cs="Arial"/>
          <w:sz w:val="22"/>
          <w:szCs w:val="22"/>
        </w:rPr>
        <w:t>. She was also alleged to have</w:t>
      </w:r>
      <w:r w:rsidRPr="0014671F">
        <w:rPr>
          <w:rFonts w:ascii="Arial" w:hAnsi="Arial" w:cs="Arial"/>
          <w:sz w:val="22"/>
          <w:szCs w:val="22"/>
        </w:rPr>
        <w:t xml:space="preserve"> made</w:t>
      </w:r>
      <w:r w:rsidR="00F0198C" w:rsidRPr="0014671F">
        <w:rPr>
          <w:rFonts w:ascii="Arial" w:hAnsi="Arial" w:cs="Arial"/>
          <w:sz w:val="22"/>
          <w:szCs w:val="22"/>
        </w:rPr>
        <w:t xml:space="preserve"> the child drink her urine and </w:t>
      </w:r>
      <w:r w:rsidR="008F3514">
        <w:rPr>
          <w:rFonts w:ascii="Arial" w:hAnsi="Arial" w:cs="Arial"/>
          <w:sz w:val="22"/>
          <w:szCs w:val="22"/>
        </w:rPr>
        <w:t>to have</w:t>
      </w:r>
      <w:r w:rsidR="00F0198C" w:rsidRPr="0014671F">
        <w:rPr>
          <w:rFonts w:ascii="Arial" w:hAnsi="Arial" w:cs="Arial"/>
          <w:sz w:val="22"/>
          <w:szCs w:val="22"/>
        </w:rPr>
        <w:t xml:space="preserve"> physically abused the child. </w:t>
      </w:r>
      <w:r w:rsidR="0093030A" w:rsidRPr="0014671F">
        <w:rPr>
          <w:rFonts w:ascii="Arial" w:hAnsi="Arial" w:cs="Arial"/>
          <w:sz w:val="22"/>
          <w:szCs w:val="22"/>
        </w:rPr>
        <w:t>Based on these</w:t>
      </w:r>
      <w:r w:rsidRPr="0014671F">
        <w:rPr>
          <w:rFonts w:ascii="Arial" w:hAnsi="Arial" w:cs="Arial"/>
          <w:sz w:val="22"/>
          <w:szCs w:val="22"/>
        </w:rPr>
        <w:t xml:space="preserve"> </w:t>
      </w:r>
      <w:r w:rsidR="00F0198C" w:rsidRPr="0014671F">
        <w:rPr>
          <w:rFonts w:ascii="Arial" w:hAnsi="Arial" w:cs="Arial"/>
          <w:sz w:val="22"/>
          <w:szCs w:val="22"/>
        </w:rPr>
        <w:t>publication</w:t>
      </w:r>
      <w:r w:rsidR="0093030A" w:rsidRPr="0014671F">
        <w:rPr>
          <w:rFonts w:ascii="Arial" w:hAnsi="Arial" w:cs="Arial"/>
          <w:sz w:val="22"/>
          <w:szCs w:val="22"/>
        </w:rPr>
        <w:t>s</w:t>
      </w:r>
      <w:r w:rsidR="00720CF2">
        <w:rPr>
          <w:rFonts w:ascii="Arial" w:hAnsi="Arial" w:cs="Arial"/>
          <w:sz w:val="22"/>
          <w:szCs w:val="22"/>
        </w:rPr>
        <w:t>,</w:t>
      </w:r>
      <w:r w:rsidR="00F0198C" w:rsidRPr="0014671F">
        <w:rPr>
          <w:rFonts w:ascii="Arial" w:hAnsi="Arial" w:cs="Arial"/>
          <w:sz w:val="22"/>
          <w:szCs w:val="22"/>
        </w:rPr>
        <w:t xml:space="preserve"> the mother of the child filed a complaint against </w:t>
      </w:r>
      <w:r w:rsidR="002573CB" w:rsidRPr="0014671F">
        <w:rPr>
          <w:rFonts w:ascii="Arial" w:hAnsi="Arial" w:cs="Arial"/>
          <w:sz w:val="22"/>
          <w:szCs w:val="22"/>
        </w:rPr>
        <w:t>plaintiff</w:t>
      </w:r>
      <w:r w:rsidR="00F0198C" w:rsidRPr="0014671F">
        <w:rPr>
          <w:rFonts w:ascii="Arial" w:hAnsi="Arial" w:cs="Arial"/>
          <w:sz w:val="22"/>
          <w:szCs w:val="22"/>
        </w:rPr>
        <w:t xml:space="preserve"> with the police</w:t>
      </w:r>
      <w:r w:rsidRPr="0014671F">
        <w:rPr>
          <w:rFonts w:ascii="Arial" w:hAnsi="Arial" w:cs="Arial"/>
          <w:sz w:val="22"/>
          <w:szCs w:val="22"/>
        </w:rPr>
        <w:t>. T</w:t>
      </w:r>
      <w:r w:rsidR="00F0198C" w:rsidRPr="0014671F">
        <w:rPr>
          <w:rFonts w:ascii="Arial" w:hAnsi="Arial" w:cs="Arial"/>
          <w:sz w:val="22"/>
          <w:szCs w:val="22"/>
        </w:rPr>
        <w:t>he social media site then published</w:t>
      </w:r>
      <w:r w:rsidR="002B0984" w:rsidRPr="0014671F">
        <w:rPr>
          <w:rFonts w:ascii="Arial" w:hAnsi="Arial" w:cs="Arial"/>
          <w:sz w:val="22"/>
          <w:szCs w:val="22"/>
        </w:rPr>
        <w:t xml:space="preserve"> another article alleging that plaintiff had been arrested. </w:t>
      </w:r>
      <w:r w:rsidR="0093030A" w:rsidRPr="0014671F">
        <w:rPr>
          <w:rFonts w:ascii="Arial" w:hAnsi="Arial" w:cs="Arial"/>
          <w:sz w:val="22"/>
          <w:szCs w:val="22"/>
        </w:rPr>
        <w:t>Charges of child abuse were then brought against the p</w:t>
      </w:r>
      <w:r w:rsidR="002B0984" w:rsidRPr="0014671F">
        <w:rPr>
          <w:rFonts w:ascii="Arial" w:hAnsi="Arial" w:cs="Arial"/>
          <w:sz w:val="22"/>
          <w:szCs w:val="22"/>
        </w:rPr>
        <w:t>laintiff</w:t>
      </w:r>
      <w:r w:rsidR="00F0198C" w:rsidRPr="0014671F">
        <w:rPr>
          <w:rFonts w:ascii="Arial" w:hAnsi="Arial" w:cs="Arial"/>
          <w:sz w:val="22"/>
          <w:szCs w:val="22"/>
        </w:rPr>
        <w:t xml:space="preserve"> but she was acquitted on all charges after medical tests on bot</w:t>
      </w:r>
      <w:r w:rsidR="002B0984" w:rsidRPr="0014671F">
        <w:rPr>
          <w:rFonts w:ascii="Arial" w:hAnsi="Arial" w:cs="Arial"/>
          <w:sz w:val="22"/>
          <w:szCs w:val="22"/>
        </w:rPr>
        <w:t>h the child and the plaintiff</w:t>
      </w:r>
      <w:r w:rsidR="00F0198C" w:rsidRPr="0014671F">
        <w:rPr>
          <w:rFonts w:ascii="Arial" w:hAnsi="Arial" w:cs="Arial"/>
          <w:sz w:val="22"/>
          <w:szCs w:val="22"/>
        </w:rPr>
        <w:t xml:space="preserve"> showed that neither was HIV positive, nor did the child exhibit any signs of abuse.</w:t>
      </w:r>
    </w:p>
    <w:p w:rsidR="00720CF2" w:rsidRDefault="00720CF2" w:rsidP="003A3459">
      <w:pPr>
        <w:rPr>
          <w:rFonts w:ascii="Arial" w:hAnsi="Arial" w:cs="Arial"/>
          <w:sz w:val="22"/>
          <w:szCs w:val="22"/>
        </w:rPr>
      </w:pPr>
    </w:p>
    <w:p w:rsidR="00720CF2" w:rsidRPr="00720CF2" w:rsidRDefault="00720CF2" w:rsidP="003A3459">
      <w:pPr>
        <w:rPr>
          <w:rFonts w:ascii="Arial" w:hAnsi="Arial" w:cs="Arial"/>
          <w:b/>
          <w:sz w:val="22"/>
          <w:szCs w:val="22"/>
        </w:rPr>
      </w:pPr>
      <w:r w:rsidRPr="00720CF2">
        <w:rPr>
          <w:rFonts w:ascii="Arial" w:hAnsi="Arial" w:cs="Arial"/>
          <w:b/>
          <w:sz w:val="22"/>
          <w:szCs w:val="22"/>
        </w:rPr>
        <w:t>The Zimpapers story</w:t>
      </w:r>
    </w:p>
    <w:p w:rsidR="001B7C1C" w:rsidRPr="003A3459" w:rsidRDefault="001B7C1C" w:rsidP="003A3459">
      <w:pPr>
        <w:rPr>
          <w:rFonts w:ascii="Arial" w:hAnsi="Arial" w:cs="Arial"/>
          <w:sz w:val="20"/>
        </w:rPr>
      </w:pPr>
    </w:p>
    <w:p w:rsidR="002573CB" w:rsidRPr="0014671F" w:rsidRDefault="001B7C1C" w:rsidP="003A3459">
      <w:pPr>
        <w:rPr>
          <w:rFonts w:ascii="Arial" w:hAnsi="Arial" w:cs="Arial"/>
          <w:sz w:val="22"/>
          <w:szCs w:val="22"/>
        </w:rPr>
      </w:pPr>
      <w:r w:rsidRPr="0014671F">
        <w:rPr>
          <w:rFonts w:ascii="Arial" w:hAnsi="Arial" w:cs="Arial"/>
          <w:sz w:val="22"/>
          <w:szCs w:val="22"/>
        </w:rPr>
        <w:t xml:space="preserve">Zimpapers published a series of articles </w:t>
      </w:r>
      <w:r w:rsidR="002573CB" w:rsidRPr="0014671F">
        <w:rPr>
          <w:rFonts w:ascii="Arial" w:hAnsi="Arial" w:cs="Arial"/>
          <w:sz w:val="22"/>
          <w:szCs w:val="22"/>
        </w:rPr>
        <w:t xml:space="preserve">about this matter </w:t>
      </w:r>
      <w:r w:rsidRPr="0014671F">
        <w:rPr>
          <w:rFonts w:ascii="Arial" w:hAnsi="Arial" w:cs="Arial"/>
          <w:sz w:val="22"/>
          <w:szCs w:val="22"/>
        </w:rPr>
        <w:t>which</w:t>
      </w:r>
      <w:r w:rsidR="00806C70" w:rsidRPr="0014671F">
        <w:rPr>
          <w:rFonts w:ascii="Arial" w:hAnsi="Arial" w:cs="Arial"/>
          <w:sz w:val="22"/>
          <w:szCs w:val="22"/>
        </w:rPr>
        <w:t xml:space="preserve"> </w:t>
      </w:r>
      <w:r w:rsidRPr="0014671F">
        <w:rPr>
          <w:rFonts w:ascii="Arial" w:hAnsi="Arial" w:cs="Arial"/>
          <w:sz w:val="22"/>
          <w:szCs w:val="22"/>
        </w:rPr>
        <w:t xml:space="preserve">were also </w:t>
      </w:r>
      <w:r w:rsidR="00806C70" w:rsidRPr="0014671F">
        <w:rPr>
          <w:rFonts w:ascii="Arial" w:hAnsi="Arial" w:cs="Arial"/>
          <w:sz w:val="22"/>
          <w:szCs w:val="22"/>
        </w:rPr>
        <w:t>posted</w:t>
      </w:r>
      <w:r w:rsidRPr="0014671F">
        <w:rPr>
          <w:rFonts w:ascii="Arial" w:hAnsi="Arial" w:cs="Arial"/>
          <w:sz w:val="22"/>
          <w:szCs w:val="22"/>
        </w:rPr>
        <w:t xml:space="preserve"> on its website and this resulted in a number of international online </w:t>
      </w:r>
      <w:r w:rsidR="002573CB" w:rsidRPr="0014671F">
        <w:rPr>
          <w:rFonts w:ascii="Arial" w:hAnsi="Arial" w:cs="Arial"/>
          <w:sz w:val="22"/>
          <w:szCs w:val="22"/>
        </w:rPr>
        <w:t xml:space="preserve">sites </w:t>
      </w:r>
      <w:r w:rsidR="0014671F">
        <w:rPr>
          <w:rFonts w:ascii="Arial" w:hAnsi="Arial" w:cs="Arial"/>
          <w:sz w:val="22"/>
          <w:szCs w:val="22"/>
        </w:rPr>
        <w:t>re-</w:t>
      </w:r>
      <w:r w:rsidRPr="0014671F">
        <w:rPr>
          <w:rFonts w:ascii="Arial" w:hAnsi="Arial" w:cs="Arial"/>
          <w:sz w:val="22"/>
          <w:szCs w:val="22"/>
        </w:rPr>
        <w:t>publishing the same story. The newspaper articles dealt with the court case and the acquittal</w:t>
      </w:r>
      <w:r w:rsidR="0014671F">
        <w:rPr>
          <w:rFonts w:ascii="Arial" w:hAnsi="Arial" w:cs="Arial"/>
          <w:sz w:val="22"/>
          <w:szCs w:val="22"/>
        </w:rPr>
        <w:t>,</w:t>
      </w:r>
      <w:r w:rsidR="002573CB" w:rsidRPr="0014671F">
        <w:rPr>
          <w:rFonts w:ascii="Arial" w:hAnsi="Arial" w:cs="Arial"/>
          <w:sz w:val="22"/>
          <w:szCs w:val="22"/>
        </w:rPr>
        <w:t xml:space="preserve"> and </w:t>
      </w:r>
      <w:r w:rsidR="00720CF2">
        <w:rPr>
          <w:rFonts w:ascii="Arial" w:hAnsi="Arial" w:cs="Arial"/>
          <w:sz w:val="22"/>
          <w:szCs w:val="22"/>
        </w:rPr>
        <w:t>ended up pointing</w:t>
      </w:r>
      <w:r w:rsidR="002573CB" w:rsidRPr="0014671F">
        <w:rPr>
          <w:rFonts w:ascii="Arial" w:hAnsi="Arial" w:cs="Arial"/>
          <w:sz w:val="22"/>
          <w:szCs w:val="22"/>
        </w:rPr>
        <w:t xml:space="preserve"> out the injustice </w:t>
      </w:r>
      <w:r w:rsidR="00720CF2">
        <w:rPr>
          <w:rFonts w:ascii="Arial" w:hAnsi="Arial" w:cs="Arial"/>
          <w:sz w:val="22"/>
          <w:szCs w:val="22"/>
        </w:rPr>
        <w:t xml:space="preserve">to which the </w:t>
      </w:r>
      <w:r w:rsidR="002573CB" w:rsidRPr="0014671F">
        <w:rPr>
          <w:rFonts w:ascii="Arial" w:hAnsi="Arial" w:cs="Arial"/>
          <w:sz w:val="22"/>
          <w:szCs w:val="22"/>
        </w:rPr>
        <w:t xml:space="preserve">plaintiff had been subjected </w:t>
      </w:r>
      <w:r w:rsidR="00720CF2">
        <w:rPr>
          <w:rFonts w:ascii="Arial" w:hAnsi="Arial" w:cs="Arial"/>
          <w:sz w:val="22"/>
          <w:szCs w:val="22"/>
        </w:rPr>
        <w:t>as a result of</w:t>
      </w:r>
      <w:r w:rsidR="0093030A" w:rsidRPr="0014671F">
        <w:rPr>
          <w:rFonts w:ascii="Arial" w:hAnsi="Arial" w:cs="Arial"/>
          <w:sz w:val="22"/>
          <w:szCs w:val="22"/>
        </w:rPr>
        <w:t xml:space="preserve"> the false allegations lev</w:t>
      </w:r>
      <w:r w:rsidR="002573CB" w:rsidRPr="0014671F">
        <w:rPr>
          <w:rFonts w:ascii="Arial" w:hAnsi="Arial" w:cs="Arial"/>
          <w:sz w:val="22"/>
          <w:szCs w:val="22"/>
        </w:rPr>
        <w:t>elled against her.</w:t>
      </w:r>
    </w:p>
    <w:p w:rsidR="00413F7F" w:rsidRPr="0014671F" w:rsidRDefault="00413F7F" w:rsidP="003A3459">
      <w:pPr>
        <w:rPr>
          <w:rFonts w:ascii="Arial" w:hAnsi="Arial" w:cs="Arial"/>
          <w:sz w:val="22"/>
          <w:szCs w:val="22"/>
        </w:rPr>
      </w:pPr>
    </w:p>
    <w:p w:rsidR="00932F59" w:rsidRPr="0014671F" w:rsidRDefault="003111B8" w:rsidP="003A3459">
      <w:pPr>
        <w:rPr>
          <w:rFonts w:ascii="Arial" w:hAnsi="Arial" w:cs="Arial"/>
          <w:sz w:val="22"/>
          <w:szCs w:val="22"/>
        </w:rPr>
      </w:pPr>
      <w:r w:rsidRPr="0014671F">
        <w:rPr>
          <w:rFonts w:ascii="Arial" w:hAnsi="Arial" w:cs="Arial"/>
          <w:sz w:val="22"/>
          <w:szCs w:val="22"/>
        </w:rPr>
        <w:t xml:space="preserve">In addition to an action </w:t>
      </w:r>
      <w:r w:rsidR="00413F7F" w:rsidRPr="0014671F">
        <w:rPr>
          <w:rFonts w:ascii="Arial" w:hAnsi="Arial" w:cs="Arial"/>
          <w:sz w:val="22"/>
          <w:szCs w:val="22"/>
        </w:rPr>
        <w:t xml:space="preserve">for defamation </w:t>
      </w:r>
      <w:r w:rsidR="003170A2" w:rsidRPr="0014671F">
        <w:rPr>
          <w:rFonts w:ascii="Arial" w:hAnsi="Arial" w:cs="Arial"/>
          <w:sz w:val="22"/>
          <w:szCs w:val="22"/>
        </w:rPr>
        <w:t>against the website which had originated the false story</w:t>
      </w:r>
      <w:r w:rsidRPr="0014671F">
        <w:rPr>
          <w:rFonts w:ascii="Arial" w:hAnsi="Arial" w:cs="Arial"/>
          <w:sz w:val="22"/>
          <w:szCs w:val="22"/>
        </w:rPr>
        <w:t xml:space="preserve">, the plaintiff sued </w:t>
      </w:r>
      <w:r w:rsidR="00413F7F" w:rsidRPr="0014671F">
        <w:rPr>
          <w:rFonts w:ascii="Arial" w:hAnsi="Arial" w:cs="Arial"/>
          <w:sz w:val="22"/>
          <w:szCs w:val="22"/>
        </w:rPr>
        <w:t xml:space="preserve">Zimbabwe Newspapers </w:t>
      </w:r>
      <w:r w:rsidR="002B0984" w:rsidRPr="0014671F">
        <w:rPr>
          <w:rFonts w:ascii="Arial" w:hAnsi="Arial" w:cs="Arial"/>
          <w:sz w:val="22"/>
          <w:szCs w:val="22"/>
        </w:rPr>
        <w:t xml:space="preserve">for defamation </w:t>
      </w:r>
      <w:r w:rsidR="00413F7F" w:rsidRPr="0014671F">
        <w:rPr>
          <w:rFonts w:ascii="Arial" w:hAnsi="Arial" w:cs="Arial"/>
          <w:sz w:val="22"/>
          <w:szCs w:val="22"/>
        </w:rPr>
        <w:t xml:space="preserve">based upon its reporting of this matter in its two newspapers, </w:t>
      </w:r>
      <w:r w:rsidR="00413F7F" w:rsidRPr="0014671F">
        <w:rPr>
          <w:rFonts w:ascii="Arial" w:hAnsi="Arial" w:cs="Arial"/>
          <w:i/>
          <w:sz w:val="22"/>
          <w:szCs w:val="22"/>
        </w:rPr>
        <w:t xml:space="preserve">The Herald </w:t>
      </w:r>
      <w:r w:rsidR="00413F7F" w:rsidRPr="0014671F">
        <w:rPr>
          <w:rFonts w:ascii="Arial" w:hAnsi="Arial" w:cs="Arial"/>
          <w:sz w:val="22"/>
          <w:szCs w:val="22"/>
        </w:rPr>
        <w:t xml:space="preserve">and </w:t>
      </w:r>
      <w:r w:rsidR="001B7C1C" w:rsidRPr="0014671F">
        <w:rPr>
          <w:rFonts w:ascii="Arial" w:hAnsi="Arial" w:cs="Arial"/>
          <w:i/>
          <w:sz w:val="22"/>
          <w:szCs w:val="22"/>
        </w:rPr>
        <w:t>H-Metro</w:t>
      </w:r>
      <w:r w:rsidR="001B7C1C" w:rsidRPr="0014671F">
        <w:rPr>
          <w:rFonts w:ascii="Arial" w:hAnsi="Arial" w:cs="Arial"/>
          <w:sz w:val="22"/>
          <w:szCs w:val="22"/>
        </w:rPr>
        <w:t>.</w:t>
      </w:r>
      <w:r w:rsidR="003170A2" w:rsidRPr="0014671F">
        <w:rPr>
          <w:rFonts w:ascii="Arial" w:hAnsi="Arial" w:cs="Arial"/>
          <w:sz w:val="22"/>
          <w:szCs w:val="22"/>
        </w:rPr>
        <w:t xml:space="preserve"> </w:t>
      </w:r>
    </w:p>
    <w:p w:rsidR="001D1DCA" w:rsidRPr="0014671F" w:rsidRDefault="001D1DCA" w:rsidP="003A3459">
      <w:pPr>
        <w:rPr>
          <w:rFonts w:ascii="Arial" w:hAnsi="Arial" w:cs="Arial"/>
          <w:sz w:val="22"/>
          <w:szCs w:val="22"/>
        </w:rPr>
      </w:pPr>
    </w:p>
    <w:p w:rsidR="0050588F" w:rsidRPr="0014671F" w:rsidRDefault="009B2A33" w:rsidP="003A3459">
      <w:pPr>
        <w:rPr>
          <w:rFonts w:ascii="Arial" w:eastAsiaTheme="minorHAnsi" w:hAnsi="Arial" w:cs="Arial"/>
          <w:sz w:val="22"/>
          <w:szCs w:val="22"/>
          <w:lang w:val="en-ZW"/>
        </w:rPr>
      </w:pPr>
      <w:r w:rsidRPr="0014671F">
        <w:rPr>
          <w:rFonts w:ascii="Arial" w:hAnsi="Arial" w:cs="Arial"/>
          <w:sz w:val="22"/>
          <w:szCs w:val="22"/>
        </w:rPr>
        <w:t>Plaintiff allege</w:t>
      </w:r>
      <w:r w:rsidR="00566F1C" w:rsidRPr="0014671F">
        <w:rPr>
          <w:rFonts w:ascii="Arial" w:hAnsi="Arial" w:cs="Arial"/>
          <w:sz w:val="22"/>
          <w:szCs w:val="22"/>
        </w:rPr>
        <w:t>d</w:t>
      </w:r>
      <w:r w:rsidRPr="0014671F">
        <w:rPr>
          <w:rFonts w:ascii="Arial" w:hAnsi="Arial" w:cs="Arial"/>
          <w:sz w:val="22"/>
          <w:szCs w:val="22"/>
        </w:rPr>
        <w:t xml:space="preserve"> that newspaper articles were unfair, unbalanced and inaccurate and </w:t>
      </w:r>
      <w:r w:rsidR="002B0984" w:rsidRPr="0014671F">
        <w:rPr>
          <w:rFonts w:ascii="Arial" w:hAnsi="Arial" w:cs="Arial"/>
          <w:sz w:val="22"/>
          <w:szCs w:val="22"/>
        </w:rPr>
        <w:t>f</w:t>
      </w:r>
      <w:r w:rsidRPr="0014671F">
        <w:rPr>
          <w:rFonts w:ascii="Arial" w:hAnsi="Arial" w:cs="Arial"/>
          <w:sz w:val="22"/>
          <w:szCs w:val="22"/>
        </w:rPr>
        <w:t xml:space="preserve">ailed to make it clear </w:t>
      </w:r>
      <w:r w:rsidR="002B0984" w:rsidRPr="0014671F">
        <w:rPr>
          <w:rFonts w:ascii="Arial" w:hAnsi="Arial" w:cs="Arial"/>
          <w:sz w:val="22"/>
          <w:szCs w:val="22"/>
        </w:rPr>
        <w:t xml:space="preserve">in its reports </w:t>
      </w:r>
      <w:r w:rsidRPr="0014671F">
        <w:rPr>
          <w:rFonts w:ascii="Arial" w:hAnsi="Arial" w:cs="Arial"/>
          <w:sz w:val="22"/>
          <w:szCs w:val="22"/>
        </w:rPr>
        <w:t>that there</w:t>
      </w:r>
      <w:r w:rsidR="002B0984" w:rsidRPr="0014671F">
        <w:rPr>
          <w:rFonts w:ascii="Arial" w:hAnsi="Arial" w:cs="Arial"/>
          <w:sz w:val="22"/>
          <w:szCs w:val="22"/>
        </w:rPr>
        <w:t xml:space="preserve"> were</w:t>
      </w:r>
      <w:r w:rsidRPr="0014671F">
        <w:rPr>
          <w:rFonts w:ascii="Arial" w:hAnsi="Arial" w:cs="Arial"/>
          <w:sz w:val="22"/>
          <w:szCs w:val="22"/>
        </w:rPr>
        <w:t xml:space="preserve"> merely allegations against the plaintiff</w:t>
      </w:r>
      <w:r w:rsidR="00566F1C" w:rsidRPr="0014671F">
        <w:rPr>
          <w:rFonts w:ascii="Arial" w:hAnsi="Arial" w:cs="Arial"/>
          <w:sz w:val="22"/>
          <w:szCs w:val="22"/>
        </w:rPr>
        <w:t xml:space="preserve"> </w:t>
      </w:r>
      <w:r w:rsidR="002B0984" w:rsidRPr="0014671F">
        <w:rPr>
          <w:rFonts w:ascii="Arial" w:hAnsi="Arial" w:cs="Arial"/>
          <w:sz w:val="22"/>
          <w:szCs w:val="22"/>
        </w:rPr>
        <w:t xml:space="preserve">instead of </w:t>
      </w:r>
      <w:r w:rsidR="00932F59" w:rsidRPr="0014671F">
        <w:rPr>
          <w:rFonts w:ascii="Arial" w:hAnsi="Arial" w:cs="Arial"/>
          <w:sz w:val="22"/>
          <w:szCs w:val="22"/>
        </w:rPr>
        <w:t>presenting them as facts</w:t>
      </w:r>
      <w:r w:rsidRPr="0014671F">
        <w:rPr>
          <w:rFonts w:ascii="Arial" w:hAnsi="Arial" w:cs="Arial"/>
          <w:sz w:val="22"/>
          <w:szCs w:val="22"/>
        </w:rPr>
        <w:t>.</w:t>
      </w:r>
      <w:r w:rsidR="002B0984" w:rsidRPr="0014671F">
        <w:rPr>
          <w:rFonts w:ascii="Arial" w:hAnsi="Arial" w:cs="Arial"/>
          <w:sz w:val="22"/>
          <w:szCs w:val="22"/>
        </w:rPr>
        <w:t xml:space="preserve"> The plaintiff said the defendant’s reporters had not approached the plaintiff to obtain her side of the story.</w:t>
      </w:r>
      <w:r w:rsidR="0050588F" w:rsidRPr="0014671F">
        <w:rPr>
          <w:rFonts w:ascii="Arial" w:hAnsi="Arial" w:cs="Arial"/>
          <w:sz w:val="22"/>
          <w:szCs w:val="22"/>
        </w:rPr>
        <w:t xml:space="preserve"> The plaintiff also argued that the newspapers continued to report the allegations long after the results of the medical </w:t>
      </w:r>
      <w:r w:rsidR="00720CF2">
        <w:rPr>
          <w:rFonts w:ascii="Arial" w:hAnsi="Arial" w:cs="Arial"/>
          <w:sz w:val="22"/>
          <w:szCs w:val="22"/>
        </w:rPr>
        <w:t xml:space="preserve">facts </w:t>
      </w:r>
      <w:r w:rsidR="0050588F" w:rsidRPr="0014671F">
        <w:rPr>
          <w:rFonts w:ascii="Arial" w:hAnsi="Arial" w:cs="Arial"/>
          <w:sz w:val="22"/>
          <w:szCs w:val="22"/>
        </w:rPr>
        <w:t>were already in the record.</w:t>
      </w:r>
    </w:p>
    <w:p w:rsidR="002B0984" w:rsidRPr="0014671F" w:rsidRDefault="002B0984" w:rsidP="003A3459">
      <w:pPr>
        <w:rPr>
          <w:rFonts w:ascii="Arial" w:hAnsi="Arial" w:cs="Arial"/>
          <w:sz w:val="22"/>
          <w:szCs w:val="22"/>
        </w:rPr>
      </w:pPr>
    </w:p>
    <w:p w:rsidR="00F01A3E" w:rsidRPr="0014671F" w:rsidRDefault="002B0984" w:rsidP="003A3459">
      <w:pPr>
        <w:rPr>
          <w:rFonts w:ascii="Arial" w:hAnsi="Arial" w:cs="Arial"/>
          <w:sz w:val="22"/>
          <w:szCs w:val="22"/>
        </w:rPr>
      </w:pPr>
      <w:r w:rsidRPr="0014671F">
        <w:rPr>
          <w:rFonts w:ascii="Arial" w:hAnsi="Arial" w:cs="Arial"/>
          <w:sz w:val="22"/>
          <w:szCs w:val="22"/>
        </w:rPr>
        <w:t>T</w:t>
      </w:r>
      <w:r w:rsidR="00F01A3E" w:rsidRPr="0014671F">
        <w:rPr>
          <w:rFonts w:ascii="Arial" w:hAnsi="Arial" w:cs="Arial"/>
          <w:sz w:val="22"/>
          <w:szCs w:val="22"/>
        </w:rPr>
        <w:t xml:space="preserve">he reporters </w:t>
      </w:r>
      <w:r w:rsidRPr="0014671F">
        <w:rPr>
          <w:rFonts w:ascii="Arial" w:hAnsi="Arial" w:cs="Arial"/>
          <w:sz w:val="22"/>
          <w:szCs w:val="22"/>
        </w:rPr>
        <w:t xml:space="preserve">of the defendant </w:t>
      </w:r>
      <w:r w:rsidR="00F01A3E" w:rsidRPr="0014671F">
        <w:rPr>
          <w:rFonts w:ascii="Arial" w:hAnsi="Arial" w:cs="Arial"/>
          <w:sz w:val="22"/>
          <w:szCs w:val="22"/>
        </w:rPr>
        <w:t xml:space="preserve">admitted that they had read the story on the social website but maintained that they had based their reports solely on the public court proceedings. The court accepted this. The reporters </w:t>
      </w:r>
      <w:r w:rsidRPr="0014671F">
        <w:rPr>
          <w:rFonts w:ascii="Arial" w:hAnsi="Arial" w:cs="Arial"/>
          <w:sz w:val="22"/>
          <w:szCs w:val="22"/>
        </w:rPr>
        <w:t xml:space="preserve">said they </w:t>
      </w:r>
      <w:r w:rsidR="00F01A3E" w:rsidRPr="0014671F">
        <w:rPr>
          <w:rFonts w:ascii="Arial" w:hAnsi="Arial" w:cs="Arial"/>
          <w:sz w:val="22"/>
          <w:szCs w:val="22"/>
        </w:rPr>
        <w:t xml:space="preserve">did not seek to interview the plaintiff during </w:t>
      </w:r>
      <w:r w:rsidRPr="0014671F">
        <w:rPr>
          <w:rFonts w:ascii="Arial" w:hAnsi="Arial" w:cs="Arial"/>
          <w:sz w:val="22"/>
          <w:szCs w:val="22"/>
        </w:rPr>
        <w:t xml:space="preserve">the court </w:t>
      </w:r>
      <w:r w:rsidRPr="0014671F">
        <w:rPr>
          <w:rFonts w:ascii="Arial" w:hAnsi="Arial" w:cs="Arial"/>
          <w:sz w:val="22"/>
          <w:szCs w:val="22"/>
        </w:rPr>
        <w:lastRenderedPageBreak/>
        <w:t>proceedings because this</w:t>
      </w:r>
      <w:r w:rsidR="00F01A3E" w:rsidRPr="0014671F">
        <w:rPr>
          <w:rFonts w:ascii="Arial" w:hAnsi="Arial" w:cs="Arial"/>
          <w:sz w:val="22"/>
          <w:szCs w:val="22"/>
        </w:rPr>
        <w:t xml:space="preserve"> would </w:t>
      </w:r>
      <w:r w:rsidRPr="0014671F">
        <w:rPr>
          <w:rFonts w:ascii="Arial" w:hAnsi="Arial" w:cs="Arial"/>
          <w:sz w:val="22"/>
          <w:szCs w:val="22"/>
        </w:rPr>
        <w:t xml:space="preserve">have </w:t>
      </w:r>
      <w:r w:rsidR="00F01A3E" w:rsidRPr="0014671F">
        <w:rPr>
          <w:rFonts w:ascii="Arial" w:hAnsi="Arial" w:cs="Arial"/>
          <w:sz w:val="22"/>
          <w:szCs w:val="22"/>
        </w:rPr>
        <w:t>amount</w:t>
      </w:r>
      <w:r w:rsidRPr="0014671F">
        <w:rPr>
          <w:rFonts w:ascii="Arial" w:hAnsi="Arial" w:cs="Arial"/>
          <w:sz w:val="22"/>
          <w:szCs w:val="22"/>
        </w:rPr>
        <w:t>ed</w:t>
      </w:r>
      <w:r w:rsidR="00F01A3E" w:rsidRPr="0014671F">
        <w:rPr>
          <w:rFonts w:ascii="Arial" w:hAnsi="Arial" w:cs="Arial"/>
          <w:sz w:val="22"/>
          <w:szCs w:val="22"/>
        </w:rPr>
        <w:t xml:space="preserve"> to interference with court proceedings which were underway but</w:t>
      </w:r>
      <w:r w:rsidR="003D79BD">
        <w:rPr>
          <w:rFonts w:ascii="Arial" w:hAnsi="Arial" w:cs="Arial"/>
          <w:sz w:val="22"/>
          <w:szCs w:val="22"/>
        </w:rPr>
        <w:t>,</w:t>
      </w:r>
      <w:r w:rsidR="00F01A3E" w:rsidRPr="0014671F">
        <w:rPr>
          <w:rFonts w:ascii="Arial" w:hAnsi="Arial" w:cs="Arial"/>
          <w:sz w:val="22"/>
          <w:szCs w:val="22"/>
        </w:rPr>
        <w:t xml:space="preserve"> after the plaintiff was acquitted, they interviewed </w:t>
      </w:r>
      <w:r w:rsidR="003D79BD">
        <w:rPr>
          <w:rFonts w:ascii="Arial" w:hAnsi="Arial" w:cs="Arial"/>
          <w:sz w:val="22"/>
          <w:szCs w:val="22"/>
        </w:rPr>
        <w:t>her</w:t>
      </w:r>
      <w:r w:rsidR="00F01A3E" w:rsidRPr="0014671F">
        <w:rPr>
          <w:rFonts w:ascii="Arial" w:hAnsi="Arial" w:cs="Arial"/>
          <w:sz w:val="22"/>
          <w:szCs w:val="22"/>
        </w:rPr>
        <w:t xml:space="preserve"> and published what the plaintiff said</w:t>
      </w:r>
      <w:r w:rsidR="00F9131A" w:rsidRPr="0014671F">
        <w:rPr>
          <w:rFonts w:ascii="Arial" w:hAnsi="Arial" w:cs="Arial"/>
          <w:sz w:val="22"/>
          <w:szCs w:val="22"/>
        </w:rPr>
        <w:t xml:space="preserve"> in the interview</w:t>
      </w:r>
      <w:r w:rsidR="00F01A3E" w:rsidRPr="0014671F">
        <w:rPr>
          <w:rFonts w:ascii="Arial" w:hAnsi="Arial" w:cs="Arial"/>
          <w:sz w:val="22"/>
          <w:szCs w:val="22"/>
        </w:rPr>
        <w:t xml:space="preserve">. </w:t>
      </w:r>
    </w:p>
    <w:p w:rsidR="001C676B" w:rsidRDefault="001C676B" w:rsidP="003A3459">
      <w:pPr>
        <w:rPr>
          <w:rFonts w:ascii="Arial" w:hAnsi="Arial" w:cs="Arial"/>
          <w:sz w:val="22"/>
          <w:szCs w:val="22"/>
        </w:rPr>
      </w:pPr>
    </w:p>
    <w:p w:rsidR="001C676B" w:rsidRPr="0014671F" w:rsidRDefault="001C676B" w:rsidP="003A3459">
      <w:pPr>
        <w:rPr>
          <w:rFonts w:ascii="Arial" w:hAnsi="Arial" w:cs="Arial"/>
          <w:b/>
          <w:sz w:val="22"/>
          <w:szCs w:val="22"/>
        </w:rPr>
      </w:pPr>
      <w:r w:rsidRPr="0014671F">
        <w:rPr>
          <w:rFonts w:ascii="Arial" w:hAnsi="Arial" w:cs="Arial"/>
          <w:b/>
          <w:sz w:val="22"/>
          <w:szCs w:val="22"/>
        </w:rPr>
        <w:t>Whether the stories were defamatory</w:t>
      </w:r>
    </w:p>
    <w:p w:rsidR="001C676B" w:rsidRPr="00720CF2" w:rsidRDefault="001C676B" w:rsidP="003A3459">
      <w:pPr>
        <w:rPr>
          <w:rFonts w:ascii="Arial" w:hAnsi="Arial" w:cs="Arial"/>
          <w:sz w:val="20"/>
        </w:rPr>
      </w:pPr>
    </w:p>
    <w:p w:rsidR="001C676B" w:rsidRPr="0014671F" w:rsidRDefault="001C676B" w:rsidP="003A3459">
      <w:pPr>
        <w:rPr>
          <w:rFonts w:ascii="Arial" w:hAnsi="Arial" w:cs="Arial"/>
          <w:sz w:val="22"/>
          <w:szCs w:val="22"/>
        </w:rPr>
      </w:pPr>
      <w:r w:rsidRPr="0014671F">
        <w:rPr>
          <w:rFonts w:ascii="Arial" w:hAnsi="Arial" w:cs="Arial"/>
          <w:sz w:val="22"/>
          <w:szCs w:val="22"/>
        </w:rPr>
        <w:t>The court accepted that the articles were defamatory although</w:t>
      </w:r>
      <w:r w:rsidR="003D79BD">
        <w:rPr>
          <w:rFonts w:ascii="Arial" w:hAnsi="Arial" w:cs="Arial"/>
          <w:sz w:val="22"/>
          <w:szCs w:val="22"/>
        </w:rPr>
        <w:t>,</w:t>
      </w:r>
      <w:r w:rsidRPr="0014671F">
        <w:rPr>
          <w:rFonts w:ascii="Arial" w:hAnsi="Arial" w:cs="Arial"/>
          <w:sz w:val="22"/>
          <w:szCs w:val="22"/>
        </w:rPr>
        <w:t xml:space="preserve"> confusingly</w:t>
      </w:r>
      <w:r w:rsidR="0093030A" w:rsidRPr="0014671F">
        <w:rPr>
          <w:rFonts w:ascii="Arial" w:hAnsi="Arial" w:cs="Arial"/>
          <w:sz w:val="22"/>
          <w:szCs w:val="22"/>
        </w:rPr>
        <w:t>,</w:t>
      </w:r>
      <w:r w:rsidRPr="0014671F">
        <w:rPr>
          <w:rFonts w:ascii="Arial" w:hAnsi="Arial" w:cs="Arial"/>
          <w:sz w:val="22"/>
          <w:szCs w:val="22"/>
        </w:rPr>
        <w:t xml:space="preserve"> later the judge said that </w:t>
      </w:r>
      <w:r w:rsidR="00DC558B">
        <w:rPr>
          <w:rFonts w:ascii="Arial" w:hAnsi="Arial" w:cs="Arial"/>
          <w:sz w:val="22"/>
          <w:szCs w:val="22"/>
        </w:rPr>
        <w:t>s</w:t>
      </w:r>
      <w:r w:rsidRPr="0014671F">
        <w:rPr>
          <w:rFonts w:ascii="Arial" w:hAnsi="Arial" w:cs="Arial"/>
          <w:sz w:val="22"/>
          <w:szCs w:val="22"/>
        </w:rPr>
        <w:t xml:space="preserve">he was “not convinced that the articles were unfair, unbalanced and inaccurate </w:t>
      </w:r>
      <w:r w:rsidRPr="0014671F">
        <w:rPr>
          <w:rFonts w:ascii="Arial" w:hAnsi="Arial" w:cs="Arial"/>
          <w:sz w:val="22"/>
          <w:szCs w:val="22"/>
          <w:u w:val="single"/>
        </w:rPr>
        <w:t>and are thus defamatory of the plaintiff as alleged</w:t>
      </w:r>
      <w:r w:rsidR="00720CF2">
        <w:rPr>
          <w:rFonts w:ascii="Arial" w:hAnsi="Arial" w:cs="Arial"/>
          <w:sz w:val="22"/>
          <w:szCs w:val="22"/>
        </w:rPr>
        <w:t>.”</w:t>
      </w:r>
      <w:r w:rsidR="008C6504">
        <w:rPr>
          <w:rFonts w:ascii="Arial" w:hAnsi="Arial" w:cs="Arial"/>
          <w:sz w:val="22"/>
          <w:szCs w:val="22"/>
        </w:rPr>
        <w:t xml:space="preserve"> (Emphasis added by case noter.)</w:t>
      </w:r>
    </w:p>
    <w:p w:rsidR="001C676B" w:rsidRPr="0014671F" w:rsidRDefault="001C676B" w:rsidP="003A3459">
      <w:pPr>
        <w:rPr>
          <w:rFonts w:ascii="Arial" w:hAnsi="Arial" w:cs="Arial"/>
          <w:sz w:val="22"/>
          <w:szCs w:val="22"/>
        </w:rPr>
      </w:pPr>
    </w:p>
    <w:p w:rsidR="001C676B" w:rsidRPr="0014671F" w:rsidRDefault="001C676B" w:rsidP="003A3459">
      <w:pPr>
        <w:rPr>
          <w:rFonts w:ascii="Arial" w:hAnsi="Arial" w:cs="Arial"/>
          <w:b/>
          <w:sz w:val="22"/>
          <w:szCs w:val="22"/>
        </w:rPr>
      </w:pPr>
      <w:r w:rsidRPr="0014671F">
        <w:rPr>
          <w:rFonts w:ascii="Arial" w:hAnsi="Arial" w:cs="Arial"/>
          <w:b/>
          <w:sz w:val="22"/>
          <w:szCs w:val="22"/>
        </w:rPr>
        <w:t>Defamation of public figures</w:t>
      </w:r>
    </w:p>
    <w:p w:rsidR="001C676B" w:rsidRPr="00720CF2" w:rsidRDefault="001C676B" w:rsidP="003A3459">
      <w:pPr>
        <w:rPr>
          <w:rFonts w:ascii="Arial" w:hAnsi="Arial" w:cs="Arial"/>
          <w:sz w:val="20"/>
        </w:rPr>
      </w:pPr>
    </w:p>
    <w:p w:rsidR="001C676B" w:rsidRPr="0014671F" w:rsidRDefault="004A1194" w:rsidP="003A3459">
      <w:pPr>
        <w:rPr>
          <w:rFonts w:ascii="Arial" w:hAnsi="Arial" w:cs="Arial"/>
          <w:color w:val="222222"/>
          <w:sz w:val="22"/>
          <w:szCs w:val="22"/>
          <w:shd w:val="clear" w:color="auto" w:fill="FFFFFF"/>
        </w:rPr>
      </w:pPr>
      <w:r w:rsidRPr="0014671F">
        <w:rPr>
          <w:rFonts w:ascii="Arial" w:hAnsi="Arial" w:cs="Arial"/>
          <w:sz w:val="22"/>
          <w:szCs w:val="22"/>
        </w:rPr>
        <w:t>T</w:t>
      </w:r>
      <w:r w:rsidR="001C676B" w:rsidRPr="0014671F">
        <w:rPr>
          <w:rFonts w:ascii="Arial" w:hAnsi="Arial" w:cs="Arial"/>
          <w:sz w:val="22"/>
          <w:szCs w:val="22"/>
        </w:rPr>
        <w:t xml:space="preserve">he court </w:t>
      </w:r>
      <w:r w:rsidRPr="0014671F">
        <w:rPr>
          <w:rFonts w:ascii="Arial" w:hAnsi="Arial" w:cs="Arial"/>
          <w:sz w:val="22"/>
          <w:szCs w:val="22"/>
        </w:rPr>
        <w:t xml:space="preserve">erroneously </w:t>
      </w:r>
      <w:r w:rsidR="001C676B" w:rsidRPr="0014671F">
        <w:rPr>
          <w:rFonts w:ascii="Arial" w:hAnsi="Arial" w:cs="Arial"/>
          <w:sz w:val="22"/>
          <w:szCs w:val="22"/>
        </w:rPr>
        <w:t xml:space="preserve">stated </w:t>
      </w:r>
      <w:r w:rsidRPr="0014671F">
        <w:rPr>
          <w:rFonts w:ascii="Arial" w:hAnsi="Arial" w:cs="Arial"/>
          <w:sz w:val="22"/>
          <w:szCs w:val="22"/>
        </w:rPr>
        <w:t xml:space="preserve">that in an action for defamation </w:t>
      </w:r>
      <w:r w:rsidR="003C01C5" w:rsidRPr="0014671F">
        <w:rPr>
          <w:rFonts w:ascii="Arial" w:hAnsi="Arial" w:cs="Arial"/>
          <w:sz w:val="22"/>
          <w:szCs w:val="22"/>
        </w:rPr>
        <w:t xml:space="preserve">by a public figure </w:t>
      </w:r>
      <w:r w:rsidR="00D75D0E" w:rsidRPr="0014671F">
        <w:rPr>
          <w:rFonts w:ascii="Arial" w:hAnsi="Arial" w:cs="Arial"/>
          <w:sz w:val="22"/>
          <w:szCs w:val="22"/>
        </w:rPr>
        <w:t xml:space="preserve">such as </w:t>
      </w:r>
      <w:r w:rsidR="001C676B" w:rsidRPr="0014671F">
        <w:rPr>
          <w:rFonts w:ascii="Arial" w:hAnsi="Arial" w:cs="Arial"/>
          <w:sz w:val="22"/>
          <w:szCs w:val="22"/>
        </w:rPr>
        <w:t xml:space="preserve">a celebrity or a </w:t>
      </w:r>
      <w:r w:rsidR="00D75D0E" w:rsidRPr="0014671F">
        <w:rPr>
          <w:rFonts w:ascii="Arial" w:hAnsi="Arial" w:cs="Arial"/>
          <w:sz w:val="22"/>
          <w:szCs w:val="22"/>
        </w:rPr>
        <w:t>politician</w:t>
      </w:r>
      <w:r w:rsidR="002D49FE" w:rsidRPr="0014671F">
        <w:rPr>
          <w:rFonts w:ascii="Arial" w:hAnsi="Arial" w:cs="Arial"/>
          <w:sz w:val="22"/>
          <w:szCs w:val="22"/>
        </w:rPr>
        <w:t xml:space="preserve">, the plaintiff must establish that the defamatory statement was made “with actual malice or reckless disregard for the falsity or otherwise of the statement.” </w:t>
      </w:r>
      <w:r w:rsidR="006C61DF" w:rsidRPr="0014671F">
        <w:rPr>
          <w:rFonts w:ascii="Arial" w:hAnsi="Arial" w:cs="Arial"/>
          <w:sz w:val="22"/>
          <w:szCs w:val="22"/>
        </w:rPr>
        <w:t xml:space="preserve">The judge derives this requirement from the American case of </w:t>
      </w:r>
      <w:r w:rsidR="006C61DF" w:rsidRPr="0014671F">
        <w:rPr>
          <w:rFonts w:ascii="Arial" w:hAnsi="Arial" w:cs="Arial"/>
          <w:i/>
          <w:sz w:val="22"/>
          <w:szCs w:val="22"/>
        </w:rPr>
        <w:t>St Amant v Thompson</w:t>
      </w:r>
      <w:r w:rsidR="006C61DF" w:rsidRPr="0014671F">
        <w:rPr>
          <w:rFonts w:ascii="Arial" w:hAnsi="Arial" w:cs="Arial"/>
          <w:sz w:val="22"/>
          <w:szCs w:val="22"/>
        </w:rPr>
        <w:t>, 390 U.S. 727(1968). This approach</w:t>
      </w:r>
      <w:r w:rsidR="00B40823" w:rsidRPr="0014671F">
        <w:rPr>
          <w:rFonts w:ascii="Arial" w:hAnsi="Arial" w:cs="Arial"/>
          <w:sz w:val="22"/>
          <w:szCs w:val="22"/>
        </w:rPr>
        <w:t>,</w:t>
      </w:r>
      <w:r w:rsidR="006C61DF" w:rsidRPr="0014671F">
        <w:rPr>
          <w:rFonts w:ascii="Arial" w:hAnsi="Arial" w:cs="Arial"/>
          <w:sz w:val="22"/>
          <w:szCs w:val="22"/>
        </w:rPr>
        <w:t xml:space="preserve"> which was originally enunciated in the case of</w:t>
      </w:r>
      <w:r w:rsidR="002D49FE" w:rsidRPr="0014671F">
        <w:rPr>
          <w:rFonts w:ascii="Arial" w:hAnsi="Arial" w:cs="Arial"/>
          <w:sz w:val="22"/>
          <w:szCs w:val="22"/>
        </w:rPr>
        <w:t xml:space="preserve"> </w:t>
      </w:r>
      <w:r w:rsidR="006C61DF" w:rsidRPr="0014671F">
        <w:rPr>
          <w:rFonts w:ascii="Arial" w:hAnsi="Arial" w:cs="Arial"/>
          <w:bCs/>
          <w:i/>
          <w:iCs/>
          <w:color w:val="222222"/>
          <w:sz w:val="22"/>
          <w:szCs w:val="22"/>
          <w:shd w:val="clear" w:color="auto" w:fill="FFFFFF"/>
        </w:rPr>
        <w:t>New York Times Co. v. Sullivan</w:t>
      </w:r>
      <w:r w:rsidR="006C61DF" w:rsidRPr="0014671F">
        <w:rPr>
          <w:rFonts w:ascii="Arial" w:hAnsi="Arial" w:cs="Arial"/>
          <w:color w:val="222222"/>
          <w:sz w:val="22"/>
          <w:szCs w:val="22"/>
          <w:shd w:val="clear" w:color="auto" w:fill="FFFFFF"/>
        </w:rPr>
        <w:t xml:space="preserve">, </w:t>
      </w:r>
      <w:r w:rsidR="006C61DF" w:rsidRPr="0014671F">
        <w:rPr>
          <w:rFonts w:ascii="Arial" w:hAnsi="Arial" w:cs="Arial"/>
          <w:sz w:val="22"/>
          <w:szCs w:val="22"/>
          <w:shd w:val="clear" w:color="auto" w:fill="FFFFFF"/>
        </w:rPr>
        <w:t>376 U.S. 254</w:t>
      </w:r>
      <w:r w:rsidR="006C61DF" w:rsidRPr="0014671F">
        <w:rPr>
          <w:rFonts w:ascii="Arial" w:hAnsi="Arial" w:cs="Arial"/>
          <w:color w:val="222222"/>
          <w:sz w:val="22"/>
          <w:szCs w:val="22"/>
          <w:shd w:val="clear" w:color="auto" w:fill="FFFFFF"/>
        </w:rPr>
        <w:t xml:space="preserve"> (1964)</w:t>
      </w:r>
      <w:r w:rsidR="00B40823" w:rsidRPr="0014671F">
        <w:rPr>
          <w:rFonts w:ascii="Arial" w:hAnsi="Arial" w:cs="Arial"/>
          <w:color w:val="222222"/>
          <w:sz w:val="22"/>
          <w:szCs w:val="22"/>
          <w:shd w:val="clear" w:color="auto" w:fill="FFFFFF"/>
        </w:rPr>
        <w:t>,</w:t>
      </w:r>
      <w:r w:rsidR="006C61DF" w:rsidRPr="0014671F">
        <w:rPr>
          <w:rFonts w:ascii="Arial" w:hAnsi="Arial" w:cs="Arial"/>
          <w:color w:val="222222"/>
          <w:sz w:val="22"/>
          <w:szCs w:val="22"/>
          <w:shd w:val="clear" w:color="auto" w:fill="FFFFFF"/>
        </w:rPr>
        <w:t xml:space="preserve"> is </w:t>
      </w:r>
      <w:r w:rsidR="0093030A" w:rsidRPr="0014671F">
        <w:rPr>
          <w:rFonts w:ascii="Arial" w:hAnsi="Arial" w:cs="Arial"/>
          <w:color w:val="222222"/>
          <w:sz w:val="22"/>
          <w:szCs w:val="22"/>
          <w:shd w:val="clear" w:color="auto" w:fill="FFFFFF"/>
        </w:rPr>
        <w:t xml:space="preserve">squarely </w:t>
      </w:r>
      <w:r w:rsidR="006C61DF" w:rsidRPr="0014671F">
        <w:rPr>
          <w:rFonts w:ascii="Arial" w:hAnsi="Arial" w:cs="Arial"/>
          <w:color w:val="222222"/>
          <w:sz w:val="22"/>
          <w:szCs w:val="22"/>
          <w:shd w:val="clear" w:color="auto" w:fill="FFFFFF"/>
        </w:rPr>
        <w:t xml:space="preserve">based on the </w:t>
      </w:r>
      <w:r w:rsidR="00B25A92">
        <w:rPr>
          <w:rFonts w:ascii="Arial" w:hAnsi="Arial" w:cs="Arial"/>
          <w:color w:val="222222"/>
          <w:sz w:val="22"/>
          <w:szCs w:val="22"/>
          <w:shd w:val="clear" w:color="auto" w:fill="FFFFFF"/>
        </w:rPr>
        <w:t xml:space="preserve">emphatic </w:t>
      </w:r>
      <w:r w:rsidR="00132D9E" w:rsidRPr="0014671F">
        <w:rPr>
          <w:rFonts w:ascii="Arial" w:hAnsi="Arial" w:cs="Arial"/>
          <w:color w:val="222222"/>
          <w:sz w:val="22"/>
          <w:szCs w:val="22"/>
          <w:shd w:val="clear" w:color="auto" w:fill="FFFFFF"/>
        </w:rPr>
        <w:t xml:space="preserve">freedom of the press </w:t>
      </w:r>
      <w:r w:rsidR="002B0984" w:rsidRPr="0014671F">
        <w:rPr>
          <w:rFonts w:ascii="Arial" w:hAnsi="Arial" w:cs="Arial"/>
          <w:color w:val="222222"/>
          <w:sz w:val="22"/>
          <w:szCs w:val="22"/>
          <w:shd w:val="clear" w:color="auto" w:fill="FFFFFF"/>
        </w:rPr>
        <w:t>guarantee</w:t>
      </w:r>
      <w:r w:rsidR="00B40823" w:rsidRPr="0014671F">
        <w:rPr>
          <w:rFonts w:ascii="Arial" w:hAnsi="Arial" w:cs="Arial"/>
          <w:color w:val="222222"/>
          <w:sz w:val="22"/>
          <w:szCs w:val="22"/>
          <w:shd w:val="clear" w:color="auto" w:fill="FFFFFF"/>
        </w:rPr>
        <w:t xml:space="preserve"> in</w:t>
      </w:r>
      <w:r w:rsidR="00132D9E" w:rsidRPr="0014671F">
        <w:rPr>
          <w:rFonts w:ascii="Arial" w:hAnsi="Arial" w:cs="Arial"/>
          <w:color w:val="222222"/>
          <w:sz w:val="22"/>
          <w:szCs w:val="22"/>
          <w:shd w:val="clear" w:color="auto" w:fill="FFFFFF"/>
        </w:rPr>
        <w:t xml:space="preserve"> the </w:t>
      </w:r>
      <w:r w:rsidR="006C61DF" w:rsidRPr="0014671F">
        <w:rPr>
          <w:rFonts w:ascii="Arial" w:hAnsi="Arial" w:cs="Arial"/>
          <w:color w:val="222222"/>
          <w:sz w:val="22"/>
          <w:szCs w:val="22"/>
          <w:shd w:val="clear" w:color="auto" w:fill="FFFFFF"/>
        </w:rPr>
        <w:t>First Amendment to the American Constitution</w:t>
      </w:r>
      <w:r w:rsidR="00132D9E" w:rsidRPr="0014671F">
        <w:rPr>
          <w:rFonts w:ascii="Arial" w:hAnsi="Arial" w:cs="Arial"/>
          <w:color w:val="222222"/>
          <w:sz w:val="22"/>
          <w:szCs w:val="22"/>
          <w:shd w:val="clear" w:color="auto" w:fill="FFFFFF"/>
        </w:rPr>
        <w:t xml:space="preserve">. This extremely high burden of proof on the plaintiff has meant that </w:t>
      </w:r>
      <w:r w:rsidR="00720CF2">
        <w:rPr>
          <w:rFonts w:ascii="Arial" w:hAnsi="Arial" w:cs="Arial"/>
          <w:color w:val="222222"/>
          <w:sz w:val="22"/>
          <w:szCs w:val="22"/>
          <w:shd w:val="clear" w:color="auto" w:fill="FFFFFF"/>
        </w:rPr>
        <w:t xml:space="preserve">defamation </w:t>
      </w:r>
      <w:r w:rsidR="00132D9E" w:rsidRPr="0014671F">
        <w:rPr>
          <w:rFonts w:ascii="Arial" w:hAnsi="Arial" w:cs="Arial"/>
          <w:color w:val="222222"/>
          <w:sz w:val="22"/>
          <w:szCs w:val="22"/>
          <w:shd w:val="clear" w:color="auto" w:fill="FFFFFF"/>
        </w:rPr>
        <w:t xml:space="preserve">claims by public figures </w:t>
      </w:r>
      <w:r w:rsidR="002B0984" w:rsidRPr="0014671F">
        <w:rPr>
          <w:rFonts w:ascii="Arial" w:hAnsi="Arial" w:cs="Arial"/>
          <w:color w:val="222222"/>
          <w:sz w:val="22"/>
          <w:szCs w:val="22"/>
          <w:shd w:val="clear" w:color="auto" w:fill="FFFFFF"/>
        </w:rPr>
        <w:t xml:space="preserve">in America </w:t>
      </w:r>
      <w:r w:rsidR="00132D9E" w:rsidRPr="0014671F">
        <w:rPr>
          <w:rFonts w:ascii="Arial" w:hAnsi="Arial" w:cs="Arial"/>
          <w:color w:val="222222"/>
          <w:sz w:val="22"/>
          <w:szCs w:val="22"/>
          <w:shd w:val="clear" w:color="auto" w:fill="FFFFFF"/>
        </w:rPr>
        <w:t xml:space="preserve">rarely prevail. </w:t>
      </w:r>
      <w:r w:rsidR="00494EAA">
        <w:rPr>
          <w:rFonts w:ascii="Arial" w:hAnsi="Arial" w:cs="Arial"/>
          <w:color w:val="222222"/>
          <w:sz w:val="22"/>
          <w:szCs w:val="22"/>
          <w:shd w:val="clear" w:color="auto" w:fill="FFFFFF"/>
        </w:rPr>
        <w:t xml:space="preserve">The American approach has not been followed in Zimbabwe and </w:t>
      </w:r>
      <w:r w:rsidR="00817BE0">
        <w:rPr>
          <w:rFonts w:ascii="Arial" w:hAnsi="Arial" w:cs="Arial"/>
          <w:color w:val="222222"/>
          <w:sz w:val="22"/>
          <w:szCs w:val="22"/>
          <w:shd w:val="clear" w:color="auto" w:fill="FFFFFF"/>
        </w:rPr>
        <w:t>it is not correct that in our law a public figure can only succeed in an action for defamation if it is shown that there was malice or reckless disregard for the falsity or otherwise of the statement</w:t>
      </w:r>
      <w:r w:rsidR="00494EAA">
        <w:rPr>
          <w:rFonts w:ascii="Arial" w:hAnsi="Arial" w:cs="Arial"/>
          <w:color w:val="222222"/>
          <w:sz w:val="22"/>
          <w:szCs w:val="22"/>
          <w:shd w:val="clear" w:color="auto" w:fill="FFFFFF"/>
        </w:rPr>
        <w:t xml:space="preserve"> by the press in publishing the statement. </w:t>
      </w:r>
    </w:p>
    <w:p w:rsidR="00817BE0" w:rsidRDefault="00817BE0" w:rsidP="003A3459">
      <w:pPr>
        <w:rPr>
          <w:rFonts w:ascii="Arial" w:hAnsi="Arial" w:cs="Arial"/>
          <w:color w:val="222222"/>
          <w:sz w:val="22"/>
          <w:szCs w:val="22"/>
          <w:shd w:val="clear" w:color="auto" w:fill="FFFFFF"/>
        </w:rPr>
      </w:pPr>
    </w:p>
    <w:p w:rsidR="008318FE" w:rsidRPr="00A6342E" w:rsidRDefault="00132D9E" w:rsidP="003A3459">
      <w:pPr>
        <w:rPr>
          <w:rFonts w:ascii="Arial" w:hAnsi="Arial" w:cs="Arial"/>
          <w:color w:val="000000"/>
          <w:sz w:val="22"/>
          <w:szCs w:val="22"/>
        </w:rPr>
      </w:pPr>
      <w:r w:rsidRPr="0014671F">
        <w:rPr>
          <w:rFonts w:ascii="Arial" w:hAnsi="Arial" w:cs="Arial"/>
          <w:color w:val="222222"/>
          <w:sz w:val="22"/>
          <w:szCs w:val="22"/>
          <w:shd w:val="clear" w:color="auto" w:fill="FFFFFF"/>
        </w:rPr>
        <w:t>Indeed in South Africa</w:t>
      </w:r>
      <w:r w:rsidR="003D79BD">
        <w:rPr>
          <w:rFonts w:ascii="Arial" w:hAnsi="Arial" w:cs="Arial"/>
          <w:color w:val="222222"/>
          <w:sz w:val="22"/>
          <w:szCs w:val="22"/>
          <w:shd w:val="clear" w:color="auto" w:fill="FFFFFF"/>
        </w:rPr>
        <w:t>,</w:t>
      </w:r>
      <w:r w:rsidRPr="0014671F">
        <w:rPr>
          <w:rFonts w:ascii="Arial" w:hAnsi="Arial" w:cs="Arial"/>
          <w:color w:val="222222"/>
          <w:sz w:val="22"/>
          <w:szCs w:val="22"/>
          <w:shd w:val="clear" w:color="auto" w:fill="FFFFFF"/>
        </w:rPr>
        <w:t xml:space="preserve"> </w:t>
      </w:r>
      <w:r w:rsidR="00AA4AD2">
        <w:rPr>
          <w:rFonts w:ascii="Arial" w:hAnsi="Arial" w:cs="Arial"/>
          <w:color w:val="222222"/>
          <w:sz w:val="22"/>
          <w:szCs w:val="22"/>
          <w:shd w:val="clear" w:color="auto" w:fill="FFFFFF"/>
        </w:rPr>
        <w:t>under</w:t>
      </w:r>
      <w:r w:rsidR="008E0F83">
        <w:rPr>
          <w:rFonts w:ascii="Arial" w:hAnsi="Arial" w:cs="Arial"/>
          <w:color w:val="222222"/>
          <w:sz w:val="22"/>
          <w:szCs w:val="22"/>
          <w:shd w:val="clear" w:color="auto" w:fill="FFFFFF"/>
        </w:rPr>
        <w:t xml:space="preserve"> South African </w:t>
      </w:r>
      <w:r w:rsidR="00AA4AD2">
        <w:rPr>
          <w:rFonts w:ascii="Arial" w:hAnsi="Arial" w:cs="Arial"/>
          <w:color w:val="222222"/>
          <w:sz w:val="22"/>
          <w:szCs w:val="22"/>
          <w:shd w:val="clear" w:color="auto" w:fill="FFFFFF"/>
        </w:rPr>
        <w:t>common law</w:t>
      </w:r>
      <w:r w:rsidR="003D79BD">
        <w:rPr>
          <w:rFonts w:ascii="Arial" w:hAnsi="Arial" w:cs="Arial"/>
          <w:color w:val="222222"/>
          <w:sz w:val="22"/>
          <w:szCs w:val="22"/>
          <w:shd w:val="clear" w:color="auto" w:fill="FFFFFF"/>
        </w:rPr>
        <w:t>,</w:t>
      </w:r>
      <w:r w:rsidR="00AA4AD2">
        <w:rPr>
          <w:rFonts w:ascii="Arial" w:hAnsi="Arial" w:cs="Arial"/>
          <w:color w:val="222222"/>
          <w:sz w:val="22"/>
          <w:szCs w:val="22"/>
          <w:shd w:val="clear" w:color="auto" w:fill="FFFFFF"/>
        </w:rPr>
        <w:t xml:space="preserve"> the press was strictly liable for defamation. However, in a series of </w:t>
      </w:r>
      <w:r w:rsidR="008E0F83">
        <w:rPr>
          <w:rFonts w:ascii="Arial" w:hAnsi="Arial" w:cs="Arial"/>
          <w:color w:val="222222"/>
          <w:sz w:val="22"/>
          <w:szCs w:val="22"/>
          <w:shd w:val="clear" w:color="auto" w:fill="FFFFFF"/>
        </w:rPr>
        <w:t xml:space="preserve">constitutional </w:t>
      </w:r>
      <w:r w:rsidR="00AA4AD2">
        <w:rPr>
          <w:rFonts w:ascii="Arial" w:hAnsi="Arial" w:cs="Arial"/>
          <w:color w:val="222222"/>
          <w:sz w:val="22"/>
          <w:szCs w:val="22"/>
          <w:shd w:val="clear" w:color="auto" w:fill="FFFFFF"/>
        </w:rPr>
        <w:t xml:space="preserve">decisions </w:t>
      </w:r>
      <w:r w:rsidRPr="0014671F">
        <w:rPr>
          <w:rFonts w:ascii="Arial" w:hAnsi="Arial" w:cs="Arial"/>
          <w:color w:val="222222"/>
          <w:sz w:val="22"/>
          <w:szCs w:val="22"/>
          <w:shd w:val="clear" w:color="auto" w:fill="FFFFFF"/>
        </w:rPr>
        <w:t xml:space="preserve">the </w:t>
      </w:r>
      <w:r w:rsidR="008E0F83">
        <w:rPr>
          <w:rFonts w:ascii="Arial" w:hAnsi="Arial" w:cs="Arial"/>
          <w:color w:val="222222"/>
          <w:sz w:val="22"/>
          <w:szCs w:val="22"/>
          <w:shd w:val="clear" w:color="auto" w:fill="FFFFFF"/>
        </w:rPr>
        <w:t xml:space="preserve">South African courts have decided that there was a need to balance the right to untarnished reputation against the right to freedom of expression </w:t>
      </w:r>
      <w:r w:rsidR="00494EAA">
        <w:rPr>
          <w:rFonts w:ascii="Arial" w:hAnsi="Arial" w:cs="Arial"/>
          <w:color w:val="222222"/>
          <w:sz w:val="22"/>
          <w:szCs w:val="22"/>
          <w:shd w:val="clear" w:color="auto" w:fill="FFFFFF"/>
        </w:rPr>
        <w:t>and the duty of the press to inform the public about matters of public interest. This has led the South African</w:t>
      </w:r>
      <w:r w:rsidR="008E0F83">
        <w:rPr>
          <w:rFonts w:ascii="Arial" w:hAnsi="Arial" w:cs="Arial"/>
          <w:color w:val="222222"/>
          <w:sz w:val="22"/>
          <w:szCs w:val="22"/>
          <w:shd w:val="clear" w:color="auto" w:fill="FFFFFF"/>
        </w:rPr>
        <w:t xml:space="preserve"> </w:t>
      </w:r>
      <w:r w:rsidRPr="0014671F">
        <w:rPr>
          <w:rFonts w:ascii="Arial" w:hAnsi="Arial" w:cs="Arial"/>
          <w:color w:val="222222"/>
          <w:sz w:val="22"/>
          <w:szCs w:val="22"/>
          <w:shd w:val="clear" w:color="auto" w:fill="FFFFFF"/>
        </w:rPr>
        <w:t>courts</w:t>
      </w:r>
      <w:r w:rsidR="008E0F83">
        <w:rPr>
          <w:rFonts w:ascii="Arial" w:hAnsi="Arial" w:cs="Arial"/>
          <w:color w:val="222222"/>
          <w:sz w:val="22"/>
          <w:szCs w:val="22"/>
          <w:shd w:val="clear" w:color="auto" w:fill="FFFFFF"/>
        </w:rPr>
        <w:t xml:space="preserve"> to modify the strict liability approach by providing that a newspaper is </w:t>
      </w:r>
      <w:r w:rsidR="008E0F83" w:rsidRPr="0014671F">
        <w:rPr>
          <w:rFonts w:ascii="Arial" w:hAnsi="Arial" w:cs="Arial"/>
          <w:color w:val="000000"/>
          <w:sz w:val="22"/>
          <w:szCs w:val="22"/>
        </w:rPr>
        <w:t>entitled to a defence where it publishes a story in the public interest believing it to be true after taking all reasonable steps to check the facts even if the story turns out to be false.</w:t>
      </w:r>
      <w:r w:rsidR="008E0F83">
        <w:rPr>
          <w:rFonts w:ascii="Arial" w:hAnsi="Arial" w:cs="Arial"/>
          <w:color w:val="000000"/>
          <w:sz w:val="22"/>
          <w:szCs w:val="22"/>
        </w:rPr>
        <w:t xml:space="preserve"> In effect a newspaper will not be liable if it was not negligent. </w:t>
      </w:r>
      <w:r w:rsidR="00494EAA" w:rsidRPr="00494EAA">
        <w:rPr>
          <w:rFonts w:ascii="Arial" w:eastAsiaTheme="minorEastAsia" w:hAnsi="Arial" w:cs="Arial"/>
          <w:bCs/>
          <w:color w:val="000000" w:themeColor="text1"/>
          <w:kern w:val="24"/>
          <w:sz w:val="22"/>
          <w:szCs w:val="22"/>
        </w:rPr>
        <w:t xml:space="preserve">The courts have said that some latitude must be allowed </w:t>
      </w:r>
      <w:r w:rsidR="009A6F71">
        <w:rPr>
          <w:rFonts w:ascii="Arial" w:eastAsiaTheme="minorEastAsia" w:hAnsi="Arial" w:cs="Arial"/>
          <w:bCs/>
          <w:color w:val="000000" w:themeColor="text1"/>
          <w:kern w:val="24"/>
          <w:sz w:val="22"/>
          <w:szCs w:val="22"/>
        </w:rPr>
        <w:t xml:space="preserve">to the press </w:t>
      </w:r>
      <w:r w:rsidR="00494EAA" w:rsidRPr="00494EAA">
        <w:rPr>
          <w:rFonts w:ascii="Arial" w:eastAsiaTheme="minorEastAsia" w:hAnsi="Arial" w:cs="Arial"/>
          <w:bCs/>
          <w:color w:val="000000" w:themeColor="text1"/>
          <w:kern w:val="24"/>
          <w:sz w:val="22"/>
          <w:szCs w:val="22"/>
        </w:rPr>
        <w:t>in order to allow robust and frank comment in the interests of keeping members of society informed about what Government is doing or has done</w:t>
      </w:r>
      <w:r w:rsidR="009A6F71">
        <w:rPr>
          <w:rFonts w:ascii="Arial" w:eastAsiaTheme="minorEastAsia" w:hAnsi="Arial" w:cs="Arial"/>
          <w:bCs/>
          <w:color w:val="000000" w:themeColor="text1"/>
          <w:kern w:val="24"/>
          <w:sz w:val="22"/>
          <w:szCs w:val="22"/>
        </w:rPr>
        <w:t xml:space="preserve"> and revealing abuses of power in the public and private sectors</w:t>
      </w:r>
      <w:r w:rsidR="00494EAA" w:rsidRPr="00494EAA">
        <w:rPr>
          <w:rFonts w:ascii="Arial" w:eastAsiaTheme="minorEastAsia" w:hAnsi="Arial" w:cs="Arial"/>
          <w:bCs/>
          <w:color w:val="000000" w:themeColor="text1"/>
          <w:kern w:val="24"/>
          <w:sz w:val="22"/>
          <w:szCs w:val="22"/>
        </w:rPr>
        <w:t>. Errors of fact should</w:t>
      </w:r>
      <w:r w:rsidR="009A6F71">
        <w:rPr>
          <w:rFonts w:ascii="Arial" w:eastAsiaTheme="minorEastAsia" w:hAnsi="Arial" w:cs="Arial"/>
          <w:bCs/>
          <w:color w:val="000000" w:themeColor="text1"/>
          <w:kern w:val="24"/>
          <w:sz w:val="22"/>
          <w:szCs w:val="22"/>
        </w:rPr>
        <w:t xml:space="preserve"> thus</w:t>
      </w:r>
      <w:r w:rsidR="00494EAA" w:rsidRPr="00494EAA">
        <w:rPr>
          <w:rFonts w:ascii="Arial" w:eastAsiaTheme="minorEastAsia" w:hAnsi="Arial" w:cs="Arial"/>
          <w:bCs/>
          <w:color w:val="000000" w:themeColor="text1"/>
          <w:kern w:val="24"/>
          <w:sz w:val="22"/>
          <w:szCs w:val="22"/>
        </w:rPr>
        <w:t xml:space="preserve"> be tolerate</w:t>
      </w:r>
      <w:r w:rsidR="009A6F71">
        <w:rPr>
          <w:rFonts w:ascii="Arial" w:eastAsiaTheme="minorEastAsia" w:hAnsi="Arial" w:cs="Arial"/>
          <w:bCs/>
          <w:color w:val="000000" w:themeColor="text1"/>
          <w:kern w:val="24"/>
          <w:sz w:val="22"/>
          <w:szCs w:val="22"/>
        </w:rPr>
        <w:t>d, provided that statements are</w:t>
      </w:r>
      <w:r w:rsidR="00494EAA" w:rsidRPr="00494EAA">
        <w:rPr>
          <w:rFonts w:ascii="Arial" w:eastAsiaTheme="minorEastAsia" w:hAnsi="Arial" w:cs="Arial"/>
          <w:bCs/>
          <w:color w:val="000000" w:themeColor="text1"/>
          <w:kern w:val="24"/>
          <w:sz w:val="22"/>
          <w:szCs w:val="22"/>
        </w:rPr>
        <w:t xml:space="preserve"> published justifiably and reasonably: that is with the reasonable belief that the statements made are true. This did not mean that there should be a licence to publish untrue statements about politicians. They too have the right to protect their reputations</w:t>
      </w:r>
      <w:r w:rsidR="003A3459">
        <w:rPr>
          <w:rFonts w:ascii="Arial" w:eastAsiaTheme="minorEastAsia" w:hAnsi="Arial" w:cs="Arial"/>
          <w:bCs/>
          <w:color w:val="000000" w:themeColor="text1"/>
          <w:kern w:val="24"/>
          <w:sz w:val="22"/>
          <w:szCs w:val="22"/>
        </w:rPr>
        <w:t xml:space="preserve"> and publication of false statements in mass circulation newspapers can do enormous damage</w:t>
      </w:r>
      <w:r w:rsidR="00494EAA" w:rsidRPr="00494EAA">
        <w:rPr>
          <w:rFonts w:ascii="Arial" w:eastAsiaTheme="minorEastAsia" w:hAnsi="Arial" w:cs="Arial"/>
          <w:bCs/>
          <w:color w:val="000000" w:themeColor="text1"/>
          <w:kern w:val="24"/>
          <w:sz w:val="22"/>
          <w:szCs w:val="22"/>
        </w:rPr>
        <w:t>.</w:t>
      </w:r>
      <w:r w:rsidR="00494EAA">
        <w:rPr>
          <w:rFonts w:ascii="Arial" w:eastAsiaTheme="minorEastAsia" w:hAnsi="Arial" w:cs="Arial"/>
          <w:bCs/>
          <w:color w:val="000000" w:themeColor="text1"/>
          <w:kern w:val="24"/>
          <w:sz w:val="22"/>
          <w:szCs w:val="22"/>
        </w:rPr>
        <w:t xml:space="preserve"> </w:t>
      </w:r>
      <w:r w:rsidR="00D75D0E" w:rsidRPr="0014671F">
        <w:rPr>
          <w:rFonts w:ascii="Arial" w:hAnsi="Arial" w:cs="Arial"/>
          <w:color w:val="222222"/>
          <w:sz w:val="22"/>
          <w:szCs w:val="22"/>
          <w:shd w:val="clear" w:color="auto" w:fill="FFFFFF"/>
        </w:rPr>
        <w:t xml:space="preserve">See </w:t>
      </w:r>
      <w:r w:rsidR="008E0F83" w:rsidRPr="008E0F83">
        <w:rPr>
          <w:rFonts w:ascii="Arial" w:hAnsi="Arial" w:cs="Arial"/>
          <w:i/>
          <w:sz w:val="22"/>
          <w:szCs w:val="22"/>
        </w:rPr>
        <w:t xml:space="preserve">National Media Ltd &amp; </w:t>
      </w:r>
      <w:r w:rsidR="008E0F83">
        <w:rPr>
          <w:rFonts w:ascii="Arial" w:hAnsi="Arial" w:cs="Arial"/>
          <w:i/>
          <w:sz w:val="22"/>
          <w:szCs w:val="22"/>
        </w:rPr>
        <w:t>Ors</w:t>
      </w:r>
      <w:r w:rsidR="008E0F83" w:rsidRPr="008E0F83">
        <w:rPr>
          <w:rFonts w:ascii="Arial" w:hAnsi="Arial" w:cs="Arial"/>
          <w:i/>
          <w:sz w:val="22"/>
          <w:szCs w:val="22"/>
        </w:rPr>
        <w:t xml:space="preserve"> v Bogoshi</w:t>
      </w:r>
      <w:r w:rsidR="008E0F83" w:rsidRPr="00721B63">
        <w:rPr>
          <w:rFonts w:ascii="Arial" w:hAnsi="Arial" w:cs="Arial"/>
          <w:sz w:val="22"/>
          <w:szCs w:val="22"/>
        </w:rPr>
        <w:t xml:space="preserve"> 1998 (4) SA 1196 (SCA)</w:t>
      </w:r>
      <w:r w:rsidR="008E0F83">
        <w:rPr>
          <w:rFonts w:ascii="Arial" w:hAnsi="Arial" w:cs="Arial"/>
          <w:sz w:val="22"/>
          <w:szCs w:val="22"/>
        </w:rPr>
        <w:t>;</w:t>
      </w:r>
      <w:r w:rsidR="008E0F83" w:rsidRPr="00721B63">
        <w:rPr>
          <w:rFonts w:ascii="Arial" w:hAnsi="Arial" w:cs="Arial"/>
          <w:sz w:val="22"/>
          <w:szCs w:val="22"/>
        </w:rPr>
        <w:t xml:space="preserve"> </w:t>
      </w:r>
      <w:r w:rsidR="008E0F83" w:rsidRPr="0014671F">
        <w:rPr>
          <w:rFonts w:ascii="Arial" w:hAnsi="Arial" w:cs="Arial"/>
          <w:i/>
          <w:color w:val="222222"/>
          <w:sz w:val="22"/>
          <w:szCs w:val="22"/>
          <w:shd w:val="clear" w:color="auto" w:fill="FFFFFF"/>
        </w:rPr>
        <w:t>Khumalo &amp; Ors v Homilisa</w:t>
      </w:r>
      <w:r w:rsidR="008E0F83">
        <w:rPr>
          <w:rFonts w:ascii="Arial" w:hAnsi="Arial" w:cs="Arial"/>
          <w:i/>
          <w:color w:val="222222"/>
          <w:sz w:val="22"/>
          <w:szCs w:val="22"/>
          <w:shd w:val="clear" w:color="auto" w:fill="FFFFFF"/>
        </w:rPr>
        <w:t xml:space="preserve"> </w:t>
      </w:r>
      <w:r w:rsidR="008E0F83" w:rsidRPr="000A008B">
        <w:rPr>
          <w:rFonts w:ascii="Arial" w:hAnsi="Arial" w:cs="Arial"/>
          <w:sz w:val="22"/>
          <w:szCs w:val="22"/>
        </w:rPr>
        <w:t>2002 (5) SA 401 (CC); 2002 (8) BCLR 771 (CC)</w:t>
      </w:r>
      <w:r w:rsidR="008E0F83">
        <w:rPr>
          <w:rFonts w:ascii="Arial" w:hAnsi="Arial" w:cs="Arial"/>
          <w:sz w:val="22"/>
          <w:szCs w:val="22"/>
        </w:rPr>
        <w:t>; and</w:t>
      </w:r>
      <w:r w:rsidR="008E0F83">
        <w:t xml:space="preserve"> </w:t>
      </w:r>
      <w:r w:rsidR="008E0F83" w:rsidRPr="0014671F">
        <w:rPr>
          <w:rFonts w:ascii="Arial" w:hAnsi="Arial" w:cs="Arial"/>
          <w:i/>
          <w:color w:val="000000"/>
          <w:sz w:val="22"/>
          <w:szCs w:val="22"/>
        </w:rPr>
        <w:t>Thembi-Mahanyele v Mail and Guardian &amp; Anor</w:t>
      </w:r>
      <w:r w:rsidR="008E0F83" w:rsidRPr="0014671F">
        <w:rPr>
          <w:rFonts w:ascii="Arial" w:hAnsi="Arial" w:cs="Arial"/>
          <w:color w:val="000000"/>
          <w:sz w:val="22"/>
          <w:szCs w:val="22"/>
        </w:rPr>
        <w:t xml:space="preserve"> 2004 (6) SA 329 (SCA)</w:t>
      </w:r>
      <w:r w:rsidR="008E0F83">
        <w:rPr>
          <w:rFonts w:ascii="Arial" w:hAnsi="Arial" w:cs="Arial"/>
          <w:color w:val="000000"/>
          <w:sz w:val="22"/>
          <w:szCs w:val="22"/>
        </w:rPr>
        <w:t>.</w:t>
      </w:r>
      <w:r w:rsidR="006C6C62">
        <w:rPr>
          <w:rFonts w:ascii="Arial" w:hAnsi="Arial" w:cs="Arial"/>
          <w:color w:val="000000"/>
          <w:sz w:val="22"/>
          <w:szCs w:val="22"/>
        </w:rPr>
        <w:t xml:space="preserve"> </w:t>
      </w:r>
      <w:r w:rsidR="009A6F71">
        <w:rPr>
          <w:rFonts w:ascii="Arial" w:hAnsi="Arial" w:cs="Arial"/>
          <w:color w:val="000000"/>
          <w:sz w:val="22"/>
          <w:szCs w:val="22"/>
        </w:rPr>
        <w:t>There is considerable merit in this approach and it is strongly arguable that</w:t>
      </w:r>
      <w:r w:rsidR="00591601">
        <w:rPr>
          <w:rFonts w:ascii="Arial" w:hAnsi="Arial" w:cs="Arial"/>
          <w:color w:val="000000"/>
          <w:sz w:val="22"/>
          <w:szCs w:val="22"/>
        </w:rPr>
        <w:t>,</w:t>
      </w:r>
      <w:r w:rsidR="009A6F71">
        <w:rPr>
          <w:rFonts w:ascii="Arial" w:hAnsi="Arial" w:cs="Arial"/>
          <w:color w:val="000000"/>
          <w:sz w:val="22"/>
          <w:szCs w:val="22"/>
        </w:rPr>
        <w:t xml:space="preserve"> under section 61 of the </w:t>
      </w:r>
      <w:r w:rsidR="009A6F71">
        <w:rPr>
          <w:rFonts w:ascii="Arial" w:hAnsi="Arial" w:cs="Arial"/>
          <w:color w:val="000000"/>
          <w:sz w:val="22"/>
          <w:szCs w:val="22"/>
        </w:rPr>
        <w:lastRenderedPageBreak/>
        <w:t>Constitution of Zimbabwe which guar</w:t>
      </w:r>
      <w:r w:rsidR="008318FE">
        <w:rPr>
          <w:rFonts w:ascii="Arial" w:hAnsi="Arial" w:cs="Arial"/>
          <w:color w:val="000000"/>
          <w:sz w:val="22"/>
          <w:szCs w:val="22"/>
        </w:rPr>
        <w:t xml:space="preserve">antees the freedom of the media, the press should be entitled to similar protection to that that obtains in South Africa where a print or electronic media outlet publishes a story in the public interest reasonably believing its facts to be true. Section 61(5)(c) makes it clear that freedom of the media excludes maliciously injuring a person’s reputation. </w:t>
      </w:r>
      <w:r w:rsidR="008318FE">
        <w:rPr>
          <w:rFonts w:ascii="Arial" w:hAnsi="Arial" w:cs="Arial"/>
          <w:sz w:val="22"/>
          <w:szCs w:val="22"/>
        </w:rPr>
        <w:t>There is no clear ruling in Zimbabwe as to whether we will follow the constitutional rulings in South Africa that the press is entitled to raise the defence that it published facts in the public interest reasonably believing the facts to be true but which facts turned out to be false.</w:t>
      </w:r>
      <w:r w:rsidR="00722D67">
        <w:rPr>
          <w:rStyle w:val="FootnoteReference"/>
          <w:rFonts w:ascii="Arial" w:hAnsi="Arial"/>
          <w:sz w:val="22"/>
          <w:szCs w:val="22"/>
        </w:rPr>
        <w:footnoteReference w:id="1"/>
      </w:r>
      <w:r w:rsidR="00722D67">
        <w:rPr>
          <w:rFonts w:ascii="Arial" w:hAnsi="Arial" w:cs="Arial"/>
          <w:sz w:val="22"/>
          <w:szCs w:val="22"/>
        </w:rPr>
        <w:t xml:space="preserve"> </w:t>
      </w:r>
    </w:p>
    <w:p w:rsidR="00A6342E" w:rsidRDefault="00A6342E" w:rsidP="003A3459">
      <w:pPr>
        <w:rPr>
          <w:rFonts w:ascii="Arial" w:hAnsi="Arial" w:cs="Arial"/>
          <w:color w:val="000000"/>
          <w:sz w:val="22"/>
          <w:szCs w:val="22"/>
        </w:rPr>
      </w:pPr>
    </w:p>
    <w:p w:rsidR="002D24E5" w:rsidRDefault="006C6C62" w:rsidP="003A3459">
      <w:pPr>
        <w:rPr>
          <w:rFonts w:ascii="Arial" w:hAnsi="Arial" w:cs="Arial"/>
          <w:sz w:val="22"/>
          <w:szCs w:val="22"/>
        </w:rPr>
      </w:pPr>
      <w:r w:rsidRPr="00A6342E">
        <w:rPr>
          <w:rFonts w:ascii="Arial" w:hAnsi="Arial" w:cs="Arial"/>
          <w:color w:val="000000"/>
          <w:sz w:val="22"/>
          <w:szCs w:val="22"/>
        </w:rPr>
        <w:t xml:space="preserve">In Zimbabwe the position regarding the approach towards the </w:t>
      </w:r>
      <w:r w:rsidRPr="00A6342E">
        <w:rPr>
          <w:rFonts w:ascii="Arial" w:hAnsi="Arial" w:cs="Arial"/>
          <w:i/>
          <w:color w:val="000000"/>
          <w:sz w:val="22"/>
          <w:szCs w:val="22"/>
        </w:rPr>
        <w:t>animus injuriandi</w:t>
      </w:r>
      <w:r w:rsidRPr="00A6342E">
        <w:rPr>
          <w:rFonts w:ascii="Arial" w:hAnsi="Arial" w:cs="Arial"/>
          <w:color w:val="000000"/>
          <w:sz w:val="22"/>
          <w:szCs w:val="22"/>
        </w:rPr>
        <w:t xml:space="preserve"> requirement remains somewhat unclear. Originally in </w:t>
      </w:r>
      <w:r w:rsidRPr="00A6342E">
        <w:rPr>
          <w:rFonts w:ascii="Arial" w:hAnsi="Arial" w:cs="Arial"/>
          <w:i/>
          <w:sz w:val="22"/>
          <w:szCs w:val="22"/>
        </w:rPr>
        <w:t>Smith NO and Lardner-Burke NO v Wonesayi</w:t>
      </w:r>
      <w:r w:rsidRPr="00A6342E">
        <w:rPr>
          <w:rFonts w:ascii="Arial" w:hAnsi="Arial" w:cs="Arial"/>
          <w:sz w:val="22"/>
          <w:szCs w:val="22"/>
        </w:rPr>
        <w:t xml:space="preserve"> 1971 (2) RLR 62 (G) the court </w:t>
      </w:r>
      <w:r w:rsidR="007955CB">
        <w:rPr>
          <w:rFonts w:ascii="Arial" w:hAnsi="Arial" w:cs="Arial"/>
          <w:sz w:val="22"/>
          <w:szCs w:val="22"/>
        </w:rPr>
        <w:t xml:space="preserve">decided </w:t>
      </w:r>
      <w:r w:rsidR="00C7392B" w:rsidRPr="00A6342E">
        <w:rPr>
          <w:rFonts w:ascii="Arial" w:hAnsi="Arial" w:cs="Arial"/>
          <w:sz w:val="22"/>
          <w:szCs w:val="22"/>
        </w:rPr>
        <w:t xml:space="preserve">that </w:t>
      </w:r>
      <w:r w:rsidR="00A6342E">
        <w:rPr>
          <w:rFonts w:ascii="Arial" w:hAnsi="Arial" w:cs="Arial"/>
          <w:sz w:val="22"/>
          <w:szCs w:val="22"/>
        </w:rPr>
        <w:t>subjective intention to defame is not required</w:t>
      </w:r>
      <w:r w:rsidR="00591601">
        <w:rPr>
          <w:rFonts w:ascii="Arial" w:hAnsi="Arial" w:cs="Arial"/>
          <w:sz w:val="22"/>
          <w:szCs w:val="22"/>
        </w:rPr>
        <w:t>.</w:t>
      </w:r>
      <w:r w:rsidR="00A6342E">
        <w:rPr>
          <w:rFonts w:ascii="Arial" w:hAnsi="Arial" w:cs="Arial"/>
          <w:sz w:val="22"/>
          <w:szCs w:val="22"/>
        </w:rPr>
        <w:t xml:space="preserve"> </w:t>
      </w:r>
      <w:r w:rsidR="00C7392B" w:rsidRPr="00A6342E">
        <w:rPr>
          <w:rFonts w:ascii="Arial" w:hAnsi="Arial" w:cs="Arial"/>
          <w:sz w:val="22"/>
          <w:szCs w:val="22"/>
        </w:rPr>
        <w:t>However, later cases seem to have adopted the approach that some form of intention is required</w:t>
      </w:r>
      <w:r w:rsidRPr="00A6342E">
        <w:rPr>
          <w:rFonts w:ascii="Arial" w:hAnsi="Arial" w:cs="Arial"/>
          <w:sz w:val="22"/>
          <w:szCs w:val="22"/>
        </w:rPr>
        <w:t>.</w:t>
      </w:r>
      <w:r w:rsidR="00C7392B" w:rsidRPr="00A6342E">
        <w:rPr>
          <w:rFonts w:ascii="Arial" w:hAnsi="Arial" w:cs="Arial"/>
          <w:sz w:val="22"/>
          <w:szCs w:val="22"/>
        </w:rPr>
        <w:t xml:space="preserve"> </w:t>
      </w:r>
      <w:r w:rsidR="00A6342E">
        <w:rPr>
          <w:rFonts w:ascii="Arial" w:hAnsi="Arial" w:cs="Arial"/>
          <w:sz w:val="22"/>
          <w:szCs w:val="22"/>
        </w:rPr>
        <w:t>I</w:t>
      </w:r>
      <w:r w:rsidR="00C7392B" w:rsidRPr="00A6342E">
        <w:rPr>
          <w:rFonts w:ascii="Arial" w:hAnsi="Arial" w:cs="Arial"/>
          <w:sz w:val="22"/>
          <w:szCs w:val="22"/>
        </w:rPr>
        <w:t xml:space="preserve">n </w:t>
      </w:r>
      <w:r w:rsidR="00C7392B" w:rsidRPr="00257E83">
        <w:rPr>
          <w:rFonts w:ascii="Arial" w:hAnsi="Arial" w:cs="Arial"/>
          <w:i/>
          <w:sz w:val="22"/>
          <w:szCs w:val="22"/>
        </w:rPr>
        <w:t xml:space="preserve">Garwe v Zimind Publishers </w:t>
      </w:r>
      <w:r w:rsidR="007955CB" w:rsidRPr="00257E83">
        <w:rPr>
          <w:rFonts w:ascii="Arial" w:hAnsi="Arial" w:cs="Arial"/>
          <w:i/>
          <w:sz w:val="22"/>
          <w:szCs w:val="22"/>
        </w:rPr>
        <w:t>(</w:t>
      </w:r>
      <w:r w:rsidR="00A6342E" w:rsidRPr="00257E83">
        <w:rPr>
          <w:rFonts w:ascii="Arial" w:hAnsi="Arial" w:cs="Arial"/>
          <w:i/>
          <w:sz w:val="22"/>
          <w:szCs w:val="22"/>
        </w:rPr>
        <w:t xml:space="preserve">Pvt) </w:t>
      </w:r>
      <w:r w:rsidR="007955CB" w:rsidRPr="00257E83">
        <w:rPr>
          <w:rFonts w:ascii="Arial" w:hAnsi="Arial" w:cs="Arial"/>
          <w:i/>
          <w:sz w:val="22"/>
          <w:szCs w:val="22"/>
        </w:rPr>
        <w:t>Ltd</w:t>
      </w:r>
      <w:r w:rsidR="007955CB">
        <w:rPr>
          <w:rFonts w:ascii="Arial" w:hAnsi="Arial" w:cs="Arial"/>
          <w:sz w:val="22"/>
          <w:szCs w:val="22"/>
        </w:rPr>
        <w:t xml:space="preserve"> 2007 (2) ZLR 207 (H) at 235 D-E the judge quotes Burchell to the effect that subjective intention to </w:t>
      </w:r>
      <w:r w:rsidR="00257E83">
        <w:rPr>
          <w:rFonts w:ascii="Arial" w:hAnsi="Arial" w:cs="Arial"/>
          <w:sz w:val="22"/>
          <w:szCs w:val="22"/>
        </w:rPr>
        <w:t xml:space="preserve">defame </w:t>
      </w:r>
      <w:r w:rsidR="007955CB">
        <w:rPr>
          <w:rFonts w:ascii="Arial" w:hAnsi="Arial" w:cs="Arial"/>
          <w:sz w:val="22"/>
          <w:szCs w:val="22"/>
        </w:rPr>
        <w:t xml:space="preserve">is required </w:t>
      </w:r>
      <w:r w:rsidR="00257E83">
        <w:rPr>
          <w:rFonts w:ascii="Arial" w:hAnsi="Arial" w:cs="Arial"/>
          <w:sz w:val="22"/>
          <w:szCs w:val="22"/>
        </w:rPr>
        <w:t>on the part of an individu</w:t>
      </w:r>
      <w:r w:rsidR="000578AB">
        <w:rPr>
          <w:rFonts w:ascii="Arial" w:hAnsi="Arial" w:cs="Arial"/>
          <w:sz w:val="22"/>
          <w:szCs w:val="22"/>
        </w:rPr>
        <w:t>al as opposed to t</w:t>
      </w:r>
      <w:r w:rsidR="0007232B">
        <w:rPr>
          <w:rFonts w:ascii="Arial" w:hAnsi="Arial" w:cs="Arial"/>
          <w:sz w:val="22"/>
          <w:szCs w:val="22"/>
        </w:rPr>
        <w:t>he mass media</w:t>
      </w:r>
      <w:r w:rsidR="002D24E5">
        <w:rPr>
          <w:rFonts w:ascii="Arial" w:hAnsi="Arial" w:cs="Arial"/>
          <w:sz w:val="22"/>
          <w:szCs w:val="22"/>
        </w:rPr>
        <w:t>,</w:t>
      </w:r>
      <w:r w:rsidR="0007232B">
        <w:rPr>
          <w:rFonts w:ascii="Arial" w:hAnsi="Arial" w:cs="Arial"/>
          <w:sz w:val="22"/>
          <w:szCs w:val="22"/>
        </w:rPr>
        <w:t xml:space="preserve"> but then proceeds</w:t>
      </w:r>
      <w:r w:rsidR="000578AB">
        <w:rPr>
          <w:rFonts w:ascii="Arial" w:hAnsi="Arial" w:cs="Arial"/>
          <w:sz w:val="22"/>
          <w:szCs w:val="22"/>
        </w:rPr>
        <w:t xml:space="preserve"> to find that the newspaper</w:t>
      </w:r>
      <w:r w:rsidR="0007232B">
        <w:rPr>
          <w:rFonts w:ascii="Arial" w:hAnsi="Arial" w:cs="Arial"/>
          <w:sz w:val="22"/>
          <w:szCs w:val="22"/>
        </w:rPr>
        <w:t xml:space="preserve">, </w:t>
      </w:r>
      <w:r w:rsidR="000578AB">
        <w:rPr>
          <w:rFonts w:ascii="Arial" w:hAnsi="Arial" w:cs="Arial"/>
          <w:sz w:val="22"/>
          <w:szCs w:val="22"/>
        </w:rPr>
        <w:t>its editor and reporter had had the intention to defame.</w:t>
      </w:r>
      <w:r w:rsidR="002D24E5">
        <w:rPr>
          <w:rStyle w:val="FootnoteReference"/>
          <w:rFonts w:ascii="Arial" w:hAnsi="Arial"/>
          <w:sz w:val="22"/>
          <w:szCs w:val="22"/>
        </w:rPr>
        <w:footnoteReference w:id="2"/>
      </w:r>
      <w:r w:rsidR="000578AB">
        <w:rPr>
          <w:rFonts w:ascii="Arial" w:hAnsi="Arial" w:cs="Arial"/>
          <w:sz w:val="22"/>
          <w:szCs w:val="22"/>
        </w:rPr>
        <w:t xml:space="preserve"> </w:t>
      </w:r>
    </w:p>
    <w:p w:rsidR="008E0F83" w:rsidRPr="00A6342E" w:rsidRDefault="008E0F83" w:rsidP="003A3459">
      <w:pPr>
        <w:tabs>
          <w:tab w:val="clear" w:pos="642"/>
        </w:tabs>
        <w:overflowPunct/>
        <w:autoSpaceDE/>
        <w:autoSpaceDN/>
        <w:adjustRightInd/>
        <w:ind w:right="0"/>
        <w:textAlignment w:val="auto"/>
        <w:rPr>
          <w:rFonts w:ascii="Arial" w:eastAsiaTheme="minorHAnsi" w:hAnsi="Arial" w:cs="Arial"/>
          <w:sz w:val="22"/>
          <w:szCs w:val="22"/>
          <w:lang w:val="en-ZW"/>
        </w:rPr>
      </w:pPr>
    </w:p>
    <w:p w:rsidR="001C676B" w:rsidRPr="0014671F" w:rsidRDefault="008B44D2" w:rsidP="003A3459">
      <w:pPr>
        <w:tabs>
          <w:tab w:val="clear" w:pos="642"/>
        </w:tabs>
        <w:overflowPunct/>
        <w:autoSpaceDE/>
        <w:autoSpaceDN/>
        <w:adjustRightInd/>
        <w:ind w:right="0"/>
        <w:textAlignment w:val="auto"/>
        <w:rPr>
          <w:rFonts w:ascii="Arial" w:eastAsiaTheme="minorHAnsi" w:hAnsi="Arial" w:cs="Arial"/>
          <w:sz w:val="22"/>
          <w:szCs w:val="22"/>
          <w:lang w:val="en-ZW"/>
        </w:rPr>
      </w:pPr>
      <w:r>
        <w:rPr>
          <w:rFonts w:ascii="Arial" w:eastAsiaTheme="minorHAnsi" w:hAnsi="Arial" w:cs="Arial"/>
          <w:sz w:val="22"/>
          <w:szCs w:val="22"/>
          <w:lang w:val="en-ZW"/>
        </w:rPr>
        <w:t>In the present case the judge</w:t>
      </w:r>
      <w:r w:rsidR="00A7005D">
        <w:rPr>
          <w:rFonts w:ascii="Arial" w:eastAsiaTheme="minorHAnsi" w:hAnsi="Arial" w:cs="Arial"/>
          <w:sz w:val="22"/>
          <w:szCs w:val="22"/>
          <w:lang w:val="en-ZW"/>
        </w:rPr>
        <w:t xml:space="preserve"> </w:t>
      </w:r>
      <w:r w:rsidR="00B40823" w:rsidRPr="0014671F">
        <w:rPr>
          <w:rFonts w:ascii="Arial" w:eastAsiaTheme="minorHAnsi" w:hAnsi="Arial" w:cs="Arial"/>
          <w:sz w:val="22"/>
          <w:szCs w:val="22"/>
          <w:lang w:val="en-ZW"/>
        </w:rPr>
        <w:t xml:space="preserve">also </w:t>
      </w:r>
      <w:r w:rsidR="001C676B" w:rsidRPr="0014671F">
        <w:rPr>
          <w:rFonts w:ascii="Arial" w:eastAsiaTheme="minorHAnsi" w:hAnsi="Arial" w:cs="Arial"/>
          <w:sz w:val="22"/>
          <w:szCs w:val="22"/>
          <w:lang w:val="en-ZW"/>
        </w:rPr>
        <w:t xml:space="preserve">said that “persons who find themselves in the public eye must expect a certain amount of publicity and intrusion into their private and personal lives, </w:t>
      </w:r>
      <w:r w:rsidR="001C676B" w:rsidRPr="0014671F">
        <w:rPr>
          <w:rFonts w:ascii="Arial" w:eastAsiaTheme="minorHAnsi" w:hAnsi="Arial" w:cs="Arial"/>
          <w:sz w:val="22"/>
          <w:szCs w:val="22"/>
          <w:u w:val="single"/>
          <w:lang w:val="en-ZW"/>
        </w:rPr>
        <w:t>including inaccurate statements as long as the publicity is not malicious or reckless in its disregard of truth</w:t>
      </w:r>
      <w:r w:rsidR="001C676B" w:rsidRPr="0014671F">
        <w:rPr>
          <w:rFonts w:ascii="Arial" w:eastAsiaTheme="minorHAnsi" w:hAnsi="Arial" w:cs="Arial"/>
          <w:sz w:val="22"/>
          <w:szCs w:val="22"/>
          <w:lang w:val="en-ZW"/>
        </w:rPr>
        <w:t>.” This</w:t>
      </w:r>
      <w:r>
        <w:rPr>
          <w:rFonts w:ascii="Arial" w:eastAsiaTheme="minorHAnsi" w:hAnsi="Arial" w:cs="Arial"/>
          <w:sz w:val="22"/>
          <w:szCs w:val="22"/>
          <w:lang w:val="en-ZW"/>
        </w:rPr>
        <w:t>,</w:t>
      </w:r>
      <w:r w:rsidR="001C676B" w:rsidRPr="0014671F">
        <w:rPr>
          <w:rFonts w:ascii="Arial" w:eastAsiaTheme="minorHAnsi" w:hAnsi="Arial" w:cs="Arial"/>
          <w:sz w:val="22"/>
          <w:szCs w:val="22"/>
          <w:lang w:val="en-ZW"/>
        </w:rPr>
        <w:t xml:space="preserve"> </w:t>
      </w:r>
      <w:r w:rsidR="00DC558B">
        <w:rPr>
          <w:rFonts w:ascii="Arial" w:eastAsiaTheme="minorHAnsi" w:hAnsi="Arial" w:cs="Arial"/>
          <w:sz w:val="22"/>
          <w:szCs w:val="22"/>
          <w:lang w:val="en-ZW"/>
        </w:rPr>
        <w:t>s</w:t>
      </w:r>
      <w:r w:rsidR="001C676B" w:rsidRPr="0014671F">
        <w:rPr>
          <w:rFonts w:ascii="Arial" w:eastAsiaTheme="minorHAnsi" w:hAnsi="Arial" w:cs="Arial"/>
          <w:sz w:val="22"/>
          <w:szCs w:val="22"/>
          <w:lang w:val="en-ZW"/>
        </w:rPr>
        <w:t>he said</w:t>
      </w:r>
      <w:r>
        <w:rPr>
          <w:rFonts w:ascii="Arial" w:eastAsiaTheme="minorHAnsi" w:hAnsi="Arial" w:cs="Arial"/>
          <w:sz w:val="22"/>
          <w:szCs w:val="22"/>
          <w:lang w:val="en-ZW"/>
        </w:rPr>
        <w:t>,</w:t>
      </w:r>
      <w:r w:rsidR="001C676B" w:rsidRPr="0014671F">
        <w:rPr>
          <w:rFonts w:ascii="Arial" w:eastAsiaTheme="minorHAnsi" w:hAnsi="Arial" w:cs="Arial"/>
          <w:sz w:val="22"/>
          <w:szCs w:val="22"/>
          <w:lang w:val="en-ZW"/>
        </w:rPr>
        <w:t xml:space="preserve"> “is more so when they are public or famous figures where the happenings in their lives are, after all, news for the average citizenry. They should therefore not be thin skinned, belligerent or litigious, but ought to have the courage to take such social blows, which go with the territory, on the chin. They must understand that once they are in the public arena they become targets of pot-shots for real </w:t>
      </w:r>
      <w:r w:rsidR="001C676B" w:rsidRPr="008B44D2">
        <w:rPr>
          <w:rFonts w:ascii="Arial" w:eastAsiaTheme="minorHAnsi" w:hAnsi="Arial" w:cs="Arial"/>
          <w:sz w:val="22"/>
          <w:szCs w:val="22"/>
          <w:u w:val="single"/>
          <w:lang w:val="en-ZW"/>
        </w:rPr>
        <w:t>or imagined</w:t>
      </w:r>
      <w:r w:rsidR="001C676B" w:rsidRPr="0014671F">
        <w:rPr>
          <w:rFonts w:ascii="Arial" w:eastAsiaTheme="minorHAnsi" w:hAnsi="Arial" w:cs="Arial"/>
          <w:sz w:val="22"/>
          <w:szCs w:val="22"/>
          <w:lang w:val="en-ZW"/>
        </w:rPr>
        <w:t xml:space="preserve"> indiscretions, errors or failures. Therefore, unless the publications about them are malicious, or reckless in their disregard of truth, or clearly intended to tarnish their reputations, such persons should not rush to court to seek damages.”</w:t>
      </w:r>
      <w:r>
        <w:rPr>
          <w:rFonts w:ascii="Arial" w:eastAsiaTheme="minorHAnsi" w:hAnsi="Arial" w:cs="Arial"/>
          <w:sz w:val="22"/>
          <w:szCs w:val="22"/>
          <w:lang w:val="en-ZW"/>
        </w:rPr>
        <w:t xml:space="preserve"> (Emphasis added</w:t>
      </w:r>
      <w:r w:rsidR="008C6504">
        <w:rPr>
          <w:rFonts w:ascii="Arial" w:eastAsiaTheme="minorHAnsi" w:hAnsi="Arial" w:cs="Arial"/>
          <w:sz w:val="22"/>
          <w:szCs w:val="22"/>
          <w:lang w:val="en-ZW"/>
        </w:rPr>
        <w:t xml:space="preserve"> by case noter</w:t>
      </w:r>
      <w:r>
        <w:rPr>
          <w:rFonts w:ascii="Arial" w:eastAsiaTheme="minorHAnsi" w:hAnsi="Arial" w:cs="Arial"/>
          <w:sz w:val="22"/>
          <w:szCs w:val="22"/>
          <w:lang w:val="en-ZW"/>
        </w:rPr>
        <w:t>).</w:t>
      </w:r>
    </w:p>
    <w:p w:rsidR="00B40823" w:rsidRPr="0014671F" w:rsidRDefault="00B40823" w:rsidP="003A3459">
      <w:pPr>
        <w:tabs>
          <w:tab w:val="clear" w:pos="642"/>
        </w:tabs>
        <w:overflowPunct/>
        <w:autoSpaceDE/>
        <w:autoSpaceDN/>
        <w:adjustRightInd/>
        <w:ind w:right="0"/>
        <w:textAlignment w:val="auto"/>
        <w:rPr>
          <w:rFonts w:ascii="Arial" w:eastAsiaTheme="minorHAnsi" w:hAnsi="Arial" w:cs="Arial"/>
          <w:sz w:val="22"/>
          <w:szCs w:val="22"/>
          <w:lang w:val="en-ZW"/>
        </w:rPr>
      </w:pPr>
    </w:p>
    <w:p w:rsidR="00B40823" w:rsidRPr="0014671F" w:rsidRDefault="00B40823" w:rsidP="003A3459">
      <w:pPr>
        <w:ind w:right="0"/>
        <w:rPr>
          <w:rFonts w:ascii="Arial" w:hAnsi="Arial" w:cs="Arial"/>
          <w:color w:val="000000"/>
          <w:sz w:val="22"/>
          <w:szCs w:val="22"/>
        </w:rPr>
      </w:pPr>
      <w:r w:rsidRPr="0014671F">
        <w:rPr>
          <w:rFonts w:ascii="Arial" w:hAnsi="Arial" w:cs="Arial"/>
          <w:sz w:val="22"/>
          <w:szCs w:val="22"/>
        </w:rPr>
        <w:t xml:space="preserve">Whilst public figures are in the public eye, in </w:t>
      </w:r>
      <w:r w:rsidRPr="0014671F">
        <w:rPr>
          <w:rFonts w:ascii="Arial" w:hAnsi="Arial" w:cs="Arial"/>
          <w:i/>
          <w:sz w:val="22"/>
          <w:szCs w:val="22"/>
        </w:rPr>
        <w:t xml:space="preserve">Makova v Masvingo Mirror (Pvt) Ltd &amp; Ors </w:t>
      </w:r>
      <w:r w:rsidRPr="0014671F">
        <w:rPr>
          <w:rFonts w:ascii="Arial" w:hAnsi="Arial" w:cs="Arial"/>
          <w:sz w:val="22"/>
          <w:szCs w:val="22"/>
        </w:rPr>
        <w:t>2012 (1) ZLR 503 (H) it was pointed out that the fact that the plaintiff is a politician and a public figure, whose life is necessarily in the public domain and open to criticism</w:t>
      </w:r>
      <w:r w:rsidR="00591601">
        <w:rPr>
          <w:rFonts w:ascii="Arial" w:hAnsi="Arial" w:cs="Arial"/>
          <w:sz w:val="22"/>
          <w:szCs w:val="22"/>
        </w:rPr>
        <w:t>,</w:t>
      </w:r>
      <w:r w:rsidRPr="0014671F">
        <w:rPr>
          <w:rFonts w:ascii="Arial" w:hAnsi="Arial" w:cs="Arial"/>
          <w:sz w:val="22"/>
          <w:szCs w:val="22"/>
        </w:rPr>
        <w:t xml:space="preserve"> does not divest him of protection against harm to his dignity and reputation. In particular, the defendant is not entitled to protection against defamation </w:t>
      </w:r>
      <w:r w:rsidRPr="008B44D2">
        <w:rPr>
          <w:rFonts w:ascii="Arial" w:hAnsi="Arial" w:cs="Arial"/>
          <w:sz w:val="22"/>
          <w:szCs w:val="22"/>
          <w:u w:val="single"/>
        </w:rPr>
        <w:t>if it makes false allegations</w:t>
      </w:r>
      <w:r w:rsidRPr="0014671F">
        <w:rPr>
          <w:rFonts w:ascii="Arial" w:hAnsi="Arial" w:cs="Arial"/>
          <w:sz w:val="22"/>
          <w:szCs w:val="22"/>
        </w:rPr>
        <w:t>. See</w:t>
      </w:r>
      <w:r w:rsidRPr="0014671F">
        <w:rPr>
          <w:rFonts w:ascii="Arial" w:hAnsi="Arial" w:cs="Arial"/>
          <w:i/>
          <w:sz w:val="22"/>
          <w:szCs w:val="22"/>
        </w:rPr>
        <w:t xml:space="preserve"> Levy v Modus Publications (Pvt) Ltd</w:t>
      </w:r>
      <w:r w:rsidRPr="0014671F">
        <w:rPr>
          <w:rFonts w:ascii="Arial" w:hAnsi="Arial" w:cs="Arial"/>
          <w:sz w:val="22"/>
          <w:szCs w:val="22"/>
        </w:rPr>
        <w:t xml:space="preserve"> 1998 (1) ZLR 229 (S).</w:t>
      </w:r>
      <w:r w:rsidR="003601AD">
        <w:rPr>
          <w:rFonts w:ascii="Arial" w:hAnsi="Arial" w:cs="Arial"/>
          <w:sz w:val="22"/>
          <w:szCs w:val="22"/>
        </w:rPr>
        <w:t xml:space="preserve"> </w:t>
      </w:r>
      <w:r w:rsidRPr="0014671F">
        <w:rPr>
          <w:rFonts w:ascii="Arial" w:hAnsi="Arial" w:cs="Arial"/>
          <w:color w:val="000000"/>
          <w:sz w:val="22"/>
          <w:szCs w:val="22"/>
        </w:rPr>
        <w:t xml:space="preserve">It has not been accepted in Zimbabwe that </w:t>
      </w:r>
      <w:r w:rsidR="003601AD">
        <w:rPr>
          <w:rFonts w:ascii="Arial" w:hAnsi="Arial" w:cs="Arial"/>
          <w:color w:val="000000"/>
          <w:sz w:val="22"/>
          <w:szCs w:val="22"/>
        </w:rPr>
        <w:t>a defendant is only liable for defamation of a public figure if it is proved that the</w:t>
      </w:r>
      <w:r w:rsidRPr="0014671F">
        <w:rPr>
          <w:rFonts w:ascii="Arial" w:hAnsi="Arial" w:cs="Arial"/>
          <w:color w:val="000000"/>
          <w:sz w:val="22"/>
          <w:szCs w:val="22"/>
        </w:rPr>
        <w:t xml:space="preserve"> statement was made maliciously</w:t>
      </w:r>
      <w:r w:rsidR="003601AD">
        <w:rPr>
          <w:rFonts w:ascii="Arial" w:hAnsi="Arial" w:cs="Arial"/>
          <w:color w:val="000000"/>
          <w:sz w:val="22"/>
          <w:szCs w:val="22"/>
        </w:rPr>
        <w:t xml:space="preserve">. </w:t>
      </w:r>
      <w:r w:rsidRPr="0014671F">
        <w:rPr>
          <w:rFonts w:ascii="Arial" w:hAnsi="Arial" w:cs="Arial"/>
          <w:color w:val="000000"/>
          <w:sz w:val="22"/>
          <w:szCs w:val="22"/>
        </w:rPr>
        <w:t>It is only when the defendant relies on the defence of qualified privilege that the issue of malice may arise as this defence can be defeated if the defendant acted maliciously.</w:t>
      </w:r>
    </w:p>
    <w:p w:rsidR="00B40823" w:rsidRDefault="00B40823" w:rsidP="003A3459">
      <w:pPr>
        <w:tabs>
          <w:tab w:val="clear" w:pos="642"/>
        </w:tabs>
        <w:overflowPunct/>
        <w:autoSpaceDE/>
        <w:autoSpaceDN/>
        <w:adjustRightInd/>
        <w:ind w:right="0"/>
        <w:textAlignment w:val="auto"/>
        <w:rPr>
          <w:rFonts w:ascii="Arial" w:eastAsiaTheme="minorHAnsi" w:hAnsi="Arial" w:cs="Arial"/>
          <w:sz w:val="22"/>
          <w:szCs w:val="22"/>
          <w:lang w:val="en-ZW"/>
        </w:rPr>
      </w:pPr>
    </w:p>
    <w:p w:rsidR="001C7CDC" w:rsidRPr="0014671F" w:rsidRDefault="001C7CDC" w:rsidP="003A3459">
      <w:pPr>
        <w:rPr>
          <w:rFonts w:ascii="Arial" w:hAnsi="Arial" w:cs="Arial"/>
          <w:b/>
          <w:sz w:val="22"/>
          <w:szCs w:val="22"/>
        </w:rPr>
      </w:pPr>
      <w:r w:rsidRPr="0014671F">
        <w:rPr>
          <w:rFonts w:ascii="Arial" w:hAnsi="Arial" w:cs="Arial"/>
          <w:b/>
          <w:sz w:val="22"/>
          <w:szCs w:val="22"/>
        </w:rPr>
        <w:t>Headlines</w:t>
      </w:r>
    </w:p>
    <w:p w:rsidR="00466D21" w:rsidRPr="008B44D2" w:rsidRDefault="00466D21" w:rsidP="003A3459">
      <w:pPr>
        <w:tabs>
          <w:tab w:val="clear" w:pos="642"/>
        </w:tabs>
        <w:overflowPunct/>
        <w:autoSpaceDE/>
        <w:autoSpaceDN/>
        <w:adjustRightInd/>
        <w:ind w:right="0"/>
        <w:textAlignment w:val="auto"/>
        <w:rPr>
          <w:rFonts w:ascii="Arial" w:eastAsiaTheme="minorHAnsi" w:hAnsi="Arial" w:cs="Arial"/>
          <w:sz w:val="20"/>
          <w:lang w:val="en-ZW"/>
        </w:rPr>
      </w:pPr>
    </w:p>
    <w:p w:rsidR="00466D21" w:rsidRPr="0014671F" w:rsidRDefault="00466D21" w:rsidP="003A3459">
      <w:pPr>
        <w:tabs>
          <w:tab w:val="clear" w:pos="642"/>
        </w:tabs>
        <w:overflowPunct/>
        <w:autoSpaceDE/>
        <w:autoSpaceDN/>
        <w:adjustRightInd/>
        <w:ind w:right="0"/>
        <w:textAlignment w:val="auto"/>
        <w:rPr>
          <w:rFonts w:ascii="Arial" w:hAnsi="Arial" w:cs="Arial"/>
          <w:b/>
          <w:sz w:val="22"/>
          <w:szCs w:val="22"/>
        </w:rPr>
      </w:pPr>
      <w:r w:rsidRPr="0014671F">
        <w:rPr>
          <w:rFonts w:ascii="Arial" w:eastAsiaTheme="minorHAnsi" w:hAnsi="Arial" w:cs="Arial"/>
          <w:sz w:val="22"/>
          <w:szCs w:val="22"/>
          <w:lang w:val="en-ZW"/>
        </w:rPr>
        <w:t xml:space="preserve">The articles complained of </w:t>
      </w:r>
      <w:r w:rsidR="00591601">
        <w:rPr>
          <w:rFonts w:ascii="Arial" w:eastAsiaTheme="minorHAnsi" w:hAnsi="Arial" w:cs="Arial"/>
          <w:sz w:val="22"/>
          <w:szCs w:val="22"/>
          <w:lang w:val="en-ZW"/>
        </w:rPr>
        <w:t xml:space="preserve">and </w:t>
      </w:r>
      <w:r w:rsidRPr="0014671F">
        <w:rPr>
          <w:rFonts w:ascii="Arial" w:eastAsiaTheme="minorHAnsi" w:hAnsi="Arial" w:cs="Arial"/>
          <w:sz w:val="22"/>
          <w:szCs w:val="22"/>
          <w:lang w:val="en-ZW"/>
        </w:rPr>
        <w:t xml:space="preserve">published in </w:t>
      </w:r>
      <w:r w:rsidRPr="0014671F">
        <w:rPr>
          <w:rFonts w:ascii="Arial" w:eastAsiaTheme="minorHAnsi" w:hAnsi="Arial" w:cs="Arial"/>
          <w:i/>
          <w:sz w:val="22"/>
          <w:szCs w:val="22"/>
          <w:lang w:val="en-ZW"/>
        </w:rPr>
        <w:t xml:space="preserve">The Herald </w:t>
      </w:r>
      <w:r w:rsidRPr="0014671F">
        <w:rPr>
          <w:rFonts w:ascii="Arial" w:eastAsiaTheme="minorHAnsi" w:hAnsi="Arial" w:cs="Arial"/>
          <w:sz w:val="22"/>
          <w:szCs w:val="22"/>
          <w:lang w:val="en-ZW"/>
        </w:rPr>
        <w:t>and</w:t>
      </w:r>
      <w:r w:rsidRPr="0014671F">
        <w:rPr>
          <w:rFonts w:ascii="Arial" w:eastAsiaTheme="minorHAnsi" w:hAnsi="Arial" w:cs="Arial"/>
          <w:i/>
          <w:sz w:val="22"/>
          <w:szCs w:val="22"/>
          <w:lang w:val="en-ZW"/>
        </w:rPr>
        <w:t xml:space="preserve"> H-Metro</w:t>
      </w:r>
      <w:r w:rsidRPr="0014671F">
        <w:rPr>
          <w:rFonts w:ascii="Arial" w:eastAsiaTheme="minorHAnsi" w:hAnsi="Arial" w:cs="Arial"/>
          <w:sz w:val="22"/>
          <w:szCs w:val="22"/>
          <w:lang w:val="en-ZW"/>
        </w:rPr>
        <w:t xml:space="preserve"> had headlines which </w:t>
      </w:r>
      <w:r w:rsidR="00F9131A" w:rsidRPr="0014671F">
        <w:rPr>
          <w:rFonts w:ascii="Arial" w:eastAsiaTheme="minorHAnsi" w:hAnsi="Arial" w:cs="Arial"/>
          <w:sz w:val="22"/>
          <w:szCs w:val="22"/>
          <w:lang w:val="en-ZW"/>
        </w:rPr>
        <w:t xml:space="preserve">portrayed </w:t>
      </w:r>
      <w:r w:rsidRPr="0014671F">
        <w:rPr>
          <w:rFonts w:ascii="Arial" w:eastAsiaTheme="minorHAnsi" w:hAnsi="Arial" w:cs="Arial"/>
          <w:sz w:val="22"/>
          <w:szCs w:val="22"/>
          <w:lang w:val="en-ZW"/>
        </w:rPr>
        <w:t xml:space="preserve">as </w:t>
      </w:r>
      <w:r w:rsidR="00F9131A" w:rsidRPr="0014671F">
        <w:rPr>
          <w:rFonts w:ascii="Arial" w:eastAsiaTheme="minorHAnsi" w:hAnsi="Arial" w:cs="Arial"/>
          <w:sz w:val="22"/>
          <w:szCs w:val="22"/>
          <w:lang w:val="en-ZW"/>
        </w:rPr>
        <w:t xml:space="preserve">bald </w:t>
      </w:r>
      <w:r w:rsidRPr="0014671F">
        <w:rPr>
          <w:rFonts w:ascii="Arial" w:eastAsiaTheme="minorHAnsi" w:hAnsi="Arial" w:cs="Arial"/>
          <w:sz w:val="22"/>
          <w:szCs w:val="22"/>
          <w:lang w:val="en-ZW"/>
        </w:rPr>
        <w:t>facts</w:t>
      </w:r>
      <w:r w:rsidR="00591601">
        <w:rPr>
          <w:rFonts w:ascii="Arial" w:eastAsiaTheme="minorHAnsi" w:hAnsi="Arial" w:cs="Arial"/>
          <w:sz w:val="22"/>
          <w:szCs w:val="22"/>
          <w:lang w:val="en-ZW"/>
        </w:rPr>
        <w:t>,</w:t>
      </w:r>
      <w:r w:rsidRPr="0014671F">
        <w:rPr>
          <w:rFonts w:ascii="Arial" w:eastAsiaTheme="minorHAnsi" w:hAnsi="Arial" w:cs="Arial"/>
          <w:sz w:val="22"/>
          <w:szCs w:val="22"/>
          <w:lang w:val="en-ZW"/>
        </w:rPr>
        <w:t xml:space="preserve"> rather than as allegations</w:t>
      </w:r>
      <w:r w:rsidR="00591601">
        <w:rPr>
          <w:rFonts w:ascii="Arial" w:eastAsiaTheme="minorHAnsi" w:hAnsi="Arial" w:cs="Arial"/>
          <w:sz w:val="22"/>
          <w:szCs w:val="22"/>
          <w:lang w:val="en-ZW"/>
        </w:rPr>
        <w:t>,</w:t>
      </w:r>
      <w:r w:rsidRPr="0014671F">
        <w:rPr>
          <w:rFonts w:ascii="Arial" w:eastAsiaTheme="minorHAnsi" w:hAnsi="Arial" w:cs="Arial"/>
          <w:sz w:val="22"/>
          <w:szCs w:val="22"/>
          <w:lang w:val="en-ZW"/>
        </w:rPr>
        <w:t xml:space="preserve"> that the model had injected her lover’s son with her HIV infected blood a</w:t>
      </w:r>
      <w:r w:rsidR="00591601">
        <w:rPr>
          <w:rFonts w:ascii="Arial" w:eastAsiaTheme="minorHAnsi" w:hAnsi="Arial" w:cs="Arial"/>
          <w:sz w:val="22"/>
          <w:szCs w:val="22"/>
          <w:lang w:val="en-ZW"/>
        </w:rPr>
        <w:t>nd had forced the boy to drink her</w:t>
      </w:r>
      <w:r w:rsidRPr="0014671F">
        <w:rPr>
          <w:rFonts w:ascii="Arial" w:eastAsiaTheme="minorHAnsi" w:hAnsi="Arial" w:cs="Arial"/>
          <w:sz w:val="22"/>
          <w:szCs w:val="22"/>
          <w:lang w:val="en-ZW"/>
        </w:rPr>
        <w:t xml:space="preserve"> urine.</w:t>
      </w:r>
      <w:r w:rsidR="00F9131A" w:rsidRPr="0014671F">
        <w:rPr>
          <w:rFonts w:ascii="Arial" w:eastAsiaTheme="minorHAnsi" w:hAnsi="Arial" w:cs="Arial"/>
          <w:sz w:val="22"/>
          <w:szCs w:val="22"/>
          <w:lang w:val="en-ZW"/>
        </w:rPr>
        <w:t xml:space="preserve"> For example</w:t>
      </w:r>
      <w:r w:rsidR="000A5A50" w:rsidRPr="0014671F">
        <w:rPr>
          <w:rFonts w:ascii="Arial" w:eastAsiaTheme="minorHAnsi" w:hAnsi="Arial" w:cs="Arial"/>
          <w:sz w:val="22"/>
          <w:szCs w:val="22"/>
          <w:lang w:val="en-ZW"/>
        </w:rPr>
        <w:t>,</w:t>
      </w:r>
      <w:r w:rsidR="00F9131A" w:rsidRPr="0014671F">
        <w:rPr>
          <w:rFonts w:ascii="Arial" w:eastAsiaTheme="minorHAnsi" w:hAnsi="Arial" w:cs="Arial"/>
          <w:sz w:val="22"/>
          <w:szCs w:val="22"/>
          <w:lang w:val="en-ZW"/>
        </w:rPr>
        <w:t xml:space="preserve"> one of these headlines read: </w:t>
      </w:r>
      <w:r w:rsidR="00C50E8F" w:rsidRPr="0014671F">
        <w:rPr>
          <w:rFonts w:ascii="Arial" w:eastAsiaTheme="minorHAnsi" w:hAnsi="Arial" w:cs="Arial"/>
          <w:sz w:val="22"/>
          <w:szCs w:val="22"/>
          <w:lang w:val="en-ZW"/>
        </w:rPr>
        <w:t>“</w:t>
      </w:r>
      <w:r w:rsidR="00F9131A" w:rsidRPr="0014671F">
        <w:rPr>
          <w:rFonts w:ascii="Arial" w:hAnsi="Arial" w:cs="Arial"/>
          <w:sz w:val="22"/>
          <w:szCs w:val="22"/>
        </w:rPr>
        <w:t>MODEL INJECTS HIV BLOOD IN CHILD…..</w:t>
      </w:r>
      <w:r w:rsidR="00F9131A" w:rsidRPr="0014671F">
        <w:rPr>
          <w:rFonts w:ascii="Arial" w:hAnsi="Arial" w:cs="Arial"/>
          <w:b/>
          <w:sz w:val="22"/>
          <w:szCs w:val="22"/>
        </w:rPr>
        <w:t>Forces boyfriend’s son to drink urine</w:t>
      </w:r>
      <w:r w:rsidR="00C50E8F" w:rsidRPr="0014671F">
        <w:rPr>
          <w:rFonts w:ascii="Arial" w:hAnsi="Arial" w:cs="Arial"/>
          <w:b/>
          <w:sz w:val="22"/>
          <w:szCs w:val="22"/>
        </w:rPr>
        <w:t>.”</w:t>
      </w:r>
    </w:p>
    <w:p w:rsidR="007B6C84" w:rsidRPr="0014671F" w:rsidRDefault="007B6C84" w:rsidP="003A3459">
      <w:pPr>
        <w:tabs>
          <w:tab w:val="clear" w:pos="642"/>
        </w:tabs>
        <w:overflowPunct/>
        <w:autoSpaceDE/>
        <w:autoSpaceDN/>
        <w:adjustRightInd/>
        <w:ind w:right="0"/>
        <w:textAlignment w:val="auto"/>
        <w:rPr>
          <w:rFonts w:ascii="Arial" w:hAnsi="Arial" w:cs="Arial"/>
          <w:b/>
          <w:sz w:val="22"/>
          <w:szCs w:val="22"/>
        </w:rPr>
      </w:pPr>
    </w:p>
    <w:p w:rsidR="00DE412A" w:rsidRPr="0014671F" w:rsidRDefault="007B6C84" w:rsidP="003A3459">
      <w:pPr>
        <w:tabs>
          <w:tab w:val="clear" w:pos="642"/>
        </w:tabs>
        <w:overflowPunct/>
        <w:autoSpaceDE/>
        <w:autoSpaceDN/>
        <w:adjustRightInd/>
        <w:ind w:right="0"/>
        <w:textAlignment w:val="auto"/>
        <w:rPr>
          <w:rFonts w:ascii="Arial" w:hAnsi="Arial" w:cs="Arial"/>
          <w:sz w:val="22"/>
          <w:szCs w:val="22"/>
        </w:rPr>
      </w:pPr>
      <w:r w:rsidRPr="0014671F">
        <w:rPr>
          <w:rFonts w:ascii="Arial" w:hAnsi="Arial" w:cs="Arial"/>
          <w:sz w:val="22"/>
          <w:szCs w:val="22"/>
        </w:rPr>
        <w:t xml:space="preserve">The stories following these headlines did, however, refer </w:t>
      </w:r>
      <w:r w:rsidR="00DE412A" w:rsidRPr="0014671F">
        <w:rPr>
          <w:rFonts w:ascii="Arial" w:hAnsi="Arial" w:cs="Arial"/>
          <w:sz w:val="22"/>
          <w:szCs w:val="22"/>
        </w:rPr>
        <w:t>to allegations against the plaintiff made in</w:t>
      </w:r>
      <w:r w:rsidRPr="0014671F">
        <w:rPr>
          <w:rFonts w:ascii="Arial" w:hAnsi="Arial" w:cs="Arial"/>
          <w:sz w:val="22"/>
          <w:szCs w:val="22"/>
        </w:rPr>
        <w:t xml:space="preserve"> </w:t>
      </w:r>
      <w:r w:rsidR="00DE412A" w:rsidRPr="0014671F">
        <w:rPr>
          <w:rFonts w:ascii="Arial" w:hAnsi="Arial" w:cs="Arial"/>
          <w:sz w:val="22"/>
          <w:szCs w:val="22"/>
        </w:rPr>
        <w:t>court proceedings.</w:t>
      </w:r>
      <w:r w:rsidR="000A4A94" w:rsidRPr="0014671F">
        <w:rPr>
          <w:rFonts w:ascii="Arial" w:hAnsi="Arial" w:cs="Arial"/>
          <w:sz w:val="22"/>
          <w:szCs w:val="22"/>
        </w:rPr>
        <w:t xml:space="preserve"> </w:t>
      </w:r>
      <w:r w:rsidR="000A5A50" w:rsidRPr="0014671F">
        <w:rPr>
          <w:rFonts w:ascii="Arial" w:hAnsi="Arial" w:cs="Arial"/>
          <w:sz w:val="22"/>
          <w:szCs w:val="22"/>
        </w:rPr>
        <w:t>The judge found that t</w:t>
      </w:r>
      <w:r w:rsidR="00C50E8F" w:rsidRPr="0014671F">
        <w:rPr>
          <w:rFonts w:ascii="Arial" w:hAnsi="Arial" w:cs="Arial"/>
          <w:sz w:val="22"/>
          <w:szCs w:val="22"/>
        </w:rPr>
        <w:t>aken alone these headlines were clearly defamatory However, the judge went on to state that reasonable readers do not go by the headline alone</w:t>
      </w:r>
      <w:r w:rsidR="00EB55A1" w:rsidRPr="0014671F">
        <w:rPr>
          <w:rFonts w:ascii="Arial" w:hAnsi="Arial" w:cs="Arial"/>
          <w:sz w:val="22"/>
          <w:szCs w:val="22"/>
        </w:rPr>
        <w:t xml:space="preserve"> but wil</w:t>
      </w:r>
      <w:r w:rsidR="00DE412A" w:rsidRPr="0014671F">
        <w:rPr>
          <w:rFonts w:ascii="Arial" w:hAnsi="Arial" w:cs="Arial"/>
          <w:sz w:val="22"/>
          <w:szCs w:val="22"/>
        </w:rPr>
        <w:t xml:space="preserve">l read the content of the story to obtain the true gist of the story. This, </w:t>
      </w:r>
      <w:r w:rsidR="00DC558B">
        <w:rPr>
          <w:rFonts w:ascii="Arial" w:hAnsi="Arial" w:cs="Arial"/>
          <w:sz w:val="22"/>
          <w:szCs w:val="22"/>
        </w:rPr>
        <w:t>s</w:t>
      </w:r>
      <w:r w:rsidR="00DE412A" w:rsidRPr="0014671F">
        <w:rPr>
          <w:rFonts w:ascii="Arial" w:hAnsi="Arial" w:cs="Arial"/>
          <w:sz w:val="22"/>
          <w:szCs w:val="22"/>
        </w:rPr>
        <w:t>he said, is “m</w:t>
      </w:r>
      <w:r w:rsidR="00DE412A" w:rsidRPr="0014671F">
        <w:rPr>
          <w:rFonts w:ascii="Arial" w:eastAsiaTheme="minorHAnsi" w:hAnsi="Arial" w:cs="Arial"/>
          <w:sz w:val="22"/>
          <w:szCs w:val="22"/>
          <w:lang w:val="en-ZW"/>
        </w:rPr>
        <w:t>ore so when one is a ‘famous’ person where the headline is an effective bait to catch the eye of more readers.”</w:t>
      </w:r>
    </w:p>
    <w:p w:rsidR="00DE412A" w:rsidRPr="0014671F" w:rsidRDefault="00DE412A" w:rsidP="003A3459">
      <w:pPr>
        <w:tabs>
          <w:tab w:val="clear" w:pos="642"/>
        </w:tabs>
        <w:overflowPunct/>
        <w:autoSpaceDE/>
        <w:autoSpaceDN/>
        <w:adjustRightInd/>
        <w:ind w:right="0"/>
        <w:textAlignment w:val="auto"/>
        <w:rPr>
          <w:rFonts w:ascii="Arial" w:hAnsi="Arial" w:cs="Arial"/>
          <w:sz w:val="22"/>
          <w:szCs w:val="22"/>
        </w:rPr>
      </w:pPr>
    </w:p>
    <w:p w:rsidR="00C50E8F" w:rsidRPr="0014671F" w:rsidRDefault="00A7005D" w:rsidP="003A3459">
      <w:pPr>
        <w:tabs>
          <w:tab w:val="clear" w:pos="642"/>
        </w:tabs>
        <w:overflowPunct/>
        <w:autoSpaceDE/>
        <w:autoSpaceDN/>
        <w:adjustRightInd/>
        <w:ind w:right="0"/>
        <w:textAlignment w:val="auto"/>
        <w:rPr>
          <w:rFonts w:ascii="Arial" w:eastAsiaTheme="minorHAnsi" w:hAnsi="Arial" w:cs="Arial"/>
          <w:sz w:val="22"/>
          <w:szCs w:val="22"/>
          <w:lang w:val="en-ZW"/>
        </w:rPr>
      </w:pPr>
      <w:r>
        <w:rPr>
          <w:rFonts w:ascii="Arial" w:hAnsi="Arial" w:cs="Arial"/>
          <w:sz w:val="22"/>
          <w:szCs w:val="22"/>
        </w:rPr>
        <w:t>The judge</w:t>
      </w:r>
      <w:r w:rsidR="00EB55A1" w:rsidRPr="0014671F">
        <w:rPr>
          <w:rFonts w:ascii="Arial" w:hAnsi="Arial" w:cs="Arial"/>
          <w:sz w:val="22"/>
          <w:szCs w:val="22"/>
        </w:rPr>
        <w:t xml:space="preserve"> agreed with the defendant </w:t>
      </w:r>
      <w:r w:rsidR="00C50E8F" w:rsidRPr="0014671F">
        <w:rPr>
          <w:rFonts w:ascii="Arial" w:hAnsi="Arial" w:cs="Arial"/>
          <w:sz w:val="22"/>
          <w:szCs w:val="22"/>
        </w:rPr>
        <w:t xml:space="preserve">that </w:t>
      </w:r>
      <w:r w:rsidR="00EB55A1" w:rsidRPr="0014671F">
        <w:rPr>
          <w:rFonts w:ascii="Arial" w:hAnsi="Arial" w:cs="Arial"/>
          <w:sz w:val="22"/>
          <w:szCs w:val="22"/>
        </w:rPr>
        <w:t xml:space="preserve">the </w:t>
      </w:r>
      <w:r w:rsidR="00C50E8F" w:rsidRPr="0014671F">
        <w:rPr>
          <w:rFonts w:ascii="Arial" w:hAnsi="Arial" w:cs="Arial"/>
          <w:sz w:val="22"/>
          <w:szCs w:val="22"/>
        </w:rPr>
        <w:t>headlines complained of are mere captions which indicate the nature of the story to follow so as to catch the readers’ attention to entice them to buy</w:t>
      </w:r>
      <w:r w:rsidR="00EB55A1" w:rsidRPr="0014671F">
        <w:rPr>
          <w:rFonts w:ascii="Arial" w:hAnsi="Arial" w:cs="Arial"/>
          <w:sz w:val="22"/>
          <w:szCs w:val="22"/>
        </w:rPr>
        <w:t xml:space="preserve"> the paper and read the article. </w:t>
      </w:r>
      <w:r w:rsidR="00DC558B">
        <w:rPr>
          <w:rFonts w:ascii="Arial" w:hAnsi="Arial" w:cs="Arial"/>
          <w:sz w:val="22"/>
          <w:szCs w:val="22"/>
        </w:rPr>
        <w:t>Sh</w:t>
      </w:r>
      <w:r w:rsidR="000A5A50" w:rsidRPr="0014671F">
        <w:rPr>
          <w:rFonts w:ascii="Arial" w:hAnsi="Arial" w:cs="Arial"/>
          <w:sz w:val="22"/>
          <w:szCs w:val="22"/>
        </w:rPr>
        <w:t>e said if</w:t>
      </w:r>
      <w:r w:rsidR="00EB55A1" w:rsidRPr="0014671F">
        <w:rPr>
          <w:rFonts w:ascii="Arial" w:hAnsi="Arial" w:cs="Arial"/>
          <w:sz w:val="22"/>
          <w:szCs w:val="22"/>
        </w:rPr>
        <w:t xml:space="preserve"> that actions for </w:t>
      </w:r>
      <w:r w:rsidR="00EB55A1" w:rsidRPr="0014671F">
        <w:rPr>
          <w:rFonts w:ascii="Arial" w:eastAsiaTheme="minorHAnsi" w:hAnsi="Arial" w:cs="Arial"/>
          <w:sz w:val="22"/>
          <w:szCs w:val="22"/>
          <w:lang w:val="en-ZW"/>
        </w:rPr>
        <w:t xml:space="preserve">defamation were to be based merely on newspaper headlines, then “there would be an onerous plethora of litigation.” </w:t>
      </w:r>
      <w:r w:rsidR="00DC558B">
        <w:rPr>
          <w:rFonts w:ascii="Arial" w:eastAsiaTheme="minorHAnsi" w:hAnsi="Arial" w:cs="Arial"/>
          <w:sz w:val="22"/>
          <w:szCs w:val="22"/>
          <w:lang w:val="en-ZW"/>
        </w:rPr>
        <w:t>She</w:t>
      </w:r>
      <w:r w:rsidR="00EB55A1" w:rsidRPr="0014671F">
        <w:rPr>
          <w:rFonts w:ascii="Arial" w:eastAsiaTheme="minorHAnsi" w:hAnsi="Arial" w:cs="Arial"/>
          <w:sz w:val="22"/>
          <w:szCs w:val="22"/>
          <w:lang w:val="en-ZW"/>
        </w:rPr>
        <w:t xml:space="preserve"> went on as follows: “In my view a headline is akin to the heading on any legal document, which does not create any substantive rights for the parties concerned but merely indicates what the legal document is all about. In the same way that one cannot sue for breach of a heading on a legal document, one ought not to be able to claim infringement or damage to reputation merely from a newspaper headline which is not supported by the substance of the article.”</w:t>
      </w:r>
    </w:p>
    <w:p w:rsidR="00EB55A1" w:rsidRPr="0014671F" w:rsidRDefault="00EB55A1" w:rsidP="003A3459">
      <w:pPr>
        <w:tabs>
          <w:tab w:val="clear" w:pos="642"/>
        </w:tabs>
        <w:overflowPunct/>
        <w:autoSpaceDE/>
        <w:autoSpaceDN/>
        <w:adjustRightInd/>
        <w:ind w:right="0"/>
        <w:textAlignment w:val="auto"/>
        <w:rPr>
          <w:rFonts w:ascii="Arial" w:eastAsiaTheme="minorHAnsi" w:hAnsi="Arial" w:cs="Arial"/>
          <w:sz w:val="22"/>
          <w:szCs w:val="22"/>
          <w:lang w:val="en-ZW"/>
        </w:rPr>
      </w:pPr>
    </w:p>
    <w:p w:rsidR="00B32892" w:rsidRPr="0014671F" w:rsidRDefault="00EB55A1" w:rsidP="003A3459">
      <w:pPr>
        <w:tabs>
          <w:tab w:val="clear" w:pos="642"/>
        </w:tabs>
        <w:overflowPunct/>
        <w:autoSpaceDE/>
        <w:autoSpaceDN/>
        <w:adjustRightInd/>
        <w:ind w:right="0"/>
        <w:textAlignment w:val="auto"/>
        <w:rPr>
          <w:rFonts w:ascii="Arial" w:hAnsi="Arial" w:cs="Arial"/>
          <w:sz w:val="22"/>
          <w:szCs w:val="22"/>
        </w:rPr>
      </w:pPr>
      <w:r w:rsidRPr="0014671F">
        <w:rPr>
          <w:rFonts w:ascii="Arial" w:eastAsiaTheme="minorHAnsi" w:hAnsi="Arial" w:cs="Arial"/>
          <w:sz w:val="22"/>
          <w:szCs w:val="22"/>
          <w:lang w:val="en-ZW"/>
        </w:rPr>
        <w:t>It is submitted that the heading in a legal document is e</w:t>
      </w:r>
      <w:r w:rsidR="000A5A50" w:rsidRPr="0014671F">
        <w:rPr>
          <w:rFonts w:ascii="Arial" w:eastAsiaTheme="minorHAnsi" w:hAnsi="Arial" w:cs="Arial"/>
          <w:sz w:val="22"/>
          <w:szCs w:val="22"/>
          <w:lang w:val="en-ZW"/>
        </w:rPr>
        <w:t>ntirely different from a headline in a newspaper.</w:t>
      </w:r>
      <w:r w:rsidR="000B461F" w:rsidRPr="0014671F">
        <w:rPr>
          <w:rFonts w:ascii="Arial" w:eastAsiaTheme="minorHAnsi" w:hAnsi="Arial" w:cs="Arial"/>
          <w:sz w:val="22"/>
          <w:szCs w:val="22"/>
          <w:lang w:val="en-ZW"/>
        </w:rPr>
        <w:t xml:space="preserve"> A legal document is likely to be read carefully by the persons that it will bind or affect. On the other hand, </w:t>
      </w:r>
      <w:r w:rsidR="000B461F" w:rsidRPr="0014671F">
        <w:rPr>
          <w:rFonts w:ascii="Arial" w:hAnsi="Arial" w:cs="Arial"/>
          <w:sz w:val="22"/>
          <w:szCs w:val="22"/>
        </w:rPr>
        <w:t xml:space="preserve">the courts </w:t>
      </w:r>
      <w:r w:rsidR="000A5A50" w:rsidRPr="0014671F">
        <w:rPr>
          <w:rFonts w:ascii="Arial" w:hAnsi="Arial" w:cs="Arial"/>
          <w:sz w:val="22"/>
          <w:szCs w:val="22"/>
        </w:rPr>
        <w:t xml:space="preserve">have </w:t>
      </w:r>
      <w:r w:rsidR="000B461F" w:rsidRPr="0014671F">
        <w:rPr>
          <w:rFonts w:ascii="Arial" w:hAnsi="Arial" w:cs="Arial"/>
          <w:sz w:val="22"/>
          <w:szCs w:val="22"/>
        </w:rPr>
        <w:t>accept</w:t>
      </w:r>
      <w:r w:rsidR="000A5A50" w:rsidRPr="0014671F">
        <w:rPr>
          <w:rFonts w:ascii="Arial" w:hAnsi="Arial" w:cs="Arial"/>
          <w:sz w:val="22"/>
          <w:szCs w:val="22"/>
        </w:rPr>
        <w:t>ed</w:t>
      </w:r>
      <w:r w:rsidR="000B461F" w:rsidRPr="0014671F">
        <w:rPr>
          <w:rFonts w:ascii="Arial" w:hAnsi="Arial" w:cs="Arial"/>
          <w:sz w:val="22"/>
          <w:szCs w:val="22"/>
        </w:rPr>
        <w:t xml:space="preserve"> that the ordinary reader of a newspaper is not supercritical and does not read every item with meticulous care. Rather than engaging in a process of careful intellectual analysis, be</w:t>
      </w:r>
      <w:r w:rsidR="007B6C84" w:rsidRPr="0014671F">
        <w:rPr>
          <w:rFonts w:ascii="Arial" w:hAnsi="Arial" w:cs="Arial"/>
          <w:sz w:val="22"/>
          <w:szCs w:val="22"/>
        </w:rPr>
        <w:t>cause of the mass of material the reader</w:t>
      </w:r>
      <w:r w:rsidR="000B461F" w:rsidRPr="0014671F">
        <w:rPr>
          <w:rFonts w:ascii="Arial" w:hAnsi="Arial" w:cs="Arial"/>
          <w:sz w:val="22"/>
          <w:szCs w:val="22"/>
        </w:rPr>
        <w:t xml:space="preserve"> is likely only to form an overall impression of the material. </w:t>
      </w:r>
      <w:r w:rsidR="000C2A76" w:rsidRPr="0014671F">
        <w:rPr>
          <w:rFonts w:ascii="Arial" w:hAnsi="Arial" w:cs="Arial"/>
          <w:sz w:val="22"/>
          <w:szCs w:val="22"/>
        </w:rPr>
        <w:t xml:space="preserve">See </w:t>
      </w:r>
      <w:r w:rsidR="000C2A76" w:rsidRPr="0014671F">
        <w:rPr>
          <w:rFonts w:ascii="Arial" w:hAnsi="Arial" w:cs="Arial"/>
          <w:i/>
          <w:sz w:val="22"/>
          <w:szCs w:val="22"/>
        </w:rPr>
        <w:t>Mugwadi v Dube &amp; Ors</w:t>
      </w:r>
      <w:r w:rsidR="000C2A76" w:rsidRPr="0014671F">
        <w:rPr>
          <w:rFonts w:ascii="Arial" w:hAnsi="Arial" w:cs="Arial"/>
          <w:sz w:val="22"/>
          <w:szCs w:val="22"/>
        </w:rPr>
        <w:t xml:space="preserve"> 2014 (1) ZLR 753 (H)</w:t>
      </w:r>
      <w:r w:rsidR="000F3935" w:rsidRPr="0014671F">
        <w:rPr>
          <w:rFonts w:ascii="Arial" w:hAnsi="Arial" w:cs="Arial"/>
          <w:sz w:val="22"/>
          <w:szCs w:val="22"/>
        </w:rPr>
        <w:t>.</w:t>
      </w:r>
      <w:r w:rsidR="000C2A76" w:rsidRPr="0014671F">
        <w:rPr>
          <w:rFonts w:ascii="Arial" w:hAnsi="Arial" w:cs="Arial"/>
          <w:sz w:val="22"/>
          <w:szCs w:val="22"/>
        </w:rPr>
        <w:t xml:space="preserve"> </w:t>
      </w:r>
      <w:r w:rsidR="000B461F" w:rsidRPr="0014671F">
        <w:rPr>
          <w:rFonts w:ascii="Arial" w:hAnsi="Arial" w:cs="Arial"/>
          <w:sz w:val="22"/>
          <w:szCs w:val="22"/>
        </w:rPr>
        <w:t xml:space="preserve">Because this reality is recognised by the courts, </w:t>
      </w:r>
      <w:r w:rsidR="007B6C84" w:rsidRPr="0014671F">
        <w:rPr>
          <w:rFonts w:ascii="Arial" w:hAnsi="Arial" w:cs="Arial"/>
          <w:sz w:val="22"/>
          <w:szCs w:val="22"/>
        </w:rPr>
        <w:t>it is important that the headline does not create a misleading impression.</w:t>
      </w:r>
      <w:r w:rsidR="00DE412A" w:rsidRPr="0014671F">
        <w:rPr>
          <w:rFonts w:ascii="Arial" w:hAnsi="Arial" w:cs="Arial"/>
          <w:sz w:val="22"/>
          <w:szCs w:val="22"/>
        </w:rPr>
        <w:t xml:space="preserve"> A headline should accurately sum up the </w:t>
      </w:r>
      <w:r w:rsidR="00A7005D">
        <w:rPr>
          <w:rFonts w:ascii="Arial" w:hAnsi="Arial" w:cs="Arial"/>
          <w:sz w:val="22"/>
          <w:szCs w:val="22"/>
        </w:rPr>
        <w:t xml:space="preserve">contents of </w:t>
      </w:r>
      <w:r w:rsidR="00DE412A" w:rsidRPr="0014671F">
        <w:rPr>
          <w:rFonts w:ascii="Arial" w:hAnsi="Arial" w:cs="Arial"/>
          <w:sz w:val="22"/>
          <w:szCs w:val="22"/>
        </w:rPr>
        <w:t>story that follows.</w:t>
      </w:r>
      <w:r w:rsidR="000305D1">
        <w:rPr>
          <w:rFonts w:ascii="Arial" w:hAnsi="Arial" w:cs="Arial"/>
          <w:sz w:val="22"/>
          <w:szCs w:val="22"/>
        </w:rPr>
        <w:t xml:space="preserve"> It is advisable that where a newspaper is covering criminal allegations that have yet to be proven that its headline reflects the fact that these are allegations</w:t>
      </w:r>
      <w:r w:rsidR="008B44D2">
        <w:rPr>
          <w:rFonts w:ascii="Arial" w:hAnsi="Arial" w:cs="Arial"/>
          <w:sz w:val="22"/>
          <w:szCs w:val="22"/>
        </w:rPr>
        <w:t xml:space="preserve"> and not proven facts</w:t>
      </w:r>
      <w:r w:rsidR="000305D1">
        <w:rPr>
          <w:rFonts w:ascii="Arial" w:hAnsi="Arial" w:cs="Arial"/>
          <w:sz w:val="22"/>
          <w:szCs w:val="22"/>
        </w:rPr>
        <w:t>.</w:t>
      </w:r>
      <w:r w:rsidR="008B44D2">
        <w:rPr>
          <w:rFonts w:ascii="Arial" w:hAnsi="Arial" w:cs="Arial"/>
          <w:sz w:val="22"/>
          <w:szCs w:val="22"/>
        </w:rPr>
        <w:t xml:space="preserve"> There is a danger of misleading readers when sensational headlines are used to catch the</w:t>
      </w:r>
      <w:r w:rsidR="00591601">
        <w:rPr>
          <w:rFonts w:ascii="Arial" w:hAnsi="Arial" w:cs="Arial"/>
          <w:sz w:val="22"/>
          <w:szCs w:val="22"/>
        </w:rPr>
        <w:t>ir attention.</w:t>
      </w:r>
    </w:p>
    <w:p w:rsidR="00B25A92" w:rsidRDefault="00B25A92" w:rsidP="003A3459">
      <w:pPr>
        <w:ind w:right="0"/>
        <w:rPr>
          <w:rFonts w:ascii="Arial" w:hAnsi="Arial" w:cs="Arial"/>
          <w:b/>
          <w:sz w:val="22"/>
          <w:szCs w:val="22"/>
        </w:rPr>
      </w:pPr>
    </w:p>
    <w:p w:rsidR="00AA4A30" w:rsidRDefault="00AA4A30" w:rsidP="003A3459">
      <w:pPr>
        <w:ind w:right="0"/>
        <w:rPr>
          <w:rFonts w:ascii="Arial" w:hAnsi="Arial" w:cs="Arial"/>
          <w:b/>
          <w:sz w:val="22"/>
          <w:szCs w:val="22"/>
        </w:rPr>
      </w:pPr>
    </w:p>
    <w:p w:rsidR="00AA4A30" w:rsidRDefault="00AA4A30" w:rsidP="003A3459">
      <w:pPr>
        <w:ind w:right="0"/>
        <w:rPr>
          <w:rFonts w:ascii="Arial" w:hAnsi="Arial" w:cs="Arial"/>
          <w:b/>
          <w:sz w:val="22"/>
          <w:szCs w:val="22"/>
        </w:rPr>
      </w:pPr>
    </w:p>
    <w:p w:rsidR="00AA4A30" w:rsidRDefault="00AA4A30" w:rsidP="003A3459">
      <w:pPr>
        <w:ind w:right="0"/>
        <w:rPr>
          <w:rFonts w:ascii="Arial" w:hAnsi="Arial" w:cs="Arial"/>
          <w:b/>
          <w:sz w:val="22"/>
          <w:szCs w:val="22"/>
        </w:rPr>
      </w:pPr>
    </w:p>
    <w:p w:rsidR="00AA4A30" w:rsidRDefault="00AA4A30" w:rsidP="003A3459">
      <w:pPr>
        <w:ind w:right="0"/>
        <w:rPr>
          <w:rFonts w:ascii="Arial" w:hAnsi="Arial" w:cs="Arial"/>
          <w:b/>
          <w:sz w:val="22"/>
          <w:szCs w:val="22"/>
        </w:rPr>
      </w:pPr>
    </w:p>
    <w:p w:rsidR="00931A9A" w:rsidRPr="00E02857" w:rsidRDefault="00931A9A" w:rsidP="003A3459">
      <w:pPr>
        <w:ind w:right="0"/>
        <w:rPr>
          <w:rFonts w:ascii="Arial" w:hAnsi="Arial" w:cs="Arial"/>
          <w:sz w:val="22"/>
          <w:szCs w:val="22"/>
        </w:rPr>
      </w:pPr>
      <w:r w:rsidRPr="0014671F">
        <w:rPr>
          <w:rFonts w:ascii="Arial" w:hAnsi="Arial" w:cs="Arial"/>
          <w:b/>
          <w:sz w:val="22"/>
          <w:szCs w:val="22"/>
        </w:rPr>
        <w:lastRenderedPageBreak/>
        <w:t>The defence of qualified privilege</w:t>
      </w:r>
      <w:r w:rsidR="00E02857" w:rsidRPr="00E02857">
        <w:rPr>
          <w:rStyle w:val="FootnoteReference"/>
          <w:rFonts w:ascii="Arial" w:hAnsi="Arial"/>
          <w:sz w:val="22"/>
          <w:szCs w:val="22"/>
        </w:rPr>
        <w:footnoteReference w:id="3"/>
      </w:r>
    </w:p>
    <w:p w:rsidR="001C7CDC" w:rsidRPr="008B44D2" w:rsidRDefault="001C7CDC" w:rsidP="003A3459">
      <w:pPr>
        <w:ind w:right="0"/>
        <w:rPr>
          <w:rFonts w:ascii="Arial" w:hAnsi="Arial" w:cs="Arial"/>
          <w:sz w:val="20"/>
        </w:rPr>
      </w:pPr>
    </w:p>
    <w:p w:rsidR="00B40823" w:rsidRDefault="00931A9A" w:rsidP="003A3459">
      <w:pPr>
        <w:rPr>
          <w:rFonts w:ascii="Arial" w:hAnsi="Arial" w:cs="Arial"/>
          <w:sz w:val="22"/>
          <w:szCs w:val="22"/>
        </w:rPr>
      </w:pPr>
      <w:r w:rsidRPr="0014671F">
        <w:rPr>
          <w:rFonts w:ascii="Arial" w:hAnsi="Arial" w:cs="Arial"/>
          <w:sz w:val="22"/>
          <w:szCs w:val="22"/>
        </w:rPr>
        <w:t>The defendant raised the defence of qualified privilege, contending that it had a duty to inform the public about the</w:t>
      </w:r>
      <w:r w:rsidR="00EE5326" w:rsidRPr="0014671F">
        <w:rPr>
          <w:rFonts w:ascii="Arial" w:hAnsi="Arial" w:cs="Arial"/>
          <w:sz w:val="22"/>
          <w:szCs w:val="22"/>
        </w:rPr>
        <w:t>se</w:t>
      </w:r>
      <w:r w:rsidRPr="0014671F">
        <w:rPr>
          <w:rFonts w:ascii="Arial" w:hAnsi="Arial" w:cs="Arial"/>
          <w:sz w:val="22"/>
          <w:szCs w:val="22"/>
        </w:rPr>
        <w:t xml:space="preserve"> court proceeding</w:t>
      </w:r>
      <w:r w:rsidR="00EE5326" w:rsidRPr="0014671F">
        <w:rPr>
          <w:rFonts w:ascii="Arial" w:hAnsi="Arial" w:cs="Arial"/>
          <w:sz w:val="22"/>
          <w:szCs w:val="22"/>
        </w:rPr>
        <w:t>s</w:t>
      </w:r>
      <w:r w:rsidRPr="0014671F">
        <w:rPr>
          <w:rFonts w:ascii="Arial" w:hAnsi="Arial" w:cs="Arial"/>
          <w:sz w:val="22"/>
          <w:szCs w:val="22"/>
        </w:rPr>
        <w:t xml:space="preserve"> and the</w:t>
      </w:r>
      <w:r w:rsidR="00EE5326" w:rsidRPr="0014671F">
        <w:rPr>
          <w:rFonts w:ascii="Arial" w:hAnsi="Arial" w:cs="Arial"/>
          <w:sz w:val="22"/>
          <w:szCs w:val="22"/>
        </w:rPr>
        <w:t>ir</w:t>
      </w:r>
      <w:r w:rsidRPr="0014671F">
        <w:rPr>
          <w:rFonts w:ascii="Arial" w:hAnsi="Arial" w:cs="Arial"/>
          <w:sz w:val="22"/>
          <w:szCs w:val="22"/>
        </w:rPr>
        <w:t xml:space="preserve"> outcome</w:t>
      </w:r>
      <w:r w:rsidR="008B44D2">
        <w:rPr>
          <w:rFonts w:ascii="Arial" w:hAnsi="Arial" w:cs="Arial"/>
          <w:sz w:val="22"/>
          <w:szCs w:val="22"/>
        </w:rPr>
        <w:t>, and the public had a reciprocal</w:t>
      </w:r>
      <w:r w:rsidRPr="0014671F">
        <w:rPr>
          <w:rFonts w:ascii="Arial" w:hAnsi="Arial" w:cs="Arial"/>
          <w:sz w:val="22"/>
          <w:szCs w:val="22"/>
        </w:rPr>
        <w:t xml:space="preserve"> interest to receive this information. It maintained that its coverage of the court proceedings from the initial remand to the dismissal of the charges was fair, accurate and balanced coverage</w:t>
      </w:r>
      <w:r w:rsidR="008C1605" w:rsidRPr="0014671F">
        <w:rPr>
          <w:rFonts w:ascii="Arial" w:hAnsi="Arial" w:cs="Arial"/>
          <w:sz w:val="22"/>
          <w:szCs w:val="22"/>
        </w:rPr>
        <w:t>.</w:t>
      </w:r>
    </w:p>
    <w:p w:rsidR="008B44D2" w:rsidRPr="0014671F" w:rsidRDefault="008B44D2" w:rsidP="003A3459">
      <w:pPr>
        <w:rPr>
          <w:rFonts w:ascii="Arial" w:hAnsi="Arial" w:cs="Arial"/>
          <w:sz w:val="22"/>
          <w:szCs w:val="22"/>
        </w:rPr>
      </w:pPr>
    </w:p>
    <w:p w:rsidR="006E25C1" w:rsidRDefault="009B5631" w:rsidP="003A3459">
      <w:pPr>
        <w:rPr>
          <w:rFonts w:ascii="Arial" w:hAnsi="Arial" w:cs="Arial"/>
          <w:sz w:val="22"/>
          <w:szCs w:val="22"/>
        </w:rPr>
      </w:pPr>
      <w:r w:rsidRPr="0014671F">
        <w:rPr>
          <w:rFonts w:ascii="Arial" w:hAnsi="Arial" w:cs="Arial"/>
          <w:sz w:val="22"/>
          <w:szCs w:val="22"/>
        </w:rPr>
        <w:t xml:space="preserve">The court set out the requirements for this defence in a </w:t>
      </w:r>
      <w:r w:rsidR="00F47B1B" w:rsidRPr="0014671F">
        <w:rPr>
          <w:rFonts w:ascii="Arial" w:hAnsi="Arial" w:cs="Arial"/>
          <w:sz w:val="22"/>
          <w:szCs w:val="22"/>
        </w:rPr>
        <w:t xml:space="preserve">rather </w:t>
      </w:r>
      <w:r w:rsidRPr="0014671F">
        <w:rPr>
          <w:rFonts w:ascii="Arial" w:hAnsi="Arial" w:cs="Arial"/>
          <w:sz w:val="22"/>
          <w:szCs w:val="22"/>
        </w:rPr>
        <w:t xml:space="preserve">confusing and </w:t>
      </w:r>
      <w:r w:rsidR="006E25C1">
        <w:rPr>
          <w:rFonts w:ascii="Arial" w:hAnsi="Arial" w:cs="Arial"/>
          <w:sz w:val="22"/>
          <w:szCs w:val="22"/>
        </w:rPr>
        <w:t xml:space="preserve">somewhat </w:t>
      </w:r>
      <w:r w:rsidRPr="0014671F">
        <w:rPr>
          <w:rFonts w:ascii="Arial" w:hAnsi="Arial" w:cs="Arial"/>
          <w:sz w:val="22"/>
          <w:szCs w:val="22"/>
        </w:rPr>
        <w:t xml:space="preserve">inaccurate fashion. </w:t>
      </w:r>
    </w:p>
    <w:p w:rsidR="003A3459" w:rsidRDefault="003A3459" w:rsidP="003A3459">
      <w:pPr>
        <w:rPr>
          <w:rFonts w:ascii="Arial" w:hAnsi="Arial" w:cs="Arial"/>
          <w:sz w:val="22"/>
          <w:szCs w:val="22"/>
        </w:rPr>
      </w:pPr>
    </w:p>
    <w:p w:rsidR="0007232B" w:rsidRDefault="0007232B" w:rsidP="003A3459">
      <w:pPr>
        <w:rPr>
          <w:rFonts w:ascii="Arial" w:hAnsi="Arial" w:cs="Arial"/>
          <w:sz w:val="22"/>
          <w:szCs w:val="22"/>
        </w:rPr>
      </w:pPr>
      <w:r>
        <w:rPr>
          <w:rFonts w:ascii="Arial" w:hAnsi="Arial" w:cs="Arial"/>
          <w:sz w:val="22"/>
          <w:szCs w:val="22"/>
        </w:rPr>
        <w:t xml:space="preserve">The judge correctly </w:t>
      </w:r>
      <w:r w:rsidR="000D783A">
        <w:rPr>
          <w:rFonts w:ascii="Arial" w:hAnsi="Arial" w:cs="Arial"/>
          <w:sz w:val="22"/>
          <w:szCs w:val="22"/>
        </w:rPr>
        <w:t>states that for qualified privilege the person making the statement must have a duty or interest to communicate the information and the recipient of the statement must have a re</w:t>
      </w:r>
      <w:r w:rsidR="003A3459">
        <w:rPr>
          <w:rFonts w:ascii="Arial" w:hAnsi="Arial" w:cs="Arial"/>
          <w:sz w:val="22"/>
          <w:szCs w:val="22"/>
        </w:rPr>
        <w:t>ciprocal duty or interest to receive</w:t>
      </w:r>
      <w:r w:rsidR="000D783A">
        <w:rPr>
          <w:rFonts w:ascii="Arial" w:hAnsi="Arial" w:cs="Arial"/>
          <w:sz w:val="22"/>
          <w:szCs w:val="22"/>
        </w:rPr>
        <w:t xml:space="preserve"> the information.</w:t>
      </w:r>
    </w:p>
    <w:p w:rsidR="003601AD" w:rsidRDefault="003601AD" w:rsidP="003A3459">
      <w:pPr>
        <w:rPr>
          <w:rFonts w:ascii="Arial" w:hAnsi="Arial" w:cs="Arial"/>
          <w:sz w:val="22"/>
          <w:szCs w:val="22"/>
        </w:rPr>
      </w:pPr>
    </w:p>
    <w:p w:rsidR="003A3459" w:rsidRDefault="006E25C1" w:rsidP="00365694">
      <w:pPr>
        <w:tabs>
          <w:tab w:val="left" w:pos="1710"/>
        </w:tabs>
        <w:spacing w:after="120"/>
        <w:rPr>
          <w:rFonts w:ascii="Arial" w:hAnsi="Arial" w:cs="Arial"/>
          <w:sz w:val="22"/>
          <w:szCs w:val="22"/>
        </w:rPr>
      </w:pPr>
      <w:r w:rsidRPr="006E25C1">
        <w:rPr>
          <w:rFonts w:ascii="Arial" w:hAnsi="Arial" w:cs="Arial"/>
          <w:sz w:val="22"/>
          <w:szCs w:val="22"/>
        </w:rPr>
        <w:t xml:space="preserve">The judge says that the defendant must show that the statement is true, adding that </w:t>
      </w:r>
      <w:r w:rsidRPr="006E25C1">
        <w:rPr>
          <w:rFonts w:ascii="Arial" w:eastAsiaTheme="minorHAnsi" w:hAnsi="Arial" w:cs="Arial"/>
          <w:sz w:val="22"/>
          <w:szCs w:val="22"/>
          <w:lang w:val="en-ZW"/>
        </w:rPr>
        <w:t xml:space="preserve">truth is an absolute defence to a claim for defamation. </w:t>
      </w:r>
      <w:r w:rsidR="00385E15">
        <w:rPr>
          <w:rFonts w:ascii="Arial" w:eastAsiaTheme="minorHAnsi" w:hAnsi="Arial" w:cs="Arial"/>
          <w:sz w:val="22"/>
          <w:szCs w:val="22"/>
          <w:lang w:val="en-ZW"/>
        </w:rPr>
        <w:t>There seems to be some confusion here between the</w:t>
      </w:r>
      <w:r w:rsidRPr="006E25C1">
        <w:rPr>
          <w:rFonts w:ascii="Arial" w:hAnsi="Arial" w:cs="Arial"/>
          <w:sz w:val="22"/>
          <w:szCs w:val="22"/>
        </w:rPr>
        <w:t xml:space="preserve"> defences of justification and qualified privilege. The judge </w:t>
      </w:r>
      <w:r w:rsidR="000F029D">
        <w:rPr>
          <w:rFonts w:ascii="Arial" w:hAnsi="Arial" w:cs="Arial"/>
          <w:sz w:val="22"/>
          <w:szCs w:val="22"/>
        </w:rPr>
        <w:t>says</w:t>
      </w:r>
      <w:r w:rsidRPr="006E25C1">
        <w:rPr>
          <w:rFonts w:ascii="Arial" w:hAnsi="Arial" w:cs="Arial"/>
          <w:sz w:val="22"/>
          <w:szCs w:val="22"/>
        </w:rPr>
        <w:t xml:space="preserve"> that truth alone is an absolute defence</w:t>
      </w:r>
      <w:r w:rsidR="003A3459">
        <w:rPr>
          <w:rFonts w:ascii="Arial" w:hAnsi="Arial" w:cs="Arial"/>
          <w:sz w:val="22"/>
          <w:szCs w:val="22"/>
        </w:rPr>
        <w:t>.</w:t>
      </w:r>
      <w:r w:rsidRPr="006E25C1">
        <w:rPr>
          <w:rFonts w:ascii="Arial" w:hAnsi="Arial" w:cs="Arial"/>
          <w:sz w:val="22"/>
          <w:szCs w:val="22"/>
        </w:rPr>
        <w:t xml:space="preserve"> </w:t>
      </w:r>
      <w:r w:rsidR="00BD30AA">
        <w:rPr>
          <w:rFonts w:ascii="Arial" w:hAnsi="Arial" w:cs="Arial"/>
          <w:sz w:val="22"/>
          <w:szCs w:val="22"/>
        </w:rPr>
        <w:t>Truth is an essential requirement for justification but for justification</w:t>
      </w:r>
      <w:r w:rsidRPr="006E25C1">
        <w:rPr>
          <w:rFonts w:ascii="Arial" w:hAnsi="Arial" w:cs="Arial"/>
          <w:sz w:val="22"/>
          <w:szCs w:val="22"/>
        </w:rPr>
        <w:t xml:space="preserve"> the statement must not only be true but it must </w:t>
      </w:r>
      <w:r w:rsidR="00BD30AA">
        <w:rPr>
          <w:rFonts w:ascii="Arial" w:hAnsi="Arial" w:cs="Arial"/>
          <w:sz w:val="22"/>
          <w:szCs w:val="22"/>
        </w:rPr>
        <w:t xml:space="preserve">it must also </w:t>
      </w:r>
      <w:r w:rsidRPr="006E25C1">
        <w:rPr>
          <w:rFonts w:ascii="Arial" w:hAnsi="Arial" w:cs="Arial"/>
          <w:sz w:val="22"/>
          <w:szCs w:val="22"/>
        </w:rPr>
        <w:t xml:space="preserve">be in the public interest to publish the true facts. A defendant is not allowed to dredge up and publish long forgotten true facts where it is not now </w:t>
      </w:r>
      <w:r w:rsidR="003A3459">
        <w:rPr>
          <w:rFonts w:ascii="Arial" w:hAnsi="Arial" w:cs="Arial"/>
          <w:sz w:val="22"/>
          <w:szCs w:val="22"/>
        </w:rPr>
        <w:t>in the</w:t>
      </w:r>
      <w:r w:rsidRPr="006E25C1">
        <w:rPr>
          <w:rFonts w:ascii="Arial" w:hAnsi="Arial" w:cs="Arial"/>
          <w:sz w:val="22"/>
          <w:szCs w:val="22"/>
        </w:rPr>
        <w:t xml:space="preserve"> public interest or for the public benefit to publish these facts.</w:t>
      </w:r>
      <w:r w:rsidR="00D35038">
        <w:rPr>
          <w:rStyle w:val="FootnoteReference"/>
          <w:rFonts w:ascii="Arial" w:hAnsi="Arial"/>
          <w:sz w:val="22"/>
          <w:szCs w:val="22"/>
        </w:rPr>
        <w:footnoteReference w:id="4"/>
      </w:r>
      <w:r w:rsidRPr="006E25C1">
        <w:rPr>
          <w:rFonts w:ascii="Arial" w:hAnsi="Arial" w:cs="Arial"/>
          <w:sz w:val="22"/>
          <w:szCs w:val="22"/>
        </w:rPr>
        <w:t xml:space="preserve"> </w:t>
      </w:r>
    </w:p>
    <w:p w:rsidR="006E25C1" w:rsidRDefault="000A5ECA" w:rsidP="003A3459">
      <w:pPr>
        <w:tabs>
          <w:tab w:val="left" w:pos="1710"/>
        </w:tabs>
        <w:rPr>
          <w:rFonts w:ascii="Arial" w:hAnsi="Arial" w:cs="Arial"/>
          <w:sz w:val="22"/>
          <w:szCs w:val="22"/>
        </w:rPr>
      </w:pPr>
      <w:r>
        <w:rPr>
          <w:rFonts w:ascii="Arial" w:hAnsi="Arial" w:cs="Arial"/>
          <w:sz w:val="22"/>
          <w:szCs w:val="22"/>
        </w:rPr>
        <w:t xml:space="preserve">Typically the defence of qualified privilege will fail if the published statement is not true. Thus in the </w:t>
      </w:r>
      <w:r w:rsidRPr="003A3459">
        <w:rPr>
          <w:rFonts w:ascii="Arial" w:hAnsi="Arial" w:cs="Arial"/>
          <w:i/>
          <w:sz w:val="22"/>
          <w:szCs w:val="22"/>
        </w:rPr>
        <w:t xml:space="preserve">Garwe </w:t>
      </w:r>
      <w:r>
        <w:rPr>
          <w:rFonts w:ascii="Arial" w:hAnsi="Arial" w:cs="Arial"/>
          <w:sz w:val="22"/>
          <w:szCs w:val="22"/>
        </w:rPr>
        <w:t>case the defence failed because the statement about the judge was false. However,</w:t>
      </w:r>
      <w:r w:rsidR="006E25C1" w:rsidRPr="0014671F">
        <w:rPr>
          <w:rFonts w:ascii="Arial" w:hAnsi="Arial" w:cs="Arial"/>
          <w:sz w:val="22"/>
          <w:szCs w:val="22"/>
        </w:rPr>
        <w:t xml:space="preserve"> it is not invariably the case that the statement must be true. The law recognises certain situations where a person has a right to make a statement</w:t>
      </w:r>
      <w:r w:rsidR="006E25C1" w:rsidRPr="0014671F">
        <w:rPr>
          <w:rFonts w:ascii="Arial" w:hAnsi="Arial" w:cs="Arial"/>
          <w:b/>
          <w:sz w:val="22"/>
          <w:szCs w:val="22"/>
        </w:rPr>
        <w:t xml:space="preserve"> </w:t>
      </w:r>
      <w:r w:rsidR="006E25C1" w:rsidRPr="0014671F">
        <w:rPr>
          <w:rFonts w:ascii="Arial" w:hAnsi="Arial" w:cs="Arial"/>
          <w:sz w:val="22"/>
          <w:szCs w:val="22"/>
        </w:rPr>
        <w:t xml:space="preserve">even though the statement turns out to be untrue. Thus in </w:t>
      </w:r>
      <w:r w:rsidR="006E25C1" w:rsidRPr="0014671F">
        <w:rPr>
          <w:rFonts w:ascii="Arial" w:hAnsi="Arial" w:cs="Arial"/>
          <w:i/>
          <w:sz w:val="22"/>
          <w:szCs w:val="22"/>
        </w:rPr>
        <w:t>Musakwa v Ruzario</w:t>
      </w:r>
      <w:r w:rsidR="006E25C1" w:rsidRPr="0014671F">
        <w:rPr>
          <w:rFonts w:ascii="Arial" w:hAnsi="Arial" w:cs="Arial"/>
          <w:sz w:val="22"/>
          <w:szCs w:val="22"/>
        </w:rPr>
        <w:t xml:space="preserve"> 1997 (2) ZLR 533 (H) the court held that where the defence of qualified privilege is raised it is not necessary to establish that the defamatory statement is true. The degree of truth in the defamatory statement is only relevant to the issue of whether the bounds of privilege have been exceeded or the statement was motivated by malice. </w:t>
      </w:r>
    </w:p>
    <w:p w:rsidR="006E25C1" w:rsidRDefault="006E25C1" w:rsidP="003A3459">
      <w:pPr>
        <w:rPr>
          <w:rFonts w:ascii="Arial" w:hAnsi="Arial" w:cs="Arial"/>
          <w:sz w:val="22"/>
          <w:szCs w:val="22"/>
        </w:rPr>
      </w:pPr>
    </w:p>
    <w:p w:rsidR="006E25C1" w:rsidRDefault="006E25C1" w:rsidP="003A3459">
      <w:pPr>
        <w:rPr>
          <w:rFonts w:ascii="Arial" w:hAnsi="Arial" w:cs="Arial"/>
          <w:sz w:val="22"/>
          <w:szCs w:val="22"/>
        </w:rPr>
      </w:pPr>
      <w:r>
        <w:rPr>
          <w:rFonts w:ascii="Arial" w:hAnsi="Arial" w:cs="Arial"/>
          <w:sz w:val="22"/>
          <w:szCs w:val="22"/>
        </w:rPr>
        <w:t>Another requirement</w:t>
      </w:r>
      <w:r w:rsidR="000A5ECA">
        <w:rPr>
          <w:rFonts w:ascii="Arial" w:hAnsi="Arial" w:cs="Arial"/>
          <w:sz w:val="22"/>
          <w:szCs w:val="22"/>
        </w:rPr>
        <w:t xml:space="preserve"> for the defence of qualified privilege</w:t>
      </w:r>
      <w:r>
        <w:rPr>
          <w:rFonts w:ascii="Arial" w:hAnsi="Arial" w:cs="Arial"/>
          <w:sz w:val="22"/>
          <w:szCs w:val="22"/>
        </w:rPr>
        <w:t xml:space="preserve">, the judge says, is for public figures there must be no malice or reckless disregard of the </w:t>
      </w:r>
      <w:r w:rsidR="003A3459">
        <w:rPr>
          <w:rFonts w:ascii="Arial" w:hAnsi="Arial" w:cs="Arial"/>
          <w:sz w:val="22"/>
          <w:szCs w:val="22"/>
        </w:rPr>
        <w:t xml:space="preserve">truth of </w:t>
      </w:r>
      <w:r>
        <w:rPr>
          <w:rFonts w:ascii="Arial" w:hAnsi="Arial" w:cs="Arial"/>
          <w:sz w:val="22"/>
          <w:szCs w:val="22"/>
        </w:rPr>
        <w:t>statements complained of.</w:t>
      </w:r>
      <w:r w:rsidRPr="006E25C1">
        <w:rPr>
          <w:rFonts w:ascii="Arial" w:hAnsi="Arial" w:cs="Arial"/>
          <w:sz w:val="22"/>
          <w:szCs w:val="22"/>
        </w:rPr>
        <w:t xml:space="preserve"> </w:t>
      </w:r>
      <w:r>
        <w:rPr>
          <w:rFonts w:ascii="Arial" w:hAnsi="Arial" w:cs="Arial"/>
          <w:sz w:val="22"/>
          <w:szCs w:val="22"/>
        </w:rPr>
        <w:t>In fact</w:t>
      </w:r>
      <w:r w:rsidRPr="0014671F">
        <w:rPr>
          <w:rFonts w:ascii="Arial" w:hAnsi="Arial" w:cs="Arial"/>
          <w:sz w:val="22"/>
          <w:szCs w:val="22"/>
        </w:rPr>
        <w:t xml:space="preserve"> our law does not draw any distinction between public figures and other persons: malice will defeat qua</w:t>
      </w:r>
      <w:r w:rsidR="000F029D">
        <w:rPr>
          <w:rFonts w:ascii="Arial" w:hAnsi="Arial" w:cs="Arial"/>
          <w:sz w:val="22"/>
          <w:szCs w:val="22"/>
        </w:rPr>
        <w:t>lified privilege in both cases.</w:t>
      </w:r>
    </w:p>
    <w:p w:rsidR="006E25C1" w:rsidRDefault="006E25C1" w:rsidP="003A3459">
      <w:pPr>
        <w:rPr>
          <w:rFonts w:ascii="Arial" w:hAnsi="Arial" w:cs="Arial"/>
          <w:sz w:val="22"/>
          <w:szCs w:val="22"/>
        </w:rPr>
      </w:pPr>
    </w:p>
    <w:p w:rsidR="00CF3E88" w:rsidRDefault="00DF03A6" w:rsidP="003A3459">
      <w:pPr>
        <w:rPr>
          <w:rFonts w:ascii="Arial" w:eastAsiaTheme="minorHAnsi" w:hAnsi="Arial" w:cs="Arial"/>
          <w:sz w:val="22"/>
          <w:szCs w:val="22"/>
          <w:lang w:val="en-ZW"/>
        </w:rPr>
      </w:pPr>
      <w:r>
        <w:rPr>
          <w:rFonts w:ascii="Arial" w:hAnsi="Arial" w:cs="Arial"/>
          <w:sz w:val="22"/>
          <w:szCs w:val="22"/>
        </w:rPr>
        <w:t xml:space="preserve">A further requirement, the judge says, is that the plaintiff’s reputation </w:t>
      </w:r>
      <w:r w:rsidR="00E02857">
        <w:rPr>
          <w:rFonts w:ascii="Arial" w:hAnsi="Arial" w:cs="Arial"/>
          <w:sz w:val="22"/>
          <w:szCs w:val="22"/>
        </w:rPr>
        <w:t>is</w:t>
      </w:r>
      <w:r>
        <w:rPr>
          <w:rFonts w:ascii="Arial" w:hAnsi="Arial" w:cs="Arial"/>
          <w:sz w:val="22"/>
          <w:szCs w:val="22"/>
        </w:rPr>
        <w:t xml:space="preserve"> not damaged.</w:t>
      </w:r>
      <w:r w:rsidR="003D0DBB" w:rsidRPr="0014671F">
        <w:rPr>
          <w:rFonts w:ascii="Arial" w:eastAsiaTheme="minorHAnsi" w:hAnsi="Arial" w:cs="Arial"/>
          <w:sz w:val="22"/>
          <w:szCs w:val="22"/>
          <w:lang w:val="en-ZW"/>
        </w:rPr>
        <w:t xml:space="preserve"> </w:t>
      </w:r>
      <w:r>
        <w:rPr>
          <w:rFonts w:ascii="Arial" w:eastAsiaTheme="minorHAnsi" w:hAnsi="Arial" w:cs="Arial"/>
          <w:sz w:val="22"/>
          <w:szCs w:val="22"/>
          <w:lang w:val="en-ZW"/>
        </w:rPr>
        <w:t>The correct position is that t</w:t>
      </w:r>
      <w:r w:rsidR="003D0DBB" w:rsidRPr="0014671F">
        <w:rPr>
          <w:rFonts w:ascii="Arial" w:eastAsiaTheme="minorHAnsi" w:hAnsi="Arial" w:cs="Arial"/>
          <w:sz w:val="22"/>
          <w:szCs w:val="22"/>
          <w:lang w:val="en-ZW"/>
        </w:rPr>
        <w:t xml:space="preserve">he defence of qualified privilege allows the defendant to publish what </w:t>
      </w:r>
      <w:r w:rsidR="003D0DBB" w:rsidRPr="0014671F">
        <w:rPr>
          <w:rFonts w:ascii="Arial" w:eastAsiaTheme="minorHAnsi" w:hAnsi="Arial" w:cs="Arial"/>
          <w:sz w:val="22"/>
          <w:szCs w:val="22"/>
          <w:lang w:val="en-ZW"/>
        </w:rPr>
        <w:lastRenderedPageBreak/>
        <w:t xml:space="preserve">amounts to a defamatory statement where it has a duty to do so and the recipient has an interest in receiving the information. With press reporting of court cases, the press is entitled to report the start of a criminal case but </w:t>
      </w:r>
      <w:r w:rsidR="00E02857">
        <w:rPr>
          <w:rFonts w:ascii="Arial" w:eastAsiaTheme="minorHAnsi" w:hAnsi="Arial" w:cs="Arial"/>
          <w:sz w:val="22"/>
          <w:szCs w:val="22"/>
          <w:lang w:val="en-ZW"/>
        </w:rPr>
        <w:t xml:space="preserve">it </w:t>
      </w:r>
      <w:r w:rsidR="003D0DBB" w:rsidRPr="0014671F">
        <w:rPr>
          <w:rFonts w:ascii="Arial" w:eastAsiaTheme="minorHAnsi" w:hAnsi="Arial" w:cs="Arial"/>
          <w:sz w:val="22"/>
          <w:szCs w:val="22"/>
          <w:lang w:val="en-ZW"/>
        </w:rPr>
        <w:t>is then expected to report later developments</w:t>
      </w:r>
      <w:r w:rsidR="00E02857">
        <w:rPr>
          <w:rFonts w:ascii="Arial" w:eastAsiaTheme="minorHAnsi" w:hAnsi="Arial" w:cs="Arial"/>
          <w:sz w:val="22"/>
          <w:szCs w:val="22"/>
          <w:lang w:val="en-ZW"/>
        </w:rPr>
        <w:t xml:space="preserve"> in the case</w:t>
      </w:r>
      <w:r w:rsidR="003D0DBB" w:rsidRPr="0014671F">
        <w:rPr>
          <w:rFonts w:ascii="Arial" w:eastAsiaTheme="minorHAnsi" w:hAnsi="Arial" w:cs="Arial"/>
          <w:sz w:val="22"/>
          <w:szCs w:val="22"/>
          <w:lang w:val="en-ZW"/>
        </w:rPr>
        <w:t xml:space="preserve">, especially if the accused person has been acquitted. </w:t>
      </w:r>
    </w:p>
    <w:p w:rsidR="00CF3E88" w:rsidRDefault="00CF3E88" w:rsidP="003A3459">
      <w:pPr>
        <w:rPr>
          <w:rFonts w:ascii="Arial" w:eastAsiaTheme="minorHAnsi" w:hAnsi="Arial" w:cs="Arial"/>
          <w:sz w:val="22"/>
          <w:szCs w:val="22"/>
          <w:lang w:val="en-ZW"/>
        </w:rPr>
      </w:pPr>
    </w:p>
    <w:p w:rsidR="00877CB8" w:rsidRPr="0014671F" w:rsidRDefault="003D0DBB" w:rsidP="003A3459">
      <w:pPr>
        <w:rPr>
          <w:rFonts w:ascii="Arial" w:eastAsiaTheme="minorHAnsi" w:hAnsi="Arial" w:cs="Arial"/>
          <w:sz w:val="22"/>
          <w:szCs w:val="22"/>
          <w:lang w:val="en-ZW"/>
        </w:rPr>
      </w:pPr>
      <w:r w:rsidRPr="0014671F">
        <w:rPr>
          <w:rFonts w:ascii="Arial" w:eastAsiaTheme="minorHAnsi" w:hAnsi="Arial" w:cs="Arial"/>
          <w:sz w:val="22"/>
          <w:szCs w:val="22"/>
          <w:lang w:val="en-ZW"/>
        </w:rPr>
        <w:t xml:space="preserve">Finally the court says that </w:t>
      </w:r>
      <w:r w:rsidR="00992A85" w:rsidRPr="0014671F">
        <w:rPr>
          <w:rFonts w:ascii="Arial" w:eastAsiaTheme="minorHAnsi" w:hAnsi="Arial" w:cs="Arial"/>
          <w:sz w:val="22"/>
          <w:szCs w:val="22"/>
          <w:lang w:val="en-ZW"/>
        </w:rPr>
        <w:t>a defendant may raise either absolute or qualified privilege, pointing out that the defence raised in the present case was qualified privilege. What the judge omits to mention is that absolute privilege only applies to statements made by members of parliament during parliamentary proceedings.</w:t>
      </w:r>
    </w:p>
    <w:p w:rsidR="008C1605" w:rsidRPr="0014671F" w:rsidRDefault="008C1605" w:rsidP="003A3459">
      <w:pPr>
        <w:rPr>
          <w:rFonts w:ascii="Arial" w:hAnsi="Arial" w:cs="Arial"/>
          <w:sz w:val="22"/>
          <w:szCs w:val="22"/>
        </w:rPr>
      </w:pPr>
    </w:p>
    <w:p w:rsidR="00AA3075" w:rsidRPr="0014671F" w:rsidRDefault="00B40823" w:rsidP="003A3459">
      <w:pPr>
        <w:rPr>
          <w:rFonts w:ascii="Arial" w:eastAsiaTheme="minorHAnsi" w:hAnsi="Arial" w:cs="Arial"/>
          <w:sz w:val="22"/>
          <w:szCs w:val="22"/>
          <w:lang w:val="en-ZW"/>
        </w:rPr>
      </w:pPr>
      <w:r w:rsidRPr="0014671F">
        <w:rPr>
          <w:rFonts w:ascii="Arial" w:hAnsi="Arial" w:cs="Arial"/>
          <w:sz w:val="22"/>
          <w:szCs w:val="22"/>
        </w:rPr>
        <w:t>The court found that</w:t>
      </w:r>
      <w:r w:rsidRPr="0014671F">
        <w:rPr>
          <w:rFonts w:ascii="Arial" w:eastAsiaTheme="minorHAnsi" w:hAnsi="Arial" w:cs="Arial"/>
          <w:sz w:val="22"/>
          <w:szCs w:val="22"/>
          <w:lang w:val="en-ZW"/>
        </w:rPr>
        <w:t xml:space="preserve"> the reporting by the defendant was </w:t>
      </w:r>
      <w:r w:rsidR="00AA3075" w:rsidRPr="0014671F">
        <w:rPr>
          <w:rFonts w:ascii="Arial" w:eastAsiaTheme="minorHAnsi" w:hAnsi="Arial" w:cs="Arial"/>
          <w:sz w:val="22"/>
          <w:szCs w:val="22"/>
          <w:lang w:val="en-ZW"/>
        </w:rPr>
        <w:t>a</w:t>
      </w:r>
      <w:r w:rsidR="008C1605" w:rsidRPr="0014671F">
        <w:rPr>
          <w:rFonts w:ascii="Arial" w:eastAsiaTheme="minorHAnsi" w:hAnsi="Arial" w:cs="Arial"/>
          <w:sz w:val="22"/>
          <w:szCs w:val="22"/>
          <w:lang w:val="en-ZW"/>
        </w:rPr>
        <w:t xml:space="preserve"> “quite”</w:t>
      </w:r>
      <w:r w:rsidR="00AA3075" w:rsidRPr="0014671F">
        <w:rPr>
          <w:rFonts w:ascii="Arial" w:eastAsiaTheme="minorHAnsi" w:hAnsi="Arial" w:cs="Arial"/>
          <w:sz w:val="22"/>
          <w:szCs w:val="22"/>
          <w:lang w:val="en-ZW"/>
        </w:rPr>
        <w:t xml:space="preserve"> </w:t>
      </w:r>
      <w:r w:rsidRPr="0014671F">
        <w:rPr>
          <w:rFonts w:ascii="Arial" w:eastAsiaTheme="minorHAnsi" w:hAnsi="Arial" w:cs="Arial"/>
          <w:sz w:val="22"/>
          <w:szCs w:val="22"/>
          <w:lang w:val="en-ZW"/>
        </w:rPr>
        <w:t>fair</w:t>
      </w:r>
      <w:r w:rsidR="008C1605" w:rsidRPr="0014671F">
        <w:rPr>
          <w:rFonts w:ascii="Arial" w:eastAsiaTheme="minorHAnsi" w:hAnsi="Arial" w:cs="Arial"/>
          <w:sz w:val="22"/>
          <w:szCs w:val="22"/>
          <w:lang w:val="en-ZW"/>
        </w:rPr>
        <w:t xml:space="preserve"> and</w:t>
      </w:r>
      <w:r w:rsidRPr="0014671F">
        <w:rPr>
          <w:rFonts w:ascii="Arial" w:eastAsiaTheme="minorHAnsi" w:hAnsi="Arial" w:cs="Arial"/>
          <w:sz w:val="22"/>
          <w:szCs w:val="22"/>
          <w:lang w:val="en-ZW"/>
        </w:rPr>
        <w:t xml:space="preserve"> balanced and </w:t>
      </w:r>
      <w:r w:rsidR="00AA3075" w:rsidRPr="0014671F">
        <w:rPr>
          <w:rFonts w:ascii="Arial" w:eastAsiaTheme="minorHAnsi" w:hAnsi="Arial" w:cs="Arial"/>
          <w:sz w:val="22"/>
          <w:szCs w:val="22"/>
          <w:lang w:val="en-ZW"/>
        </w:rPr>
        <w:t>“largely” accurate account of what had occurred when the matter was going through the courts</w:t>
      </w:r>
      <w:r w:rsidR="008C1605" w:rsidRPr="0014671F">
        <w:rPr>
          <w:rFonts w:ascii="Arial" w:eastAsiaTheme="minorHAnsi" w:hAnsi="Arial" w:cs="Arial"/>
          <w:sz w:val="22"/>
          <w:szCs w:val="22"/>
          <w:lang w:val="en-ZW"/>
        </w:rPr>
        <w:t xml:space="preserve"> and that the defendant did not act maliciously or with reckless disregard for the truth</w:t>
      </w:r>
      <w:r w:rsidR="00AA3075" w:rsidRPr="0014671F">
        <w:rPr>
          <w:rFonts w:ascii="Arial" w:eastAsiaTheme="minorHAnsi" w:hAnsi="Arial" w:cs="Arial"/>
          <w:sz w:val="22"/>
          <w:szCs w:val="22"/>
          <w:lang w:val="en-ZW"/>
        </w:rPr>
        <w:t>.</w:t>
      </w:r>
      <w:r w:rsidR="008C1605" w:rsidRPr="0014671F">
        <w:rPr>
          <w:rFonts w:ascii="Arial" w:eastAsiaTheme="minorHAnsi" w:hAnsi="Arial" w:cs="Arial"/>
          <w:sz w:val="22"/>
          <w:szCs w:val="22"/>
          <w:lang w:val="en-ZW"/>
        </w:rPr>
        <w:t xml:space="preserve"> As the report dealt with allegations of child abuse, this was clearly a matter of public interest upon which defendant had a duty to report</w:t>
      </w:r>
      <w:r w:rsidR="00992A85" w:rsidRPr="0014671F">
        <w:rPr>
          <w:rFonts w:ascii="Arial" w:eastAsiaTheme="minorHAnsi" w:hAnsi="Arial" w:cs="Arial"/>
          <w:sz w:val="22"/>
          <w:szCs w:val="22"/>
          <w:lang w:val="en-ZW"/>
        </w:rPr>
        <w:t xml:space="preserve"> to the public.</w:t>
      </w:r>
    </w:p>
    <w:p w:rsidR="00992A85" w:rsidRPr="0014671F" w:rsidRDefault="00992A85" w:rsidP="003A3459">
      <w:pPr>
        <w:rPr>
          <w:rFonts w:ascii="Arial" w:eastAsiaTheme="minorHAnsi" w:hAnsi="Arial" w:cs="Arial"/>
          <w:sz w:val="22"/>
          <w:szCs w:val="22"/>
          <w:lang w:val="en-ZW"/>
        </w:rPr>
      </w:pPr>
    </w:p>
    <w:p w:rsidR="00992A85" w:rsidRPr="0014671F" w:rsidRDefault="00992A85" w:rsidP="003A3459">
      <w:pPr>
        <w:rPr>
          <w:rFonts w:ascii="Arial" w:eastAsiaTheme="minorHAnsi" w:hAnsi="Arial" w:cs="Arial"/>
          <w:b/>
          <w:sz w:val="22"/>
          <w:szCs w:val="22"/>
          <w:lang w:val="en-ZW"/>
        </w:rPr>
      </w:pPr>
      <w:r w:rsidRPr="0014671F">
        <w:rPr>
          <w:rFonts w:ascii="Arial" w:eastAsiaTheme="minorHAnsi" w:hAnsi="Arial" w:cs="Arial"/>
          <w:b/>
          <w:sz w:val="22"/>
          <w:szCs w:val="22"/>
          <w:lang w:val="en-ZW"/>
        </w:rPr>
        <w:t>Conclusion</w:t>
      </w:r>
    </w:p>
    <w:p w:rsidR="00992A85" w:rsidRPr="00A7005D" w:rsidRDefault="00992A85" w:rsidP="003A3459">
      <w:pPr>
        <w:rPr>
          <w:rFonts w:ascii="Arial" w:eastAsiaTheme="minorHAnsi" w:hAnsi="Arial" w:cs="Arial"/>
          <w:sz w:val="20"/>
          <w:lang w:val="en-ZW"/>
        </w:rPr>
      </w:pPr>
    </w:p>
    <w:p w:rsidR="00992A85" w:rsidRDefault="0050588F" w:rsidP="003A3459">
      <w:pPr>
        <w:rPr>
          <w:rFonts w:ascii="Arial" w:eastAsiaTheme="minorHAnsi" w:hAnsi="Arial" w:cs="Arial"/>
          <w:sz w:val="22"/>
          <w:szCs w:val="22"/>
          <w:lang w:val="en-ZW"/>
        </w:rPr>
      </w:pPr>
      <w:r w:rsidRPr="0014671F">
        <w:rPr>
          <w:rFonts w:ascii="Arial" w:eastAsiaTheme="minorHAnsi" w:hAnsi="Arial" w:cs="Arial"/>
          <w:sz w:val="22"/>
          <w:szCs w:val="22"/>
          <w:lang w:val="en-ZW"/>
        </w:rPr>
        <w:t xml:space="preserve">The court made </w:t>
      </w:r>
      <w:r w:rsidR="00E02857">
        <w:rPr>
          <w:rFonts w:ascii="Arial" w:eastAsiaTheme="minorHAnsi" w:hAnsi="Arial" w:cs="Arial"/>
          <w:sz w:val="22"/>
          <w:szCs w:val="22"/>
          <w:lang w:val="en-ZW"/>
        </w:rPr>
        <w:t xml:space="preserve">rather </w:t>
      </w:r>
      <w:r w:rsidRPr="0014671F">
        <w:rPr>
          <w:rFonts w:ascii="Arial" w:eastAsiaTheme="minorHAnsi" w:hAnsi="Arial" w:cs="Arial"/>
          <w:sz w:val="22"/>
          <w:szCs w:val="22"/>
          <w:lang w:val="en-ZW"/>
        </w:rPr>
        <w:t>heavy weather in</w:t>
      </w:r>
      <w:r w:rsidR="00992A85" w:rsidRPr="0014671F">
        <w:rPr>
          <w:rFonts w:ascii="Arial" w:eastAsiaTheme="minorHAnsi" w:hAnsi="Arial" w:cs="Arial"/>
          <w:sz w:val="22"/>
          <w:szCs w:val="22"/>
          <w:lang w:val="en-ZW"/>
        </w:rPr>
        <w:t xml:space="preserve"> dealing with what should have been a relatively straightforward </w:t>
      </w:r>
      <w:r w:rsidR="00DF03A6">
        <w:rPr>
          <w:rFonts w:ascii="Arial" w:eastAsiaTheme="minorHAnsi" w:hAnsi="Arial" w:cs="Arial"/>
          <w:sz w:val="22"/>
          <w:szCs w:val="22"/>
          <w:lang w:val="en-ZW"/>
        </w:rPr>
        <w:t>matter of whether the newspaper</w:t>
      </w:r>
      <w:r w:rsidR="00992A85" w:rsidRPr="0014671F">
        <w:rPr>
          <w:rFonts w:ascii="Arial" w:eastAsiaTheme="minorHAnsi" w:hAnsi="Arial" w:cs="Arial"/>
          <w:sz w:val="22"/>
          <w:szCs w:val="22"/>
          <w:lang w:val="en-ZW"/>
        </w:rPr>
        <w:t xml:space="preserve"> reports </w:t>
      </w:r>
      <w:r w:rsidR="00DF03A6">
        <w:rPr>
          <w:rFonts w:ascii="Arial" w:eastAsiaTheme="minorHAnsi" w:hAnsi="Arial" w:cs="Arial"/>
          <w:sz w:val="22"/>
          <w:szCs w:val="22"/>
          <w:lang w:val="en-ZW"/>
        </w:rPr>
        <w:t xml:space="preserve">were defamatory and, if they were, whether they </w:t>
      </w:r>
      <w:r w:rsidR="00992A85" w:rsidRPr="0014671F">
        <w:rPr>
          <w:rFonts w:ascii="Arial" w:eastAsiaTheme="minorHAnsi" w:hAnsi="Arial" w:cs="Arial"/>
          <w:sz w:val="22"/>
          <w:szCs w:val="22"/>
          <w:lang w:val="en-ZW"/>
        </w:rPr>
        <w:t xml:space="preserve">fell within the protection of the defence of qualified privilege. </w:t>
      </w:r>
      <w:r w:rsidR="002D15EC" w:rsidRPr="0014671F">
        <w:rPr>
          <w:rFonts w:ascii="Arial" w:eastAsiaTheme="minorHAnsi" w:hAnsi="Arial" w:cs="Arial"/>
          <w:sz w:val="22"/>
          <w:szCs w:val="22"/>
          <w:lang w:val="en-ZW"/>
        </w:rPr>
        <w:t xml:space="preserve">Once the court found that the newspapers had not based their reports on the malicious and false report on the social website, the sole issue was whether its reports </w:t>
      </w:r>
      <w:r w:rsidR="00EE5326" w:rsidRPr="0014671F">
        <w:rPr>
          <w:rFonts w:ascii="Arial" w:eastAsiaTheme="minorHAnsi" w:hAnsi="Arial" w:cs="Arial"/>
          <w:sz w:val="22"/>
          <w:szCs w:val="22"/>
          <w:lang w:val="en-ZW"/>
        </w:rPr>
        <w:t xml:space="preserve">of the court proceedings </w:t>
      </w:r>
      <w:r w:rsidR="002D15EC" w:rsidRPr="0014671F">
        <w:rPr>
          <w:rFonts w:ascii="Arial" w:eastAsiaTheme="minorHAnsi" w:hAnsi="Arial" w:cs="Arial"/>
          <w:sz w:val="22"/>
          <w:szCs w:val="22"/>
          <w:lang w:val="en-ZW"/>
        </w:rPr>
        <w:t xml:space="preserve">fell within the ambit of the defence of qualified privilege. The newspapers were entitled to report the </w:t>
      </w:r>
      <w:r w:rsidR="00992A85" w:rsidRPr="0014671F">
        <w:rPr>
          <w:rFonts w:ascii="Arial" w:eastAsiaTheme="minorHAnsi" w:hAnsi="Arial" w:cs="Arial"/>
          <w:sz w:val="22"/>
          <w:szCs w:val="22"/>
          <w:lang w:val="en-ZW"/>
        </w:rPr>
        <w:t>criminal court proceedings against the plaintiff provided they did so fairly and accurately and in a balanced fashion</w:t>
      </w:r>
      <w:r w:rsidR="002D15EC" w:rsidRPr="0014671F">
        <w:rPr>
          <w:rFonts w:ascii="Arial" w:eastAsiaTheme="minorHAnsi" w:hAnsi="Arial" w:cs="Arial"/>
          <w:sz w:val="22"/>
          <w:szCs w:val="22"/>
          <w:lang w:val="en-ZW"/>
        </w:rPr>
        <w:t>,</w:t>
      </w:r>
      <w:r w:rsidR="00992A85" w:rsidRPr="0014671F">
        <w:rPr>
          <w:rFonts w:ascii="Arial" w:eastAsiaTheme="minorHAnsi" w:hAnsi="Arial" w:cs="Arial"/>
          <w:sz w:val="22"/>
          <w:szCs w:val="22"/>
          <w:lang w:val="en-ZW"/>
        </w:rPr>
        <w:t xml:space="preserve"> and provided that they did not report in a manner that showed that they were </w:t>
      </w:r>
      <w:r w:rsidRPr="0014671F">
        <w:rPr>
          <w:rFonts w:ascii="Arial" w:eastAsiaTheme="minorHAnsi" w:hAnsi="Arial" w:cs="Arial"/>
          <w:sz w:val="22"/>
          <w:szCs w:val="22"/>
          <w:lang w:val="en-ZW"/>
        </w:rPr>
        <w:t xml:space="preserve">actuated by malice in relation to the plaintiff. </w:t>
      </w:r>
      <w:r w:rsidR="002D15EC" w:rsidRPr="0014671F">
        <w:rPr>
          <w:rFonts w:ascii="Arial" w:eastAsiaTheme="minorHAnsi" w:hAnsi="Arial" w:cs="Arial"/>
          <w:sz w:val="22"/>
          <w:szCs w:val="22"/>
          <w:lang w:val="en-ZW"/>
        </w:rPr>
        <w:t xml:space="preserve">In the present case, although the somewhat sensational headlines used </w:t>
      </w:r>
      <w:r w:rsidR="00DA0626" w:rsidRPr="0014671F">
        <w:rPr>
          <w:rFonts w:ascii="Arial" w:eastAsiaTheme="minorHAnsi" w:hAnsi="Arial" w:cs="Arial"/>
          <w:sz w:val="22"/>
          <w:szCs w:val="22"/>
          <w:lang w:val="en-ZW"/>
        </w:rPr>
        <w:t xml:space="preserve">did not </w:t>
      </w:r>
      <w:r w:rsidR="00E02857">
        <w:rPr>
          <w:rFonts w:ascii="Arial" w:eastAsiaTheme="minorHAnsi" w:hAnsi="Arial" w:cs="Arial"/>
          <w:sz w:val="22"/>
          <w:szCs w:val="22"/>
          <w:lang w:val="en-ZW"/>
        </w:rPr>
        <w:t>make it clear</w:t>
      </w:r>
      <w:r w:rsidR="00DA0626" w:rsidRPr="0014671F">
        <w:rPr>
          <w:rFonts w:ascii="Arial" w:eastAsiaTheme="minorHAnsi" w:hAnsi="Arial" w:cs="Arial"/>
          <w:sz w:val="22"/>
          <w:szCs w:val="22"/>
          <w:lang w:val="en-ZW"/>
        </w:rPr>
        <w:t xml:space="preserve"> that these were mere allegations,</w:t>
      </w:r>
      <w:r w:rsidR="002D15EC" w:rsidRPr="0014671F">
        <w:rPr>
          <w:rFonts w:ascii="Arial" w:eastAsiaTheme="minorHAnsi" w:hAnsi="Arial" w:cs="Arial"/>
          <w:sz w:val="22"/>
          <w:szCs w:val="22"/>
          <w:lang w:val="en-ZW"/>
        </w:rPr>
        <w:t xml:space="preserve"> the content of the stories </w:t>
      </w:r>
      <w:r w:rsidR="00DA0626" w:rsidRPr="0014671F">
        <w:rPr>
          <w:rFonts w:ascii="Arial" w:eastAsiaTheme="minorHAnsi" w:hAnsi="Arial" w:cs="Arial"/>
          <w:sz w:val="22"/>
          <w:szCs w:val="22"/>
          <w:lang w:val="en-ZW"/>
        </w:rPr>
        <w:t>made</w:t>
      </w:r>
      <w:r w:rsidR="002D15EC" w:rsidRPr="0014671F">
        <w:rPr>
          <w:rFonts w:ascii="Arial" w:eastAsiaTheme="minorHAnsi" w:hAnsi="Arial" w:cs="Arial"/>
          <w:sz w:val="22"/>
          <w:szCs w:val="22"/>
          <w:lang w:val="en-ZW"/>
        </w:rPr>
        <w:t xml:space="preserve"> it clear that </w:t>
      </w:r>
      <w:r w:rsidR="00DA0626" w:rsidRPr="0014671F">
        <w:rPr>
          <w:rFonts w:ascii="Arial" w:eastAsiaTheme="minorHAnsi" w:hAnsi="Arial" w:cs="Arial"/>
          <w:sz w:val="22"/>
          <w:szCs w:val="22"/>
          <w:lang w:val="en-ZW"/>
        </w:rPr>
        <w:t xml:space="preserve">criminal allegations had been made. The fact that the plaintiff was a public figure was only relevant to establishing the public interest that the public would have on </w:t>
      </w:r>
      <w:r w:rsidR="0093030A" w:rsidRPr="0014671F">
        <w:rPr>
          <w:rFonts w:ascii="Arial" w:eastAsiaTheme="minorHAnsi" w:hAnsi="Arial" w:cs="Arial"/>
          <w:sz w:val="22"/>
          <w:szCs w:val="22"/>
          <w:lang w:val="en-ZW"/>
        </w:rPr>
        <w:t>receiving information about this matter.</w:t>
      </w:r>
      <w:r w:rsidR="00E02857">
        <w:rPr>
          <w:rFonts w:ascii="Arial" w:eastAsiaTheme="minorHAnsi" w:hAnsi="Arial" w:cs="Arial"/>
          <w:sz w:val="22"/>
          <w:szCs w:val="22"/>
          <w:lang w:val="en-ZW"/>
        </w:rPr>
        <w:t xml:space="preserve"> But even if the plaintiff was not a public figure the public would have still had a right to know that she was being prosecuted on serious allegations of child abuse.</w:t>
      </w:r>
    </w:p>
    <w:p w:rsidR="00A7005D" w:rsidRDefault="00A7005D" w:rsidP="003A3459">
      <w:pPr>
        <w:rPr>
          <w:rFonts w:ascii="Arial" w:eastAsiaTheme="minorHAnsi" w:hAnsi="Arial" w:cs="Arial"/>
          <w:sz w:val="22"/>
          <w:szCs w:val="22"/>
          <w:lang w:val="en-ZW"/>
        </w:rPr>
      </w:pPr>
    </w:p>
    <w:p w:rsidR="00A7005D" w:rsidRPr="0014671F" w:rsidRDefault="00A7005D" w:rsidP="003A3459">
      <w:pPr>
        <w:rPr>
          <w:rFonts w:ascii="Arial" w:eastAsiaTheme="minorHAnsi" w:hAnsi="Arial" w:cs="Arial"/>
          <w:sz w:val="22"/>
          <w:szCs w:val="22"/>
          <w:lang w:val="en-ZW"/>
        </w:rPr>
      </w:pPr>
      <w:r>
        <w:rPr>
          <w:rFonts w:ascii="Arial" w:eastAsiaTheme="minorHAnsi" w:hAnsi="Arial" w:cs="Arial"/>
          <w:sz w:val="22"/>
          <w:szCs w:val="22"/>
          <w:lang w:val="en-ZW"/>
        </w:rPr>
        <w:t>The outcome in this case</w:t>
      </w:r>
      <w:r w:rsidR="00E02857">
        <w:rPr>
          <w:rFonts w:ascii="Arial" w:eastAsiaTheme="minorHAnsi" w:hAnsi="Arial" w:cs="Arial"/>
          <w:sz w:val="22"/>
          <w:szCs w:val="22"/>
          <w:lang w:val="en-ZW"/>
        </w:rPr>
        <w:t>, of course,</w:t>
      </w:r>
      <w:r>
        <w:rPr>
          <w:rFonts w:ascii="Arial" w:eastAsiaTheme="minorHAnsi" w:hAnsi="Arial" w:cs="Arial"/>
          <w:sz w:val="22"/>
          <w:szCs w:val="22"/>
          <w:lang w:val="en-ZW"/>
        </w:rPr>
        <w:t xml:space="preserve"> would have been different if the defendant had simply reproduced the totally false and highly damaging story contained in the social media. </w:t>
      </w:r>
      <w:r w:rsidR="00327444">
        <w:rPr>
          <w:rFonts w:ascii="Arial" w:eastAsiaTheme="minorHAnsi" w:hAnsi="Arial" w:cs="Arial"/>
          <w:sz w:val="22"/>
          <w:szCs w:val="22"/>
          <w:lang w:val="en-ZW"/>
        </w:rPr>
        <w:t>By carrying this false story in its newspaper, it would have been guilty of spreading further this scurrilous story and the defence of qualified privilege would not have applied.</w:t>
      </w:r>
    </w:p>
    <w:sectPr w:rsidR="00A7005D" w:rsidRPr="0014671F" w:rsidSect="002A4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CF" w:rsidRDefault="008444CF" w:rsidP="00B32892">
      <w:pPr>
        <w:spacing w:line="240" w:lineRule="auto"/>
      </w:pPr>
      <w:r>
        <w:separator/>
      </w:r>
    </w:p>
  </w:endnote>
  <w:endnote w:type="continuationSeparator" w:id="0">
    <w:p w:rsidR="008444CF" w:rsidRDefault="008444CF" w:rsidP="00B32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CF" w:rsidRDefault="008444CF" w:rsidP="00B32892">
      <w:pPr>
        <w:spacing w:line="240" w:lineRule="auto"/>
      </w:pPr>
      <w:r>
        <w:separator/>
      </w:r>
    </w:p>
  </w:footnote>
  <w:footnote w:type="continuationSeparator" w:id="0">
    <w:p w:rsidR="008444CF" w:rsidRDefault="008444CF" w:rsidP="00B32892">
      <w:pPr>
        <w:spacing w:line="240" w:lineRule="auto"/>
      </w:pPr>
      <w:r>
        <w:continuationSeparator/>
      </w:r>
    </w:p>
  </w:footnote>
  <w:footnote w:id="1">
    <w:p w:rsidR="00722D67" w:rsidRPr="003B53BA" w:rsidRDefault="00722D67" w:rsidP="003A3459">
      <w:pPr>
        <w:rPr>
          <w:rFonts w:ascii="Arial" w:hAnsi="Arial" w:cs="Arial"/>
          <w:sz w:val="20"/>
        </w:rPr>
      </w:pPr>
      <w:r w:rsidRPr="003B53BA">
        <w:rPr>
          <w:rStyle w:val="FootnoteReference"/>
          <w:rFonts w:ascii="Arial" w:hAnsi="Arial" w:cs="Arial"/>
          <w:sz w:val="20"/>
        </w:rPr>
        <w:footnoteRef/>
      </w:r>
      <w:r w:rsidRPr="003B53BA">
        <w:rPr>
          <w:rFonts w:ascii="Arial" w:hAnsi="Arial" w:cs="Arial"/>
          <w:sz w:val="20"/>
        </w:rPr>
        <w:t xml:space="preserve"> In the </w:t>
      </w:r>
      <w:r w:rsidRPr="003B53BA">
        <w:rPr>
          <w:rFonts w:ascii="Arial" w:hAnsi="Arial" w:cs="Arial"/>
          <w:i/>
          <w:sz w:val="20"/>
        </w:rPr>
        <w:t>Garwe v Zimind Publishers (Pvt) Ltd</w:t>
      </w:r>
      <w:r w:rsidRPr="003B53BA">
        <w:rPr>
          <w:rFonts w:ascii="Arial" w:hAnsi="Arial" w:cs="Arial"/>
          <w:sz w:val="20"/>
        </w:rPr>
        <w:t xml:space="preserve"> 2007 (2) ZLR 207 (H) at 231 the defendants contended that they genuinely believed in the truth of the statement they published. The court found that published facts were false and rejected the defence of justification.</w:t>
      </w:r>
    </w:p>
  </w:footnote>
  <w:footnote w:id="2">
    <w:p w:rsidR="002D24E5" w:rsidRDefault="002D24E5" w:rsidP="003A3459">
      <w:pPr>
        <w:pStyle w:val="FootnoteText"/>
        <w:spacing w:line="276" w:lineRule="auto"/>
      </w:pPr>
      <w:r w:rsidRPr="003B53BA">
        <w:rPr>
          <w:rStyle w:val="FootnoteReference"/>
          <w:rFonts w:ascii="Arial" w:hAnsi="Arial" w:cs="Arial"/>
        </w:rPr>
        <w:footnoteRef/>
      </w:r>
      <w:r w:rsidRPr="003B53BA">
        <w:rPr>
          <w:rFonts w:ascii="Arial" w:hAnsi="Arial" w:cs="Arial"/>
        </w:rPr>
        <w:t xml:space="preserve"> Intention, the court said, can take the form of </w:t>
      </w:r>
      <w:r w:rsidRPr="003B53BA">
        <w:rPr>
          <w:rFonts w:ascii="Arial" w:hAnsi="Arial" w:cs="Arial"/>
          <w:i/>
        </w:rPr>
        <w:t>dolus directus</w:t>
      </w:r>
      <w:r w:rsidRPr="003B53BA">
        <w:rPr>
          <w:rFonts w:ascii="Arial" w:hAnsi="Arial" w:cs="Arial"/>
        </w:rPr>
        <w:t xml:space="preserve"> </w:t>
      </w:r>
      <w:r w:rsidRPr="00EE5FD1">
        <w:rPr>
          <w:rFonts w:ascii="Arial" w:hAnsi="Arial" w:cs="Arial"/>
        </w:rPr>
        <w:t>or other forms</w:t>
      </w:r>
      <w:r w:rsidRPr="003B53BA">
        <w:rPr>
          <w:rFonts w:ascii="Arial" w:hAnsi="Arial" w:cs="Arial"/>
        </w:rPr>
        <w:t xml:space="preserve"> of </w:t>
      </w:r>
      <w:r w:rsidRPr="003B53BA">
        <w:rPr>
          <w:rFonts w:ascii="Arial" w:hAnsi="Arial" w:cs="Arial"/>
          <w:i/>
        </w:rPr>
        <w:t>dolus</w:t>
      </w:r>
      <w:r w:rsidR="00DA6ECF" w:rsidRPr="003B53BA">
        <w:rPr>
          <w:rFonts w:ascii="Arial" w:hAnsi="Arial" w:cs="Arial"/>
        </w:rPr>
        <w:t xml:space="preserve"> like </w:t>
      </w:r>
      <w:r w:rsidR="00DA6ECF" w:rsidRPr="003B53BA">
        <w:rPr>
          <w:rFonts w:ascii="Arial" w:hAnsi="Arial" w:cs="Arial"/>
          <w:i/>
        </w:rPr>
        <w:t>dolus indirec</w:t>
      </w:r>
      <w:r w:rsidRPr="003B53BA">
        <w:rPr>
          <w:rFonts w:ascii="Arial" w:hAnsi="Arial" w:cs="Arial"/>
          <w:i/>
        </w:rPr>
        <w:t>tus</w:t>
      </w:r>
      <w:r w:rsidRPr="003B53BA">
        <w:rPr>
          <w:rFonts w:ascii="Arial" w:hAnsi="Arial" w:cs="Arial"/>
        </w:rPr>
        <w:t xml:space="preserve"> or </w:t>
      </w:r>
      <w:r w:rsidRPr="003B53BA">
        <w:rPr>
          <w:rFonts w:ascii="Arial" w:hAnsi="Arial" w:cs="Arial"/>
          <w:i/>
        </w:rPr>
        <w:t xml:space="preserve">dolus </w:t>
      </w:r>
      <w:r w:rsidR="00DA6ECF" w:rsidRPr="003B53BA">
        <w:rPr>
          <w:rFonts w:ascii="Arial" w:hAnsi="Arial" w:cs="Arial"/>
          <w:i/>
        </w:rPr>
        <w:t>eventuali</w:t>
      </w:r>
      <w:r w:rsidRPr="003B53BA">
        <w:rPr>
          <w:rFonts w:ascii="Arial" w:hAnsi="Arial" w:cs="Arial"/>
          <w:i/>
        </w:rPr>
        <w:t>s</w:t>
      </w:r>
      <w:r w:rsidRPr="003B53BA">
        <w:rPr>
          <w:rFonts w:ascii="Arial" w:hAnsi="Arial" w:cs="Arial"/>
        </w:rPr>
        <w:t>. See p 235D</w:t>
      </w:r>
      <w:r w:rsidR="00AA4A30" w:rsidRPr="003B53BA">
        <w:rPr>
          <w:rFonts w:ascii="Arial" w:hAnsi="Arial" w:cs="Arial"/>
        </w:rPr>
        <w:t>.</w:t>
      </w:r>
    </w:p>
  </w:footnote>
  <w:footnote w:id="3">
    <w:p w:rsidR="00E02857" w:rsidRPr="003B53BA" w:rsidRDefault="00E02857" w:rsidP="00D35038">
      <w:pPr>
        <w:pStyle w:val="NormalWeb"/>
        <w:tabs>
          <w:tab w:val="left" w:pos="643"/>
        </w:tabs>
        <w:spacing w:before="0" w:beforeAutospacing="0" w:after="0" w:afterAutospacing="0"/>
        <w:jc w:val="both"/>
        <w:textAlignment w:val="baseline"/>
        <w:rPr>
          <w:rFonts w:ascii="Arial" w:hAnsi="Arial" w:cs="Arial"/>
          <w:sz w:val="20"/>
          <w:szCs w:val="20"/>
        </w:rPr>
      </w:pPr>
      <w:r w:rsidRPr="003A3459">
        <w:rPr>
          <w:rStyle w:val="FootnoteReference"/>
          <w:rFonts w:asciiTheme="minorHAnsi" w:hAnsiTheme="minorHAnsi"/>
          <w:sz w:val="20"/>
          <w:szCs w:val="20"/>
        </w:rPr>
        <w:footnoteRef/>
      </w:r>
      <w:r w:rsidRPr="003A3459">
        <w:rPr>
          <w:rFonts w:asciiTheme="minorHAnsi" w:hAnsiTheme="minorHAnsi"/>
          <w:sz w:val="20"/>
          <w:szCs w:val="20"/>
        </w:rPr>
        <w:t xml:space="preserve"> </w:t>
      </w:r>
      <w:r w:rsidRPr="003B53BA">
        <w:rPr>
          <w:rFonts w:ascii="Arial" w:hAnsi="Arial" w:cs="Arial"/>
          <w:sz w:val="20"/>
          <w:szCs w:val="20"/>
        </w:rPr>
        <w:t xml:space="preserve">The requirements of the defence of qualified privilege is set out clearly in the </w:t>
      </w:r>
      <w:r w:rsidRPr="003B53BA">
        <w:rPr>
          <w:rFonts w:ascii="Arial" w:hAnsi="Arial" w:cs="Arial"/>
          <w:i/>
          <w:sz w:val="20"/>
          <w:szCs w:val="20"/>
        </w:rPr>
        <w:t>Garwe</w:t>
      </w:r>
      <w:r w:rsidRPr="003B53BA">
        <w:rPr>
          <w:rFonts w:ascii="Arial" w:hAnsi="Arial" w:cs="Arial"/>
          <w:sz w:val="20"/>
          <w:szCs w:val="20"/>
        </w:rPr>
        <w:t xml:space="preserve"> case at 230</w:t>
      </w:r>
      <w:r w:rsidR="00DA6ECF" w:rsidRPr="003B53BA">
        <w:rPr>
          <w:rFonts w:ascii="Arial" w:hAnsi="Arial" w:cs="Arial"/>
          <w:sz w:val="20"/>
          <w:szCs w:val="20"/>
        </w:rPr>
        <w:t xml:space="preserve"> and in </w:t>
      </w:r>
      <w:r w:rsidR="00DA6ECF" w:rsidRPr="003B53BA">
        <w:rPr>
          <w:rFonts w:ascii="Arial" w:hAnsi="Arial" w:cs="Arial"/>
          <w:i/>
          <w:sz w:val="20"/>
          <w:szCs w:val="20"/>
        </w:rPr>
        <w:t>Chinamasa v Jongwe P&amp; P Co (Pvt) Ltd</w:t>
      </w:r>
      <w:r w:rsidR="00DA6ECF" w:rsidRPr="003B53BA">
        <w:rPr>
          <w:rFonts w:ascii="Arial" w:hAnsi="Arial" w:cs="Arial"/>
          <w:sz w:val="20"/>
          <w:szCs w:val="20"/>
        </w:rPr>
        <w:t xml:space="preserve"> 1994 (1) ZLR 133 (H) 163-165</w:t>
      </w:r>
      <w:r w:rsidR="003A3459" w:rsidRPr="003B53BA">
        <w:rPr>
          <w:rFonts w:ascii="Arial" w:hAnsi="Arial" w:cs="Arial"/>
          <w:sz w:val="20"/>
          <w:szCs w:val="20"/>
        </w:rPr>
        <w:t xml:space="preserve"> and</w:t>
      </w:r>
      <w:r w:rsidR="00DA6ECF" w:rsidRPr="003B53BA">
        <w:rPr>
          <w:rFonts w:ascii="Arial" w:hAnsi="Arial" w:cs="Arial"/>
          <w:bCs/>
          <w:i/>
          <w:iCs/>
          <w:kern w:val="24"/>
          <w:sz w:val="20"/>
          <w:szCs w:val="20"/>
        </w:rPr>
        <w:t xml:space="preserve"> Musakwa v Ruzario</w:t>
      </w:r>
      <w:r w:rsidR="00DA6ECF" w:rsidRPr="003B53BA">
        <w:rPr>
          <w:rFonts w:ascii="Arial" w:hAnsi="Arial" w:cs="Arial"/>
          <w:bCs/>
          <w:kern w:val="24"/>
          <w:sz w:val="20"/>
          <w:szCs w:val="20"/>
        </w:rPr>
        <w:t xml:space="preserve"> 1997 (2) ZLR 533 (H)</w:t>
      </w:r>
      <w:r w:rsidR="003A3459" w:rsidRPr="003B53BA">
        <w:rPr>
          <w:rFonts w:ascii="Arial" w:hAnsi="Arial" w:cs="Arial"/>
          <w:bCs/>
          <w:kern w:val="24"/>
          <w:sz w:val="20"/>
          <w:szCs w:val="20"/>
        </w:rPr>
        <w:t>.</w:t>
      </w:r>
    </w:p>
  </w:footnote>
  <w:footnote w:id="4">
    <w:p w:rsidR="00D35038" w:rsidRPr="003B53BA" w:rsidRDefault="00D35038" w:rsidP="00D35038">
      <w:pPr>
        <w:tabs>
          <w:tab w:val="left" w:pos="1710"/>
        </w:tabs>
        <w:spacing w:line="240" w:lineRule="auto"/>
        <w:rPr>
          <w:rFonts w:ascii="Arial" w:hAnsi="Arial" w:cs="Arial"/>
          <w:sz w:val="20"/>
        </w:rPr>
      </w:pPr>
      <w:r w:rsidRPr="003B53BA">
        <w:rPr>
          <w:rStyle w:val="FootnoteReference"/>
          <w:rFonts w:ascii="Arial" w:hAnsi="Arial" w:cs="Arial"/>
          <w:sz w:val="20"/>
        </w:rPr>
        <w:footnoteRef/>
      </w:r>
      <w:r w:rsidRPr="003B53BA">
        <w:rPr>
          <w:rFonts w:ascii="Arial" w:hAnsi="Arial" w:cs="Arial"/>
          <w:sz w:val="20"/>
        </w:rPr>
        <w:t xml:space="preserve"> See J Burchell </w:t>
      </w:r>
      <w:r w:rsidRPr="003B53BA">
        <w:rPr>
          <w:rFonts w:ascii="Arial" w:hAnsi="Arial" w:cs="Arial"/>
          <w:i/>
          <w:sz w:val="20"/>
        </w:rPr>
        <w:t>The Law of Defamation in South Africa</w:t>
      </w:r>
      <w:r w:rsidRPr="003B53BA">
        <w:rPr>
          <w:rFonts w:ascii="Arial" w:hAnsi="Arial" w:cs="Arial"/>
          <w:sz w:val="20"/>
        </w:rPr>
        <w:t xml:space="preserve"> pp 212-214. </w:t>
      </w:r>
    </w:p>
    <w:p w:rsidR="00D35038" w:rsidRPr="00D35038" w:rsidRDefault="00D35038">
      <w:pPr>
        <w:pStyle w:val="FootnoteText"/>
        <w:rPr>
          <w:lang w:val="en-Z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6C40"/>
    <w:multiLevelType w:val="hybridMultilevel"/>
    <w:tmpl w:val="008C4D7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A166DDB"/>
    <w:multiLevelType w:val="hybridMultilevel"/>
    <w:tmpl w:val="09D4480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D416F52"/>
    <w:multiLevelType w:val="hybridMultilevel"/>
    <w:tmpl w:val="E34A2DEC"/>
    <w:lvl w:ilvl="0" w:tplc="D7264642">
      <w:start w:val="1"/>
      <w:numFmt w:val="decimal"/>
      <w:lvlText w:val="%1)"/>
      <w:lvlJc w:val="left"/>
      <w:pPr>
        <w:ind w:left="2610" w:hanging="360"/>
      </w:pPr>
      <w:rPr>
        <w:rFonts w:hint="default"/>
      </w:rPr>
    </w:lvl>
    <w:lvl w:ilvl="1" w:tplc="30090019" w:tentative="1">
      <w:start w:val="1"/>
      <w:numFmt w:val="lowerLetter"/>
      <w:lvlText w:val="%2."/>
      <w:lvlJc w:val="left"/>
      <w:pPr>
        <w:ind w:left="3330" w:hanging="360"/>
      </w:pPr>
    </w:lvl>
    <w:lvl w:ilvl="2" w:tplc="3009001B" w:tentative="1">
      <w:start w:val="1"/>
      <w:numFmt w:val="lowerRoman"/>
      <w:lvlText w:val="%3."/>
      <w:lvlJc w:val="right"/>
      <w:pPr>
        <w:ind w:left="4050" w:hanging="180"/>
      </w:pPr>
    </w:lvl>
    <w:lvl w:ilvl="3" w:tplc="3009000F" w:tentative="1">
      <w:start w:val="1"/>
      <w:numFmt w:val="decimal"/>
      <w:lvlText w:val="%4."/>
      <w:lvlJc w:val="left"/>
      <w:pPr>
        <w:ind w:left="4770" w:hanging="360"/>
      </w:pPr>
    </w:lvl>
    <w:lvl w:ilvl="4" w:tplc="30090019" w:tentative="1">
      <w:start w:val="1"/>
      <w:numFmt w:val="lowerLetter"/>
      <w:lvlText w:val="%5."/>
      <w:lvlJc w:val="left"/>
      <w:pPr>
        <w:ind w:left="5490" w:hanging="360"/>
      </w:pPr>
    </w:lvl>
    <w:lvl w:ilvl="5" w:tplc="3009001B" w:tentative="1">
      <w:start w:val="1"/>
      <w:numFmt w:val="lowerRoman"/>
      <w:lvlText w:val="%6."/>
      <w:lvlJc w:val="right"/>
      <w:pPr>
        <w:ind w:left="6210" w:hanging="180"/>
      </w:pPr>
    </w:lvl>
    <w:lvl w:ilvl="6" w:tplc="3009000F" w:tentative="1">
      <w:start w:val="1"/>
      <w:numFmt w:val="decimal"/>
      <w:lvlText w:val="%7."/>
      <w:lvlJc w:val="left"/>
      <w:pPr>
        <w:ind w:left="6930" w:hanging="360"/>
      </w:pPr>
    </w:lvl>
    <w:lvl w:ilvl="7" w:tplc="30090019" w:tentative="1">
      <w:start w:val="1"/>
      <w:numFmt w:val="lowerLetter"/>
      <w:lvlText w:val="%8."/>
      <w:lvlJc w:val="left"/>
      <w:pPr>
        <w:ind w:left="7650" w:hanging="360"/>
      </w:pPr>
    </w:lvl>
    <w:lvl w:ilvl="8" w:tplc="3009001B" w:tentative="1">
      <w:start w:val="1"/>
      <w:numFmt w:val="lowerRoman"/>
      <w:lvlText w:val="%9."/>
      <w:lvlJc w:val="right"/>
      <w:pPr>
        <w:ind w:left="83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8C"/>
    <w:rsid w:val="000305D1"/>
    <w:rsid w:val="000578AB"/>
    <w:rsid w:val="00071D27"/>
    <w:rsid w:val="0007232B"/>
    <w:rsid w:val="000942D8"/>
    <w:rsid w:val="000A008B"/>
    <w:rsid w:val="000A4A94"/>
    <w:rsid w:val="000A5A50"/>
    <w:rsid w:val="000A5ECA"/>
    <w:rsid w:val="000B461F"/>
    <w:rsid w:val="000B66CC"/>
    <w:rsid w:val="000C2A76"/>
    <w:rsid w:val="000D783A"/>
    <w:rsid w:val="000F029D"/>
    <w:rsid w:val="000F3935"/>
    <w:rsid w:val="00127504"/>
    <w:rsid w:val="00132D9E"/>
    <w:rsid w:val="0014671F"/>
    <w:rsid w:val="001838D7"/>
    <w:rsid w:val="001B7C1C"/>
    <w:rsid w:val="001C676B"/>
    <w:rsid w:val="001C7CDC"/>
    <w:rsid w:val="001D1DCA"/>
    <w:rsid w:val="002573CB"/>
    <w:rsid w:val="00257E83"/>
    <w:rsid w:val="002A3B6F"/>
    <w:rsid w:val="002A4C2C"/>
    <w:rsid w:val="002B0984"/>
    <w:rsid w:val="002D15EC"/>
    <w:rsid w:val="002D24E5"/>
    <w:rsid w:val="002D49FE"/>
    <w:rsid w:val="002F5B76"/>
    <w:rsid w:val="003111B8"/>
    <w:rsid w:val="003170A2"/>
    <w:rsid w:val="00327444"/>
    <w:rsid w:val="003601AD"/>
    <w:rsid w:val="00365694"/>
    <w:rsid w:val="00366214"/>
    <w:rsid w:val="00385E15"/>
    <w:rsid w:val="003A3459"/>
    <w:rsid w:val="003B53BA"/>
    <w:rsid w:val="003C01C5"/>
    <w:rsid w:val="003C58E4"/>
    <w:rsid w:val="003D0DBB"/>
    <w:rsid w:val="003D79BD"/>
    <w:rsid w:val="00413F7F"/>
    <w:rsid w:val="00466D21"/>
    <w:rsid w:val="00494EAA"/>
    <w:rsid w:val="004A1194"/>
    <w:rsid w:val="004D73F1"/>
    <w:rsid w:val="0050588F"/>
    <w:rsid w:val="00566F1C"/>
    <w:rsid w:val="00570EE2"/>
    <w:rsid w:val="00591601"/>
    <w:rsid w:val="005E6F71"/>
    <w:rsid w:val="00676E0C"/>
    <w:rsid w:val="006B1452"/>
    <w:rsid w:val="006C61DF"/>
    <w:rsid w:val="006C6C62"/>
    <w:rsid w:val="006E25C1"/>
    <w:rsid w:val="00717751"/>
    <w:rsid w:val="00720CF2"/>
    <w:rsid w:val="00721B63"/>
    <w:rsid w:val="00722D67"/>
    <w:rsid w:val="007413E9"/>
    <w:rsid w:val="007955CB"/>
    <w:rsid w:val="007B6C84"/>
    <w:rsid w:val="00806C70"/>
    <w:rsid w:val="00817BE0"/>
    <w:rsid w:val="008318FE"/>
    <w:rsid w:val="008444CF"/>
    <w:rsid w:val="00862940"/>
    <w:rsid w:val="0087158B"/>
    <w:rsid w:val="00877CB8"/>
    <w:rsid w:val="008B44D2"/>
    <w:rsid w:val="008C1605"/>
    <w:rsid w:val="008C6504"/>
    <w:rsid w:val="008E0F83"/>
    <w:rsid w:val="008F3514"/>
    <w:rsid w:val="0093030A"/>
    <w:rsid w:val="00931A9A"/>
    <w:rsid w:val="00932F59"/>
    <w:rsid w:val="00980D59"/>
    <w:rsid w:val="00992A85"/>
    <w:rsid w:val="009A6EC7"/>
    <w:rsid w:val="009A6F71"/>
    <w:rsid w:val="009B2A33"/>
    <w:rsid w:val="009B5631"/>
    <w:rsid w:val="00A10EE1"/>
    <w:rsid w:val="00A6342E"/>
    <w:rsid w:val="00A7005D"/>
    <w:rsid w:val="00AA3075"/>
    <w:rsid w:val="00AA4A30"/>
    <w:rsid w:val="00AA4AD2"/>
    <w:rsid w:val="00AE3C94"/>
    <w:rsid w:val="00B25A92"/>
    <w:rsid w:val="00B32892"/>
    <w:rsid w:val="00B40823"/>
    <w:rsid w:val="00BD30AA"/>
    <w:rsid w:val="00C50E8F"/>
    <w:rsid w:val="00C7392B"/>
    <w:rsid w:val="00CE0A4E"/>
    <w:rsid w:val="00CF3E88"/>
    <w:rsid w:val="00CF637E"/>
    <w:rsid w:val="00D062FD"/>
    <w:rsid w:val="00D35038"/>
    <w:rsid w:val="00D719CA"/>
    <w:rsid w:val="00D75D0E"/>
    <w:rsid w:val="00DA0626"/>
    <w:rsid w:val="00DA6ECF"/>
    <w:rsid w:val="00DC558B"/>
    <w:rsid w:val="00DC6F10"/>
    <w:rsid w:val="00DE412A"/>
    <w:rsid w:val="00DF03A6"/>
    <w:rsid w:val="00E02857"/>
    <w:rsid w:val="00EB55A1"/>
    <w:rsid w:val="00EE5326"/>
    <w:rsid w:val="00EE5FD1"/>
    <w:rsid w:val="00EF0A10"/>
    <w:rsid w:val="00F0198C"/>
    <w:rsid w:val="00F01A3E"/>
    <w:rsid w:val="00F20CAE"/>
    <w:rsid w:val="00F47B1B"/>
    <w:rsid w:val="00F819A7"/>
    <w:rsid w:val="00F9131A"/>
    <w:rsid w:val="00FE1E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B8CF9-AC4B-4BFE-9675-9809E98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8C"/>
    <w:pPr>
      <w:tabs>
        <w:tab w:val="left" w:pos="642"/>
      </w:tabs>
      <w:overflowPunct w:val="0"/>
      <w:autoSpaceDE w:val="0"/>
      <w:autoSpaceDN w:val="0"/>
      <w:adjustRightInd w:val="0"/>
      <w:spacing w:after="0" w:line="276" w:lineRule="auto"/>
      <w:ind w:right="360"/>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2892"/>
    <w:pPr>
      <w:spacing w:line="240" w:lineRule="auto"/>
    </w:pPr>
    <w:rPr>
      <w:sz w:val="20"/>
    </w:rPr>
  </w:style>
  <w:style w:type="character" w:customStyle="1" w:styleId="FootnoteTextChar">
    <w:name w:val="Footnote Text Char"/>
    <w:basedOn w:val="DefaultParagraphFont"/>
    <w:link w:val="FootnoteText"/>
    <w:uiPriority w:val="99"/>
    <w:semiHidden/>
    <w:rsid w:val="00B3289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32892"/>
    <w:rPr>
      <w:rFonts w:cs="Times New Roman"/>
      <w:vertAlign w:val="superscript"/>
    </w:rPr>
  </w:style>
  <w:style w:type="paragraph" w:styleId="ListParagraph">
    <w:name w:val="List Paragraph"/>
    <w:basedOn w:val="Normal"/>
    <w:uiPriority w:val="34"/>
    <w:qFormat/>
    <w:rsid w:val="00B32892"/>
    <w:pPr>
      <w:tabs>
        <w:tab w:val="clear" w:pos="642"/>
      </w:tabs>
      <w:overflowPunct/>
      <w:autoSpaceDE/>
      <w:autoSpaceDN/>
      <w:adjustRightInd/>
      <w:spacing w:after="160" w:line="259" w:lineRule="auto"/>
      <w:ind w:left="720" w:right="0"/>
      <w:contextualSpacing/>
      <w:jc w:val="left"/>
      <w:textAlignment w:val="auto"/>
    </w:pPr>
    <w:rPr>
      <w:rFonts w:asciiTheme="minorHAnsi" w:eastAsiaTheme="minorHAnsi" w:hAnsiTheme="minorHAnsi" w:cstheme="minorBidi"/>
      <w:sz w:val="22"/>
      <w:szCs w:val="22"/>
      <w:lang w:val="en-ZW"/>
    </w:rPr>
  </w:style>
  <w:style w:type="character" w:styleId="Hyperlink">
    <w:name w:val="Hyperlink"/>
    <w:basedOn w:val="DefaultParagraphFont"/>
    <w:uiPriority w:val="99"/>
    <w:semiHidden/>
    <w:unhideWhenUsed/>
    <w:rsid w:val="006C61DF"/>
    <w:rPr>
      <w:color w:val="0000FF"/>
      <w:u w:val="single"/>
    </w:rPr>
  </w:style>
  <w:style w:type="paragraph" w:styleId="NormalWeb">
    <w:name w:val="Normal (Web)"/>
    <w:basedOn w:val="Normal"/>
    <w:uiPriority w:val="99"/>
    <w:unhideWhenUsed/>
    <w:rsid w:val="00494EAA"/>
    <w:pPr>
      <w:tabs>
        <w:tab w:val="clear" w:pos="642"/>
      </w:tabs>
      <w:overflowPunct/>
      <w:autoSpaceDE/>
      <w:autoSpaceDN/>
      <w:adjustRightInd/>
      <w:spacing w:before="100" w:beforeAutospacing="1" w:after="100" w:afterAutospacing="1" w:line="240" w:lineRule="auto"/>
      <w:ind w:right="0"/>
      <w:jc w:val="left"/>
      <w:textAlignment w:val="auto"/>
    </w:pPr>
    <w:rPr>
      <w:szCs w:val="24"/>
    </w:rPr>
  </w:style>
  <w:style w:type="paragraph" w:styleId="Revision">
    <w:name w:val="Revision"/>
    <w:hidden/>
    <w:uiPriority w:val="99"/>
    <w:semiHidden/>
    <w:rsid w:val="00EE5FD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16685">
      <w:bodyDiv w:val="1"/>
      <w:marLeft w:val="0"/>
      <w:marRight w:val="0"/>
      <w:marTop w:val="0"/>
      <w:marBottom w:val="0"/>
      <w:divBdr>
        <w:top w:val="none" w:sz="0" w:space="0" w:color="auto"/>
        <w:left w:val="none" w:sz="0" w:space="0" w:color="auto"/>
        <w:bottom w:val="none" w:sz="0" w:space="0" w:color="auto"/>
        <w:right w:val="none" w:sz="0" w:space="0" w:color="auto"/>
      </w:divBdr>
    </w:div>
    <w:div w:id="1124930097">
      <w:bodyDiv w:val="1"/>
      <w:marLeft w:val="0"/>
      <w:marRight w:val="0"/>
      <w:marTop w:val="0"/>
      <w:marBottom w:val="0"/>
      <w:divBdr>
        <w:top w:val="none" w:sz="0" w:space="0" w:color="auto"/>
        <w:left w:val="none" w:sz="0" w:space="0" w:color="auto"/>
        <w:bottom w:val="none" w:sz="0" w:space="0" w:color="auto"/>
        <w:right w:val="none" w:sz="0" w:space="0" w:color="auto"/>
      </w:divBdr>
    </w:div>
    <w:div w:id="15587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CD34-F681-41E9-A319-9D4F1C48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gfeltoe</dc:creator>
  <cp:lastModifiedBy>gfeltoe</cp:lastModifiedBy>
  <cp:revision>5</cp:revision>
  <dcterms:created xsi:type="dcterms:W3CDTF">2018-01-31T11:33:00Z</dcterms:created>
  <dcterms:modified xsi:type="dcterms:W3CDTF">2018-02-05T09:17:00Z</dcterms:modified>
</cp:coreProperties>
</file>