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EC32B2" w:rsidP="00EC32B2">
      <w:pPr>
        <w:pStyle w:val="NoSpacing"/>
        <w:jc w:val="both"/>
        <w:rPr>
          <w:rFonts w:ascii="Times New Roman" w:hAnsi="Times New Roman" w:cs="Times New Roman"/>
          <w:sz w:val="24"/>
        </w:rPr>
      </w:pPr>
      <w:r>
        <w:rPr>
          <w:rFonts w:ascii="Times New Roman" w:hAnsi="Times New Roman" w:cs="Times New Roman"/>
          <w:sz w:val="24"/>
        </w:rPr>
        <w:t>PATRICK TEVERA</w:t>
      </w:r>
    </w:p>
    <w:p w:rsidR="00EC32B2" w:rsidRPr="00EC32B2" w:rsidRDefault="00EC32B2" w:rsidP="00EC32B2">
      <w:pPr>
        <w:pStyle w:val="NoSpacing"/>
        <w:jc w:val="both"/>
        <w:rPr>
          <w:rFonts w:ascii="Times New Roman" w:hAnsi="Times New Roman" w:cs="Times New Roman"/>
          <w:b/>
          <w:sz w:val="24"/>
        </w:rPr>
      </w:pPr>
      <w:proofErr w:type="gramStart"/>
      <w:r w:rsidRPr="00EC32B2">
        <w:rPr>
          <w:rFonts w:ascii="Times New Roman" w:hAnsi="Times New Roman" w:cs="Times New Roman"/>
          <w:b/>
          <w:sz w:val="24"/>
        </w:rPr>
        <w:t>versus</w:t>
      </w:r>
      <w:proofErr w:type="gramEnd"/>
    </w:p>
    <w:p w:rsidR="00EC32B2" w:rsidRDefault="00EC32B2" w:rsidP="00EC32B2">
      <w:pPr>
        <w:pStyle w:val="NoSpacing"/>
        <w:jc w:val="both"/>
        <w:rPr>
          <w:rFonts w:ascii="Times New Roman" w:hAnsi="Times New Roman" w:cs="Times New Roman"/>
          <w:sz w:val="24"/>
        </w:rPr>
      </w:pPr>
      <w:r>
        <w:rPr>
          <w:rFonts w:ascii="Times New Roman" w:hAnsi="Times New Roman" w:cs="Times New Roman"/>
          <w:sz w:val="24"/>
        </w:rPr>
        <w:t>GODFREY MAKARANGA</w:t>
      </w:r>
    </w:p>
    <w:p w:rsidR="00EC32B2" w:rsidRDefault="00EC32B2" w:rsidP="00EC32B2">
      <w:pPr>
        <w:pStyle w:val="NoSpacing"/>
        <w:jc w:val="both"/>
        <w:rPr>
          <w:rFonts w:ascii="Times New Roman" w:hAnsi="Times New Roman" w:cs="Times New Roman"/>
          <w:sz w:val="24"/>
        </w:rPr>
      </w:pPr>
    </w:p>
    <w:p w:rsidR="00EC32B2" w:rsidRDefault="00EC32B2" w:rsidP="00EC32B2">
      <w:pPr>
        <w:pStyle w:val="NoSpacing"/>
        <w:jc w:val="both"/>
        <w:rPr>
          <w:rFonts w:ascii="Times New Roman" w:hAnsi="Times New Roman" w:cs="Times New Roman"/>
          <w:sz w:val="24"/>
        </w:rPr>
      </w:pPr>
    </w:p>
    <w:p w:rsidR="00EC32B2" w:rsidRDefault="00EC32B2" w:rsidP="00EC32B2">
      <w:pPr>
        <w:pStyle w:val="NoSpacing"/>
        <w:jc w:val="both"/>
        <w:rPr>
          <w:rFonts w:ascii="Times New Roman" w:hAnsi="Times New Roman" w:cs="Times New Roman"/>
          <w:sz w:val="24"/>
        </w:rPr>
      </w:pPr>
      <w:r>
        <w:rPr>
          <w:rFonts w:ascii="Times New Roman" w:hAnsi="Times New Roman" w:cs="Times New Roman"/>
          <w:sz w:val="24"/>
        </w:rPr>
        <w:t>HIGH COURT OF ZIMBABWE</w:t>
      </w:r>
    </w:p>
    <w:p w:rsidR="00EC32B2" w:rsidRDefault="00EC32B2" w:rsidP="00EC32B2">
      <w:pPr>
        <w:pStyle w:val="NoSpacing"/>
        <w:jc w:val="both"/>
        <w:rPr>
          <w:rFonts w:ascii="Times New Roman" w:hAnsi="Times New Roman" w:cs="Times New Roman"/>
          <w:sz w:val="24"/>
        </w:rPr>
      </w:pPr>
      <w:r>
        <w:rPr>
          <w:rFonts w:ascii="Times New Roman" w:hAnsi="Times New Roman" w:cs="Times New Roman"/>
          <w:sz w:val="24"/>
        </w:rPr>
        <w:t>MOYO J</w:t>
      </w:r>
    </w:p>
    <w:p w:rsidR="00EC32B2" w:rsidRDefault="00EC32B2" w:rsidP="00EC32B2">
      <w:pPr>
        <w:pStyle w:val="NoSpacing"/>
        <w:jc w:val="both"/>
        <w:rPr>
          <w:rFonts w:ascii="Times New Roman" w:hAnsi="Times New Roman" w:cs="Times New Roman"/>
          <w:sz w:val="24"/>
        </w:rPr>
      </w:pPr>
      <w:r>
        <w:rPr>
          <w:rFonts w:ascii="Times New Roman" w:hAnsi="Times New Roman" w:cs="Times New Roman"/>
          <w:sz w:val="24"/>
        </w:rPr>
        <w:t xml:space="preserve">BULAWAYO 6 JULY AND </w:t>
      </w:r>
      <w:r w:rsidR="007B6FD4">
        <w:rPr>
          <w:rFonts w:ascii="Times New Roman" w:hAnsi="Times New Roman" w:cs="Times New Roman"/>
          <w:sz w:val="24"/>
        </w:rPr>
        <w:t xml:space="preserve">3 SEPTEMBER </w:t>
      </w:r>
      <w:r>
        <w:rPr>
          <w:rFonts w:ascii="Times New Roman" w:hAnsi="Times New Roman" w:cs="Times New Roman"/>
          <w:sz w:val="24"/>
        </w:rPr>
        <w:t xml:space="preserve">2015 </w:t>
      </w:r>
    </w:p>
    <w:p w:rsidR="00EC32B2" w:rsidRDefault="00EC32B2" w:rsidP="00EC32B2">
      <w:pPr>
        <w:pStyle w:val="NoSpacing"/>
        <w:jc w:val="both"/>
        <w:rPr>
          <w:rFonts w:ascii="Times New Roman" w:hAnsi="Times New Roman" w:cs="Times New Roman"/>
          <w:sz w:val="24"/>
        </w:rPr>
      </w:pPr>
    </w:p>
    <w:p w:rsidR="00EC32B2" w:rsidRDefault="00EC32B2" w:rsidP="00EC32B2">
      <w:pPr>
        <w:pStyle w:val="NoSpacing"/>
        <w:jc w:val="both"/>
        <w:rPr>
          <w:rFonts w:ascii="Times New Roman" w:hAnsi="Times New Roman" w:cs="Times New Roman"/>
          <w:sz w:val="24"/>
        </w:rPr>
      </w:pPr>
    </w:p>
    <w:p w:rsidR="00EC32B2" w:rsidRPr="00EC32B2" w:rsidRDefault="00EC32B2" w:rsidP="00EC32B2">
      <w:pPr>
        <w:pStyle w:val="NoSpacing"/>
        <w:jc w:val="both"/>
        <w:rPr>
          <w:rFonts w:ascii="Times New Roman" w:hAnsi="Times New Roman" w:cs="Times New Roman"/>
          <w:b/>
          <w:sz w:val="24"/>
        </w:rPr>
      </w:pPr>
      <w:r w:rsidRPr="00EC32B2">
        <w:rPr>
          <w:rFonts w:ascii="Times New Roman" w:hAnsi="Times New Roman" w:cs="Times New Roman"/>
          <w:b/>
          <w:sz w:val="24"/>
        </w:rPr>
        <w:t>Opposed Application</w:t>
      </w:r>
    </w:p>
    <w:p w:rsidR="00EC32B2" w:rsidRDefault="00EC32B2" w:rsidP="00EC32B2">
      <w:pPr>
        <w:pStyle w:val="NoSpacing"/>
        <w:jc w:val="both"/>
        <w:rPr>
          <w:rFonts w:ascii="Times New Roman" w:hAnsi="Times New Roman" w:cs="Times New Roman"/>
          <w:sz w:val="24"/>
        </w:rPr>
      </w:pPr>
    </w:p>
    <w:p w:rsidR="00EC32B2" w:rsidRDefault="00EC32B2" w:rsidP="00EC32B2">
      <w:pPr>
        <w:pStyle w:val="NoSpacing"/>
        <w:jc w:val="both"/>
        <w:rPr>
          <w:rFonts w:ascii="Times New Roman" w:hAnsi="Times New Roman" w:cs="Times New Roman"/>
          <w:sz w:val="24"/>
        </w:rPr>
      </w:pPr>
    </w:p>
    <w:p w:rsidR="00EC32B2" w:rsidRDefault="00EC32B2" w:rsidP="00EC32B2">
      <w:pPr>
        <w:pStyle w:val="NoSpacing"/>
        <w:jc w:val="both"/>
        <w:rPr>
          <w:rFonts w:ascii="Times New Roman" w:hAnsi="Times New Roman" w:cs="Times New Roman"/>
          <w:sz w:val="24"/>
        </w:rPr>
      </w:pPr>
      <w:r w:rsidRPr="00EC32B2">
        <w:rPr>
          <w:rFonts w:ascii="Times New Roman" w:hAnsi="Times New Roman" w:cs="Times New Roman"/>
          <w:i/>
          <w:sz w:val="24"/>
        </w:rPr>
        <w:t xml:space="preserve">J T </w:t>
      </w:r>
      <w:proofErr w:type="spellStart"/>
      <w:r w:rsidRPr="00EC32B2">
        <w:rPr>
          <w:rFonts w:ascii="Times New Roman" w:hAnsi="Times New Roman" w:cs="Times New Roman"/>
          <w:i/>
          <w:sz w:val="24"/>
        </w:rPr>
        <w:t>Tsvangirai</w:t>
      </w:r>
      <w:proofErr w:type="spellEnd"/>
      <w:r>
        <w:rPr>
          <w:rFonts w:ascii="Times New Roman" w:hAnsi="Times New Roman" w:cs="Times New Roman"/>
          <w:sz w:val="24"/>
        </w:rPr>
        <w:t xml:space="preserve"> for the applicant</w:t>
      </w:r>
    </w:p>
    <w:p w:rsidR="00EC32B2" w:rsidRDefault="00EC32B2" w:rsidP="00EC32B2">
      <w:pPr>
        <w:pStyle w:val="NoSpacing"/>
        <w:jc w:val="both"/>
        <w:rPr>
          <w:rFonts w:ascii="Times New Roman" w:hAnsi="Times New Roman" w:cs="Times New Roman"/>
          <w:sz w:val="24"/>
        </w:rPr>
      </w:pPr>
      <w:r w:rsidRPr="00EC32B2">
        <w:rPr>
          <w:rFonts w:ascii="Times New Roman" w:hAnsi="Times New Roman" w:cs="Times New Roman"/>
          <w:i/>
          <w:sz w:val="24"/>
        </w:rPr>
        <w:t xml:space="preserve">G </w:t>
      </w:r>
      <w:proofErr w:type="spellStart"/>
      <w:r w:rsidRPr="00EC32B2">
        <w:rPr>
          <w:rFonts w:ascii="Times New Roman" w:hAnsi="Times New Roman" w:cs="Times New Roman"/>
          <w:i/>
          <w:sz w:val="24"/>
        </w:rPr>
        <w:t>Sengweni</w:t>
      </w:r>
      <w:proofErr w:type="spellEnd"/>
      <w:r>
        <w:rPr>
          <w:rFonts w:ascii="Times New Roman" w:hAnsi="Times New Roman" w:cs="Times New Roman"/>
          <w:sz w:val="24"/>
        </w:rPr>
        <w:t xml:space="preserve"> for the respondent</w:t>
      </w:r>
    </w:p>
    <w:p w:rsidR="00EC32B2" w:rsidRDefault="00EC32B2" w:rsidP="00EC32B2">
      <w:pPr>
        <w:pStyle w:val="NoSpacing"/>
        <w:jc w:val="both"/>
        <w:rPr>
          <w:rFonts w:ascii="Times New Roman" w:hAnsi="Times New Roman" w:cs="Times New Roman"/>
          <w:sz w:val="24"/>
        </w:rPr>
      </w:pPr>
    </w:p>
    <w:p w:rsidR="00EC32B2" w:rsidRDefault="00EC32B2" w:rsidP="00EC32B2">
      <w:pPr>
        <w:pStyle w:val="NoSpacing"/>
        <w:jc w:val="both"/>
        <w:rPr>
          <w:rFonts w:ascii="Times New Roman" w:hAnsi="Times New Roman" w:cs="Times New Roman"/>
          <w:sz w:val="24"/>
        </w:rPr>
      </w:pPr>
    </w:p>
    <w:p w:rsidR="00EC32B2" w:rsidRDefault="00EC32B2" w:rsidP="00EC32B2">
      <w:pPr>
        <w:pStyle w:val="NoSpacing"/>
        <w:spacing w:line="360" w:lineRule="auto"/>
        <w:ind w:firstLine="720"/>
        <w:jc w:val="both"/>
        <w:rPr>
          <w:rFonts w:ascii="Times New Roman" w:hAnsi="Times New Roman" w:cs="Times New Roman"/>
          <w:sz w:val="24"/>
        </w:rPr>
      </w:pPr>
      <w:r w:rsidRPr="00EC32B2">
        <w:rPr>
          <w:rFonts w:ascii="Times New Roman" w:hAnsi="Times New Roman" w:cs="Times New Roman"/>
          <w:b/>
          <w:sz w:val="24"/>
        </w:rPr>
        <w:t>MOYO J:</w:t>
      </w:r>
      <w:r>
        <w:rPr>
          <w:rFonts w:ascii="Times New Roman" w:hAnsi="Times New Roman" w:cs="Times New Roman"/>
          <w:b/>
          <w:sz w:val="24"/>
        </w:rPr>
        <w:tab/>
      </w:r>
      <w:r>
        <w:rPr>
          <w:rFonts w:ascii="Times New Roman" w:hAnsi="Times New Roman" w:cs="Times New Roman"/>
          <w:sz w:val="24"/>
        </w:rPr>
        <w:t>This is an application wherein the applicant seeks delivery of a registration book relating to a motor vehicle namely a Mercedes Benz registration number ACR 3360.  At the hearing of this application I granted the order and stated that my detailed reasons will follow, here are they:</w:t>
      </w:r>
    </w:p>
    <w:p w:rsidR="00EC32B2" w:rsidRDefault="00EC32B2" w:rsidP="00EC32B2">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The facts of the matter are that respondent took his motor vehicle namely a Mercedes Benz registration number ACR 3360 to an agent for sale at a price o</w:t>
      </w:r>
      <w:r w:rsidR="007B6FD4">
        <w:rPr>
          <w:rFonts w:ascii="Times New Roman" w:hAnsi="Times New Roman" w:cs="Times New Roman"/>
          <w:sz w:val="24"/>
        </w:rPr>
        <w:t>f $12000.  The applicant then b</w:t>
      </w:r>
      <w:r>
        <w:rPr>
          <w:rFonts w:ascii="Times New Roman" w:hAnsi="Times New Roman" w:cs="Times New Roman"/>
          <w:sz w:val="24"/>
        </w:rPr>
        <w:t>ought the motor vehicle at a price of $12000 by trading in his own car valued at $8000 and paying the difference of $4000.</w:t>
      </w:r>
    </w:p>
    <w:p w:rsidR="00355D05" w:rsidRDefault="00EC32B2" w:rsidP="00BD25F1">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The applicant took possession of the motor vehicle.  It would appear the agent did not pay its principal the dues leading to numerous problems amongst the three parties.  The respondent withheld the registration book as a result.  In his opposing affidavit the respondent states that he is not aware that the purchase price of $12000 was paid in full.  He</w:t>
      </w:r>
      <w:r w:rsidR="00BD25F1">
        <w:rPr>
          <w:rFonts w:ascii="Times New Roman" w:hAnsi="Times New Roman" w:cs="Times New Roman"/>
          <w:sz w:val="24"/>
        </w:rPr>
        <w:t xml:space="preserve"> states thus:</w:t>
      </w:r>
    </w:p>
    <w:p w:rsidR="00BD25F1" w:rsidRDefault="00BD25F1" w:rsidP="00BD25F1">
      <w:pPr>
        <w:pStyle w:val="NoSpacing"/>
        <w:spacing w:line="360" w:lineRule="auto"/>
        <w:ind w:firstLine="720"/>
        <w:jc w:val="both"/>
        <w:rPr>
          <w:rFonts w:ascii="Times New Roman" w:hAnsi="Times New Roman" w:cs="Times New Roman"/>
          <w:sz w:val="24"/>
        </w:rPr>
      </w:pPr>
    </w:p>
    <w:p w:rsidR="00EC32B2" w:rsidRDefault="00355D05"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w:t>
      </w:r>
      <w:r w:rsidR="00EC32B2" w:rsidRPr="00BD25F1">
        <w:rPr>
          <w:rFonts w:ascii="Times New Roman" w:hAnsi="Times New Roman" w:cs="Times New Roman"/>
          <w:sz w:val="24"/>
          <w:u w:val="single"/>
        </w:rPr>
        <w:t>My so called</w:t>
      </w:r>
    </w:p>
    <w:p w:rsidR="00EC32B2" w:rsidRDefault="00355D05"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Agent whom applicant has chosen not to cite in these proceedings had my explicit instructions that the registration book of the motor vehicle was going to remain in my custody only to be released upon full payment to me of the vehicle purchase price.”</w:t>
      </w:r>
    </w:p>
    <w:p w:rsidR="00355D05" w:rsidRDefault="00355D05"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Respondent avers that he is not aware that the sum of $12000 was paid in full.  He does not tell us what his </w:t>
      </w:r>
      <w:r w:rsidR="00932C23">
        <w:rPr>
          <w:rFonts w:ascii="Times New Roman" w:hAnsi="Times New Roman" w:cs="Times New Roman"/>
          <w:sz w:val="24"/>
        </w:rPr>
        <w:t>agent’s</w:t>
      </w:r>
      <w:r>
        <w:rPr>
          <w:rFonts w:ascii="Times New Roman" w:hAnsi="Times New Roman" w:cs="Times New Roman"/>
          <w:sz w:val="24"/>
        </w:rPr>
        <w:t xml:space="preserve"> stance regarding that </w:t>
      </w:r>
      <w:r w:rsidR="007B6FD4">
        <w:rPr>
          <w:rFonts w:ascii="Times New Roman" w:hAnsi="Times New Roman" w:cs="Times New Roman"/>
          <w:sz w:val="24"/>
        </w:rPr>
        <w:t xml:space="preserve">issue </w:t>
      </w:r>
      <w:r>
        <w:rPr>
          <w:rFonts w:ascii="Times New Roman" w:hAnsi="Times New Roman" w:cs="Times New Roman"/>
          <w:sz w:val="24"/>
        </w:rPr>
        <w:t xml:space="preserve">is.  He should clearly state that my agent </w:t>
      </w:r>
      <w:r>
        <w:rPr>
          <w:rFonts w:ascii="Times New Roman" w:hAnsi="Times New Roman" w:cs="Times New Roman"/>
          <w:sz w:val="24"/>
        </w:rPr>
        <w:lastRenderedPageBreak/>
        <w:t xml:space="preserve">was never paid and therefore applicant did not pay for the motor vehicle.  Instead, he avers that that fact is not known to him.  If that fact is not known to him and he has not taken it upon himself to verify that information, then it follows that applicant’s allegations on payment remain </w:t>
      </w:r>
      <w:r w:rsidR="007B6FD4">
        <w:rPr>
          <w:rFonts w:ascii="Times New Roman" w:hAnsi="Times New Roman" w:cs="Times New Roman"/>
          <w:sz w:val="24"/>
        </w:rPr>
        <w:t>un</w:t>
      </w:r>
      <w:r>
        <w:rPr>
          <w:rFonts w:ascii="Times New Roman" w:hAnsi="Times New Roman" w:cs="Times New Roman"/>
          <w:sz w:val="24"/>
        </w:rPr>
        <w:t>controverted in the court record.  It follows therefore that respondent does not dispute the issue of applicant paying the sum of $12000 to</w:t>
      </w:r>
      <w:r w:rsidR="007B6FD4">
        <w:rPr>
          <w:rFonts w:ascii="Times New Roman" w:hAnsi="Times New Roman" w:cs="Times New Roman"/>
          <w:sz w:val="24"/>
        </w:rPr>
        <w:t xml:space="preserve"> the agent</w:t>
      </w:r>
      <w:r>
        <w:rPr>
          <w:rFonts w:ascii="Times New Roman" w:hAnsi="Times New Roman" w:cs="Times New Roman"/>
          <w:sz w:val="24"/>
        </w:rPr>
        <w:t>.  He further states</w:t>
      </w:r>
      <w:r w:rsidR="008A23F5">
        <w:rPr>
          <w:rFonts w:ascii="Times New Roman" w:hAnsi="Times New Roman" w:cs="Times New Roman"/>
          <w:sz w:val="24"/>
        </w:rPr>
        <w:t xml:space="preserve"> in the same paragraph that:</w:t>
      </w:r>
    </w:p>
    <w:p w:rsidR="008A23F5" w:rsidRDefault="008A23F5" w:rsidP="00BD25F1">
      <w:pPr>
        <w:pStyle w:val="NoSpacing"/>
        <w:ind w:left="720"/>
        <w:jc w:val="both"/>
        <w:rPr>
          <w:rFonts w:ascii="Times New Roman" w:hAnsi="Times New Roman" w:cs="Times New Roman"/>
          <w:sz w:val="24"/>
        </w:rPr>
      </w:pPr>
      <w:r>
        <w:rPr>
          <w:rFonts w:ascii="Times New Roman" w:hAnsi="Times New Roman" w:cs="Times New Roman"/>
          <w:sz w:val="24"/>
        </w:rPr>
        <w:t>“I have not yet been paid any meaningful part of the purchase price not withstanding a court order against my so called agent.”</w:t>
      </w:r>
    </w:p>
    <w:p w:rsidR="00BD25F1" w:rsidRDefault="00BD25F1" w:rsidP="00BD25F1">
      <w:pPr>
        <w:pStyle w:val="NoSpacing"/>
        <w:ind w:left="720"/>
        <w:jc w:val="both"/>
        <w:rPr>
          <w:rFonts w:ascii="Times New Roman" w:hAnsi="Times New Roman" w:cs="Times New Roman"/>
          <w:sz w:val="24"/>
        </w:rPr>
      </w:pPr>
    </w:p>
    <w:p w:rsidR="007E736E" w:rsidRDefault="008A23F5"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This statement clearly means that the respondent has gotten a court order for payment against his agent and that precisely means that he is not telling the truth in the same paragraph earlier </w:t>
      </w:r>
      <w:r w:rsidR="007E736E">
        <w:rPr>
          <w:rFonts w:ascii="Times New Roman" w:hAnsi="Times New Roman" w:cs="Times New Roman"/>
          <w:sz w:val="24"/>
        </w:rPr>
        <w:t>where</w:t>
      </w:r>
      <w:r>
        <w:rPr>
          <w:rFonts w:ascii="Times New Roman" w:hAnsi="Times New Roman" w:cs="Times New Roman"/>
          <w:sz w:val="24"/>
        </w:rPr>
        <w:t xml:space="preserve"> he says that the fact that applicant paid the $12000 is not known to him</w:t>
      </w:r>
      <w:r w:rsidR="007E736E">
        <w:rPr>
          <w:rFonts w:ascii="Times New Roman" w:hAnsi="Times New Roman" w:cs="Times New Roman"/>
          <w:sz w:val="24"/>
        </w:rPr>
        <w:t xml:space="preserve"> for why would he then seek a court order that results in him expecting payment from the agent if to his knowledge the agent is not the custodian of the funds?  This </w:t>
      </w:r>
      <w:r w:rsidR="00BD25F1">
        <w:rPr>
          <w:rFonts w:ascii="Times New Roman" w:hAnsi="Times New Roman" w:cs="Times New Roman"/>
          <w:sz w:val="24"/>
        </w:rPr>
        <w:t>statement</w:t>
      </w:r>
      <w:r w:rsidR="007E736E">
        <w:rPr>
          <w:rFonts w:ascii="Times New Roman" w:hAnsi="Times New Roman" w:cs="Times New Roman"/>
          <w:sz w:val="24"/>
        </w:rPr>
        <w:t xml:space="preserve"> also shows that he has sought a court order for payment against the agent because the agent is the one who now owes him according to his knowledge and not the applicant.  For if the applicant had not paid the sums due to the agent, there wou</w:t>
      </w:r>
      <w:r w:rsidR="007B6FD4">
        <w:rPr>
          <w:rFonts w:ascii="Times New Roman" w:hAnsi="Times New Roman" w:cs="Times New Roman"/>
          <w:sz w:val="24"/>
        </w:rPr>
        <w:t>ld be no basis upon which to su</w:t>
      </w:r>
      <w:r w:rsidR="007E736E">
        <w:rPr>
          <w:rFonts w:ascii="Times New Roman" w:hAnsi="Times New Roman" w:cs="Times New Roman"/>
          <w:sz w:val="24"/>
        </w:rPr>
        <w:t>e the agent.</w:t>
      </w:r>
    </w:p>
    <w:p w:rsidR="008A23F5" w:rsidRDefault="007E736E"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respondent cannot eat his cake and still have it.  On one hand he is suing the agent for the sums due and on the other hand he wants to hold on to the registration book of a car that he sold through his agent, who then clearly breached his fiduciary duties to his principal.   </w:t>
      </w:r>
    </w:p>
    <w:p w:rsidR="00093C97" w:rsidRDefault="00093C97"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The respondent goes on in paragraph 4 to state as follows:</w:t>
      </w:r>
    </w:p>
    <w:p w:rsidR="00093C97" w:rsidRDefault="00093C97" w:rsidP="00BD25F1">
      <w:pPr>
        <w:pStyle w:val="NoSpacing"/>
        <w:ind w:left="720"/>
        <w:jc w:val="both"/>
        <w:rPr>
          <w:rFonts w:ascii="Times New Roman" w:hAnsi="Times New Roman" w:cs="Times New Roman"/>
          <w:sz w:val="24"/>
        </w:rPr>
      </w:pPr>
      <w:r>
        <w:rPr>
          <w:rFonts w:ascii="Times New Roman" w:hAnsi="Times New Roman" w:cs="Times New Roman"/>
          <w:sz w:val="24"/>
        </w:rPr>
        <w:t xml:space="preserve">“No issues arise save that the so called agent did not </w:t>
      </w:r>
      <w:proofErr w:type="spellStart"/>
      <w:r>
        <w:rPr>
          <w:rFonts w:ascii="Times New Roman" w:hAnsi="Times New Roman" w:cs="Times New Roman"/>
          <w:sz w:val="24"/>
        </w:rPr>
        <w:t>honour</w:t>
      </w:r>
      <w:proofErr w:type="spellEnd"/>
      <w:r>
        <w:rPr>
          <w:rFonts w:ascii="Times New Roman" w:hAnsi="Times New Roman" w:cs="Times New Roman"/>
          <w:sz w:val="24"/>
        </w:rPr>
        <w:t xml:space="preserve"> the court order leading to the issuing by this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court of a decree of civil imprisonment </w:t>
      </w:r>
      <w:r w:rsidR="007B6FD4">
        <w:rPr>
          <w:rFonts w:ascii="Times New Roman" w:hAnsi="Times New Roman" w:cs="Times New Roman"/>
          <w:sz w:val="24"/>
        </w:rPr>
        <w:t>a</w:t>
      </w:r>
      <w:r>
        <w:rPr>
          <w:rFonts w:ascii="Times New Roman" w:hAnsi="Times New Roman" w:cs="Times New Roman"/>
          <w:sz w:val="24"/>
        </w:rPr>
        <w:t xml:space="preserve"> condition the agent has so </w:t>
      </w:r>
      <w:r w:rsidR="007B6FD4">
        <w:rPr>
          <w:rFonts w:ascii="Times New Roman" w:hAnsi="Times New Roman" w:cs="Times New Roman"/>
          <w:sz w:val="24"/>
        </w:rPr>
        <w:t>a</w:t>
      </w:r>
      <w:r>
        <w:rPr>
          <w:rFonts w:ascii="Times New Roman" w:hAnsi="Times New Roman" w:cs="Times New Roman"/>
          <w:sz w:val="24"/>
        </w:rPr>
        <w:t xml:space="preserve"> breached.”</w:t>
      </w:r>
    </w:p>
    <w:p w:rsidR="00BD25F1" w:rsidRDefault="00BD25F1" w:rsidP="00BD25F1">
      <w:pPr>
        <w:pStyle w:val="NoSpacing"/>
        <w:ind w:left="720"/>
        <w:jc w:val="both"/>
        <w:rPr>
          <w:rFonts w:ascii="Times New Roman" w:hAnsi="Times New Roman" w:cs="Times New Roman"/>
          <w:sz w:val="24"/>
        </w:rPr>
      </w:pPr>
    </w:p>
    <w:p w:rsidR="001725FA" w:rsidRDefault="00093C97"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Clearly the respondent is acting against his agent, seeking enforcement for payment of the monies due by the agent to him from this transaction.  He obviously has no basis at all by virtue of his own averments in opposing this application, for there is no way he can be suing the agent for the sums due in relation with this transaction and at the same time denying</w:t>
      </w:r>
      <w:r w:rsidR="00120CF0">
        <w:rPr>
          <w:rFonts w:ascii="Times New Roman" w:hAnsi="Times New Roman" w:cs="Times New Roman"/>
          <w:sz w:val="24"/>
        </w:rPr>
        <w:t xml:space="preserve"> applicant, a third party who b</w:t>
      </w:r>
      <w:r>
        <w:rPr>
          <w:rFonts w:ascii="Times New Roman" w:hAnsi="Times New Roman" w:cs="Times New Roman"/>
          <w:sz w:val="24"/>
        </w:rPr>
        <w:t>oug</w:t>
      </w:r>
      <w:r w:rsidR="00120CF0">
        <w:rPr>
          <w:rFonts w:ascii="Times New Roman" w:hAnsi="Times New Roman" w:cs="Times New Roman"/>
          <w:sz w:val="24"/>
        </w:rPr>
        <w:t>ht the car from his agent, the r</w:t>
      </w:r>
      <w:r>
        <w:rPr>
          <w:rFonts w:ascii="Times New Roman" w:hAnsi="Times New Roman" w:cs="Times New Roman"/>
          <w:sz w:val="24"/>
        </w:rPr>
        <w:t xml:space="preserve">ight he now holds to the motor vehicle in question.  </w:t>
      </w:r>
    </w:p>
    <w:p w:rsidR="00E443F7" w:rsidRDefault="00093C97" w:rsidP="001725FA">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Respondent refers to his agent as the “so called” agent in his opposing papers.  One wonders why he refers to him as such.  He is the one who approached him to sell a motor vehicle on his </w:t>
      </w:r>
      <w:proofErr w:type="gramStart"/>
      <w:r>
        <w:rPr>
          <w:rFonts w:ascii="Times New Roman" w:hAnsi="Times New Roman" w:cs="Times New Roman"/>
          <w:sz w:val="24"/>
        </w:rPr>
        <w:t>behalf,</w:t>
      </w:r>
      <w:proofErr w:type="gramEnd"/>
      <w:r>
        <w:rPr>
          <w:rFonts w:ascii="Times New Roman" w:hAnsi="Times New Roman" w:cs="Times New Roman"/>
          <w:sz w:val="24"/>
        </w:rPr>
        <w:t xml:space="preserve"> he is the one who gave the agent the mandate to sell, to now refer to him as my so </w:t>
      </w:r>
      <w:r>
        <w:rPr>
          <w:rFonts w:ascii="Times New Roman" w:hAnsi="Times New Roman" w:cs="Times New Roman"/>
          <w:sz w:val="24"/>
        </w:rPr>
        <w:lastRenderedPageBreak/>
        <w:t xml:space="preserve">called agent in my view is inappropriate.  He is the one who clothed him with those powers and that title, he thus </w:t>
      </w:r>
      <w:proofErr w:type="spellStart"/>
      <w:r>
        <w:rPr>
          <w:rFonts w:ascii="Times New Roman" w:hAnsi="Times New Roman" w:cs="Times New Roman"/>
          <w:sz w:val="24"/>
        </w:rPr>
        <w:t>can not</w:t>
      </w:r>
      <w:proofErr w:type="spellEnd"/>
      <w:r>
        <w:rPr>
          <w:rFonts w:ascii="Times New Roman" w:hAnsi="Times New Roman" w:cs="Times New Roman"/>
          <w:sz w:val="24"/>
        </w:rPr>
        <w:t xml:space="preserve"> behave like he is of the view that the word agent is not suitable </w:t>
      </w:r>
      <w:r w:rsidR="00E443F7">
        <w:rPr>
          <w:rFonts w:ascii="Times New Roman" w:hAnsi="Times New Roman" w:cs="Times New Roman"/>
          <w:sz w:val="24"/>
        </w:rPr>
        <w:t>or correct for he is the one who bestowed such title and the powers that go with it on the agent.  It is therefore his agent, not his so called agent.</w:t>
      </w:r>
    </w:p>
    <w:p w:rsidR="00E443F7" w:rsidRDefault="00E443F7"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The fact that the agent has turned out to be untrustworthy and has embezzled the funds that were for onward transmission to his principal is not the applicant’s problem, it is in fact the respondent’s, for in entrusting the sale of his motor vehicle on this agent, he was taking risks of which breach of trust by the agent is one of them, like in this case.</w:t>
      </w:r>
    </w:p>
    <w:p w:rsidR="00093C97" w:rsidRDefault="00E443F7"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An agent must act in accordance with, and within the limits of, the authority conferred by the principal, whether express or implied per </w:t>
      </w:r>
      <w:proofErr w:type="spellStart"/>
      <w:r>
        <w:rPr>
          <w:rFonts w:ascii="Times New Roman" w:hAnsi="Times New Roman" w:cs="Times New Roman"/>
          <w:sz w:val="24"/>
        </w:rPr>
        <w:t>Joubert</w:t>
      </w:r>
      <w:proofErr w:type="spellEnd"/>
      <w:r>
        <w:rPr>
          <w:rFonts w:ascii="Times New Roman" w:hAnsi="Times New Roman" w:cs="Times New Roman"/>
          <w:sz w:val="24"/>
        </w:rPr>
        <w:t xml:space="preserve"> and Van </w:t>
      </w:r>
      <w:proofErr w:type="spellStart"/>
      <w:r>
        <w:rPr>
          <w:rFonts w:ascii="Times New Roman" w:hAnsi="Times New Roman" w:cs="Times New Roman"/>
          <w:sz w:val="24"/>
        </w:rPr>
        <w:t>Zyl</w:t>
      </w:r>
      <w:proofErr w:type="spellEnd"/>
      <w:r>
        <w:rPr>
          <w:rFonts w:ascii="Times New Roman" w:hAnsi="Times New Roman" w:cs="Times New Roman"/>
          <w:sz w:val="24"/>
        </w:rPr>
        <w:t xml:space="preserve"> “</w:t>
      </w:r>
      <w:r w:rsidRPr="00E443F7">
        <w:rPr>
          <w:rFonts w:ascii="Times New Roman" w:hAnsi="Times New Roman" w:cs="Times New Roman"/>
          <w:i/>
          <w:sz w:val="24"/>
        </w:rPr>
        <w:t xml:space="preserve">Mandate and </w:t>
      </w:r>
      <w:proofErr w:type="spellStart"/>
      <w:r w:rsidRPr="00E443F7">
        <w:rPr>
          <w:rFonts w:ascii="Times New Roman" w:hAnsi="Times New Roman" w:cs="Times New Roman"/>
          <w:i/>
          <w:sz w:val="24"/>
        </w:rPr>
        <w:t>Negotiorum</w:t>
      </w:r>
      <w:proofErr w:type="spellEnd"/>
      <w:r w:rsidRPr="00E443F7">
        <w:rPr>
          <w:rFonts w:ascii="Times New Roman" w:hAnsi="Times New Roman" w:cs="Times New Roman"/>
          <w:i/>
          <w:sz w:val="24"/>
        </w:rPr>
        <w:t xml:space="preserve"> </w:t>
      </w:r>
      <w:proofErr w:type="spellStart"/>
      <w:r w:rsidRPr="00E443F7">
        <w:rPr>
          <w:rFonts w:ascii="Times New Roman" w:hAnsi="Times New Roman" w:cs="Times New Roman"/>
          <w:i/>
          <w:sz w:val="24"/>
        </w:rPr>
        <w:t>Gestio</w:t>
      </w:r>
      <w:proofErr w:type="spellEnd"/>
      <w:r w:rsidRPr="00E443F7">
        <w:rPr>
          <w:rFonts w:ascii="Times New Roman" w:hAnsi="Times New Roman" w:cs="Times New Roman"/>
          <w:i/>
          <w:sz w:val="24"/>
        </w:rPr>
        <w:t>”</w:t>
      </w:r>
      <w:r>
        <w:rPr>
          <w:rFonts w:ascii="Times New Roman" w:hAnsi="Times New Roman" w:cs="Times New Roman"/>
          <w:sz w:val="24"/>
        </w:rPr>
        <w:t xml:space="preserve"> </w:t>
      </w:r>
      <w:r w:rsidRPr="00E443F7">
        <w:rPr>
          <w:rFonts w:ascii="Times New Roman" w:hAnsi="Times New Roman" w:cs="Times New Roman"/>
          <w:i/>
          <w:sz w:val="24"/>
        </w:rPr>
        <w:t>LAWSA</w:t>
      </w:r>
      <w:r>
        <w:rPr>
          <w:rFonts w:ascii="Times New Roman" w:hAnsi="Times New Roman" w:cs="Times New Roman"/>
          <w:sz w:val="24"/>
        </w:rPr>
        <w:t xml:space="preserve"> volume 17 page 8.  </w:t>
      </w:r>
    </w:p>
    <w:p w:rsidR="005973C0" w:rsidRDefault="005973C0"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If an agent, either negligently or fraudulently fails to perform the mandate or performs it improperly, and thereby causing loss to the principal, the agent is liable to the principal in damages per </w:t>
      </w:r>
      <w:proofErr w:type="spellStart"/>
      <w:r w:rsidRPr="00120CF0">
        <w:rPr>
          <w:rFonts w:ascii="Times New Roman" w:hAnsi="Times New Roman" w:cs="Times New Roman"/>
          <w:i/>
          <w:sz w:val="24"/>
        </w:rPr>
        <w:t>V</w:t>
      </w:r>
      <w:r w:rsidR="00120CF0" w:rsidRPr="00120CF0">
        <w:rPr>
          <w:rFonts w:ascii="Times New Roman" w:hAnsi="Times New Roman" w:cs="Times New Roman"/>
          <w:i/>
          <w:sz w:val="24"/>
        </w:rPr>
        <w:t>o</w:t>
      </w:r>
      <w:r w:rsidRPr="00120CF0">
        <w:rPr>
          <w:rFonts w:ascii="Times New Roman" w:hAnsi="Times New Roman" w:cs="Times New Roman"/>
          <w:i/>
          <w:sz w:val="24"/>
        </w:rPr>
        <w:t>e</w:t>
      </w:r>
      <w:r>
        <w:rPr>
          <w:rFonts w:ascii="Times New Roman" w:hAnsi="Times New Roman" w:cs="Times New Roman"/>
          <w:sz w:val="24"/>
        </w:rPr>
        <w:t>t</w:t>
      </w:r>
      <w:proofErr w:type="spellEnd"/>
      <w:r>
        <w:rPr>
          <w:rFonts w:ascii="Times New Roman" w:hAnsi="Times New Roman" w:cs="Times New Roman"/>
          <w:sz w:val="24"/>
        </w:rPr>
        <w:t xml:space="preserve"> 17:1:9.</w:t>
      </w:r>
    </w:p>
    <w:p w:rsidR="005973C0" w:rsidRDefault="005973C0"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Where an agent has disclosed that he acts for a principal, and has acted within the scope of the express or implied authority confe</w:t>
      </w:r>
      <w:r w:rsidR="0037725F">
        <w:rPr>
          <w:rFonts w:ascii="Times New Roman" w:hAnsi="Times New Roman" w:cs="Times New Roman"/>
          <w:sz w:val="24"/>
        </w:rPr>
        <w:t>r</w:t>
      </w:r>
      <w:r>
        <w:rPr>
          <w:rFonts w:ascii="Times New Roman" w:hAnsi="Times New Roman" w:cs="Times New Roman"/>
          <w:sz w:val="24"/>
        </w:rPr>
        <w:t xml:space="preserve">red, a transaction effected by the agent with a third party is binding between the </w:t>
      </w:r>
      <w:r w:rsidR="0037725F">
        <w:rPr>
          <w:rFonts w:ascii="Times New Roman" w:hAnsi="Times New Roman" w:cs="Times New Roman"/>
          <w:sz w:val="24"/>
        </w:rPr>
        <w:t xml:space="preserve">principal and the </w:t>
      </w:r>
      <w:proofErr w:type="spellStart"/>
      <w:r w:rsidR="0037725F">
        <w:rPr>
          <w:rFonts w:ascii="Times New Roman" w:hAnsi="Times New Roman" w:cs="Times New Roman"/>
          <w:sz w:val="24"/>
        </w:rPr>
        <w:t>the</w:t>
      </w:r>
      <w:proofErr w:type="spellEnd"/>
      <w:r w:rsidR="0037725F">
        <w:rPr>
          <w:rFonts w:ascii="Times New Roman" w:hAnsi="Times New Roman" w:cs="Times New Roman"/>
          <w:sz w:val="24"/>
        </w:rPr>
        <w:t xml:space="preserve"> third person.  See the case of </w:t>
      </w:r>
      <w:proofErr w:type="spellStart"/>
      <w:r w:rsidR="0037725F" w:rsidRPr="0037725F">
        <w:rPr>
          <w:rFonts w:ascii="Times New Roman" w:hAnsi="Times New Roman" w:cs="Times New Roman"/>
          <w:i/>
          <w:sz w:val="24"/>
        </w:rPr>
        <w:t>Amalgameerde</w:t>
      </w:r>
      <w:proofErr w:type="spellEnd"/>
      <w:r w:rsidR="0037725F" w:rsidRPr="0037725F">
        <w:rPr>
          <w:rFonts w:ascii="Times New Roman" w:hAnsi="Times New Roman" w:cs="Times New Roman"/>
          <w:i/>
          <w:sz w:val="24"/>
        </w:rPr>
        <w:t xml:space="preserve"> </w:t>
      </w:r>
      <w:proofErr w:type="spellStart"/>
      <w:r w:rsidR="0037725F" w:rsidRPr="0037725F">
        <w:rPr>
          <w:rFonts w:ascii="Times New Roman" w:hAnsi="Times New Roman" w:cs="Times New Roman"/>
          <w:i/>
          <w:sz w:val="24"/>
        </w:rPr>
        <w:t>Afslaers</w:t>
      </w:r>
      <w:proofErr w:type="spellEnd"/>
      <w:r w:rsidR="0037725F" w:rsidRPr="0037725F">
        <w:rPr>
          <w:rFonts w:ascii="Times New Roman" w:hAnsi="Times New Roman" w:cs="Times New Roman"/>
          <w:i/>
          <w:sz w:val="24"/>
        </w:rPr>
        <w:t xml:space="preserve"> (</w:t>
      </w:r>
      <w:proofErr w:type="spellStart"/>
      <w:r w:rsidR="0037725F" w:rsidRPr="0037725F">
        <w:rPr>
          <w:rFonts w:ascii="Times New Roman" w:hAnsi="Times New Roman" w:cs="Times New Roman"/>
          <w:i/>
          <w:sz w:val="24"/>
        </w:rPr>
        <w:t>Edms</w:t>
      </w:r>
      <w:proofErr w:type="spellEnd"/>
      <w:r w:rsidR="0037725F" w:rsidRPr="0037725F">
        <w:rPr>
          <w:rFonts w:ascii="Times New Roman" w:hAnsi="Times New Roman" w:cs="Times New Roman"/>
          <w:i/>
          <w:sz w:val="24"/>
        </w:rPr>
        <w:t xml:space="preserve">) </w:t>
      </w:r>
      <w:proofErr w:type="spellStart"/>
      <w:r w:rsidR="0037725F" w:rsidRPr="0037725F">
        <w:rPr>
          <w:rFonts w:ascii="Times New Roman" w:hAnsi="Times New Roman" w:cs="Times New Roman"/>
          <w:i/>
          <w:sz w:val="24"/>
        </w:rPr>
        <w:t>Bpk</w:t>
      </w:r>
      <w:proofErr w:type="spellEnd"/>
      <w:r w:rsidR="0037725F" w:rsidRPr="0037725F">
        <w:rPr>
          <w:rFonts w:ascii="Times New Roman" w:hAnsi="Times New Roman" w:cs="Times New Roman"/>
          <w:i/>
          <w:sz w:val="24"/>
        </w:rPr>
        <w:t xml:space="preserve"> </w:t>
      </w:r>
      <w:proofErr w:type="spellStart"/>
      <w:r w:rsidR="0037725F">
        <w:rPr>
          <w:rFonts w:ascii="Times New Roman" w:hAnsi="Times New Roman" w:cs="Times New Roman"/>
          <w:sz w:val="24"/>
        </w:rPr>
        <w:t>vs</w:t>
      </w:r>
      <w:proofErr w:type="spellEnd"/>
      <w:r w:rsidR="0037725F">
        <w:rPr>
          <w:rFonts w:ascii="Times New Roman" w:hAnsi="Times New Roman" w:cs="Times New Roman"/>
          <w:sz w:val="24"/>
        </w:rPr>
        <w:t xml:space="preserve"> </w:t>
      </w:r>
      <w:proofErr w:type="spellStart"/>
      <w:r w:rsidR="0037725F" w:rsidRPr="0037725F">
        <w:rPr>
          <w:rFonts w:ascii="Times New Roman" w:hAnsi="Times New Roman" w:cs="Times New Roman"/>
          <w:i/>
          <w:sz w:val="24"/>
        </w:rPr>
        <w:t>Louw</w:t>
      </w:r>
      <w:proofErr w:type="spellEnd"/>
      <w:r w:rsidR="0037725F">
        <w:rPr>
          <w:rFonts w:ascii="Times New Roman" w:hAnsi="Times New Roman" w:cs="Times New Roman"/>
          <w:sz w:val="24"/>
        </w:rPr>
        <w:t xml:space="preserve"> 1956 (1) SA 346 (A).</w:t>
      </w:r>
    </w:p>
    <w:p w:rsidR="0037725F" w:rsidRDefault="0037725F"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Even if the agent has not acted in the interests of the principal, or has actually defrauded the principal, the latter is bound by the transaction, if the third party was not a party, to the irregularity, and if the agent acted in fact within the express or implied scope of his authority.  Refer to the case of </w:t>
      </w:r>
      <w:r w:rsidRPr="0037725F">
        <w:rPr>
          <w:rFonts w:ascii="Times New Roman" w:hAnsi="Times New Roman" w:cs="Times New Roman"/>
          <w:i/>
          <w:sz w:val="24"/>
        </w:rPr>
        <w:t>Price NO</w:t>
      </w:r>
      <w:r>
        <w:rPr>
          <w:rFonts w:ascii="Times New Roman" w:hAnsi="Times New Roman" w:cs="Times New Roman"/>
          <w:sz w:val="24"/>
        </w:rPr>
        <w:t xml:space="preserve"> </w:t>
      </w:r>
      <w:proofErr w:type="spellStart"/>
      <w:r>
        <w:rPr>
          <w:rFonts w:ascii="Times New Roman" w:hAnsi="Times New Roman" w:cs="Times New Roman"/>
          <w:sz w:val="24"/>
        </w:rPr>
        <w:t>vs</w:t>
      </w:r>
      <w:proofErr w:type="spellEnd"/>
      <w:r>
        <w:rPr>
          <w:rFonts w:ascii="Times New Roman" w:hAnsi="Times New Roman" w:cs="Times New Roman"/>
          <w:sz w:val="24"/>
        </w:rPr>
        <w:t xml:space="preserve"> </w:t>
      </w:r>
      <w:proofErr w:type="gramStart"/>
      <w:r w:rsidRPr="0037725F">
        <w:rPr>
          <w:rFonts w:ascii="Times New Roman" w:hAnsi="Times New Roman" w:cs="Times New Roman"/>
          <w:i/>
          <w:sz w:val="24"/>
        </w:rPr>
        <w:t>Allied</w:t>
      </w:r>
      <w:proofErr w:type="gramEnd"/>
      <w:r>
        <w:rPr>
          <w:rFonts w:ascii="Times New Roman" w:hAnsi="Times New Roman" w:cs="Times New Roman"/>
          <w:i/>
          <w:sz w:val="24"/>
        </w:rPr>
        <w:t>-</w:t>
      </w:r>
      <w:r w:rsidRPr="0037725F">
        <w:rPr>
          <w:rFonts w:ascii="Times New Roman" w:hAnsi="Times New Roman" w:cs="Times New Roman"/>
          <w:i/>
          <w:sz w:val="24"/>
        </w:rPr>
        <w:t xml:space="preserve"> JBS Building Society</w:t>
      </w:r>
      <w:r>
        <w:rPr>
          <w:rFonts w:ascii="Times New Roman" w:hAnsi="Times New Roman" w:cs="Times New Roman"/>
          <w:sz w:val="24"/>
        </w:rPr>
        <w:t xml:space="preserve"> 1979 (2) SA 262 (F) at 268.</w:t>
      </w:r>
    </w:p>
    <w:p w:rsidR="00757DD6" w:rsidRDefault="00757DD6"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Clearly where an agent acts within the scope of his mandate from the principal as in the facts of this matter, the principal is bound by the same transaction and if the agent has defrauded the principal by not remitting the requisite funds</w:t>
      </w:r>
      <w:r w:rsidR="00120CF0">
        <w:rPr>
          <w:rFonts w:ascii="Times New Roman" w:hAnsi="Times New Roman" w:cs="Times New Roman"/>
          <w:sz w:val="24"/>
        </w:rPr>
        <w:t>, i</w:t>
      </w:r>
      <w:r>
        <w:rPr>
          <w:rFonts w:ascii="Times New Roman" w:hAnsi="Times New Roman" w:cs="Times New Roman"/>
          <w:sz w:val="24"/>
        </w:rPr>
        <w:t>t is for the principal to deal with the agent and not to refuse to perform his part of the deal.</w:t>
      </w:r>
    </w:p>
    <w:p w:rsidR="00757DD6" w:rsidRDefault="00757DD6" w:rsidP="00355D05">
      <w:pPr>
        <w:pStyle w:val="NoSpacing"/>
        <w:spacing w:line="360" w:lineRule="auto"/>
        <w:jc w:val="both"/>
        <w:rPr>
          <w:rFonts w:ascii="Times New Roman" w:hAnsi="Times New Roman" w:cs="Times New Roman"/>
          <w:sz w:val="24"/>
        </w:rPr>
      </w:pPr>
      <w:r>
        <w:rPr>
          <w:rFonts w:ascii="Times New Roman" w:hAnsi="Times New Roman" w:cs="Times New Roman"/>
          <w:sz w:val="24"/>
        </w:rPr>
        <w:tab/>
        <w:t>It is for these reasons that the application was granted in terms of the draft.</w:t>
      </w:r>
    </w:p>
    <w:p w:rsidR="00757DD6" w:rsidRDefault="00757DD6" w:rsidP="00355D05">
      <w:pPr>
        <w:pStyle w:val="NoSpacing"/>
        <w:spacing w:line="360" w:lineRule="auto"/>
        <w:jc w:val="both"/>
        <w:rPr>
          <w:rFonts w:ascii="Times New Roman" w:hAnsi="Times New Roman" w:cs="Times New Roman"/>
          <w:sz w:val="24"/>
        </w:rPr>
      </w:pPr>
    </w:p>
    <w:p w:rsidR="00757DD6" w:rsidRDefault="00757DD6" w:rsidP="00355D05">
      <w:pPr>
        <w:pStyle w:val="NoSpacing"/>
        <w:spacing w:line="360" w:lineRule="auto"/>
        <w:jc w:val="both"/>
        <w:rPr>
          <w:rFonts w:ascii="Times New Roman" w:hAnsi="Times New Roman" w:cs="Times New Roman"/>
          <w:sz w:val="24"/>
        </w:rPr>
      </w:pPr>
    </w:p>
    <w:p w:rsidR="00757DD6" w:rsidRDefault="00757DD6" w:rsidP="00757DD6">
      <w:pPr>
        <w:pStyle w:val="NoSpacing"/>
        <w:jc w:val="both"/>
        <w:rPr>
          <w:rFonts w:ascii="Times New Roman" w:hAnsi="Times New Roman" w:cs="Times New Roman"/>
          <w:sz w:val="24"/>
        </w:rPr>
      </w:pPr>
      <w:proofErr w:type="spellStart"/>
      <w:r w:rsidRPr="00757DD6">
        <w:rPr>
          <w:rFonts w:ascii="Times New Roman" w:hAnsi="Times New Roman" w:cs="Times New Roman"/>
          <w:i/>
          <w:sz w:val="24"/>
        </w:rPr>
        <w:t>Dube-Tachiona</w:t>
      </w:r>
      <w:proofErr w:type="spellEnd"/>
      <w:r w:rsidRPr="00757DD6">
        <w:rPr>
          <w:rFonts w:ascii="Times New Roman" w:hAnsi="Times New Roman" w:cs="Times New Roman"/>
          <w:i/>
          <w:sz w:val="24"/>
        </w:rPr>
        <w:t xml:space="preserve"> and </w:t>
      </w:r>
      <w:proofErr w:type="spellStart"/>
      <w:r w:rsidRPr="00757DD6">
        <w:rPr>
          <w:rFonts w:ascii="Times New Roman" w:hAnsi="Times New Roman" w:cs="Times New Roman"/>
          <w:i/>
          <w:sz w:val="24"/>
        </w:rPr>
        <w:t>Tsvangirai</w:t>
      </w:r>
      <w:proofErr w:type="spellEnd"/>
      <w:r>
        <w:rPr>
          <w:rFonts w:ascii="Times New Roman" w:hAnsi="Times New Roman" w:cs="Times New Roman"/>
          <w:sz w:val="24"/>
        </w:rPr>
        <w:t>, applicant’s legal practitioners</w:t>
      </w:r>
    </w:p>
    <w:p w:rsidR="00757DD6" w:rsidRDefault="00757DD6" w:rsidP="00757DD6">
      <w:pPr>
        <w:pStyle w:val="NoSpacing"/>
        <w:jc w:val="both"/>
        <w:rPr>
          <w:rFonts w:ascii="Times New Roman" w:hAnsi="Times New Roman" w:cs="Times New Roman"/>
          <w:sz w:val="24"/>
        </w:rPr>
      </w:pPr>
      <w:proofErr w:type="spellStart"/>
      <w:r w:rsidRPr="00757DD6">
        <w:rPr>
          <w:rFonts w:ascii="Times New Roman" w:hAnsi="Times New Roman" w:cs="Times New Roman"/>
          <w:i/>
          <w:sz w:val="24"/>
        </w:rPr>
        <w:t>Messrs</w:t>
      </w:r>
      <w:proofErr w:type="spellEnd"/>
      <w:r w:rsidRPr="00757DD6">
        <w:rPr>
          <w:rFonts w:ascii="Times New Roman" w:hAnsi="Times New Roman" w:cs="Times New Roman"/>
          <w:i/>
          <w:sz w:val="24"/>
        </w:rPr>
        <w:t xml:space="preserve"> T. Hara and Partners,</w:t>
      </w:r>
      <w:r>
        <w:rPr>
          <w:rFonts w:ascii="Times New Roman" w:hAnsi="Times New Roman" w:cs="Times New Roman"/>
          <w:sz w:val="24"/>
        </w:rPr>
        <w:t xml:space="preserve"> respondent’s legal practitioners</w:t>
      </w:r>
      <w:bookmarkStart w:id="0" w:name="_GoBack"/>
      <w:bookmarkEnd w:id="0"/>
    </w:p>
    <w:sectPr w:rsidR="00757D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F5" w:rsidRDefault="005E08F5" w:rsidP="00EC32B2">
      <w:pPr>
        <w:spacing w:after="0" w:line="240" w:lineRule="auto"/>
      </w:pPr>
      <w:r>
        <w:separator/>
      </w:r>
    </w:p>
  </w:endnote>
  <w:endnote w:type="continuationSeparator" w:id="0">
    <w:p w:rsidR="005E08F5" w:rsidRDefault="005E08F5" w:rsidP="00EC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F5" w:rsidRDefault="005E08F5" w:rsidP="00EC32B2">
      <w:pPr>
        <w:spacing w:after="0" w:line="240" w:lineRule="auto"/>
      </w:pPr>
      <w:r>
        <w:separator/>
      </w:r>
    </w:p>
  </w:footnote>
  <w:footnote w:type="continuationSeparator" w:id="0">
    <w:p w:rsidR="005E08F5" w:rsidRDefault="005E08F5" w:rsidP="00EC3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930324"/>
      <w:docPartObj>
        <w:docPartGallery w:val="Page Numbers (Top of Page)"/>
        <w:docPartUnique/>
      </w:docPartObj>
    </w:sdtPr>
    <w:sdtEndPr>
      <w:rPr>
        <w:noProof/>
      </w:rPr>
    </w:sdtEndPr>
    <w:sdtContent>
      <w:p w:rsidR="00BD25F1" w:rsidRDefault="00BD25F1">
        <w:pPr>
          <w:pStyle w:val="Header"/>
          <w:jc w:val="right"/>
          <w:rPr>
            <w:noProof/>
          </w:rPr>
        </w:pPr>
        <w:r>
          <w:fldChar w:fldCharType="begin"/>
        </w:r>
        <w:r>
          <w:instrText xml:space="preserve"> PAGE   \* MERGEFORMAT </w:instrText>
        </w:r>
        <w:r>
          <w:fldChar w:fldCharType="separate"/>
        </w:r>
        <w:r w:rsidR="001725FA">
          <w:rPr>
            <w:noProof/>
          </w:rPr>
          <w:t>3</w:t>
        </w:r>
        <w:r>
          <w:rPr>
            <w:noProof/>
          </w:rPr>
          <w:fldChar w:fldCharType="end"/>
        </w:r>
      </w:p>
      <w:p w:rsidR="00BD25F1" w:rsidRDefault="00BD25F1">
        <w:pPr>
          <w:pStyle w:val="Header"/>
          <w:jc w:val="right"/>
          <w:rPr>
            <w:noProof/>
          </w:rPr>
        </w:pPr>
        <w:r>
          <w:rPr>
            <w:noProof/>
          </w:rPr>
          <w:t>HB 175-15</w:t>
        </w:r>
      </w:p>
      <w:p w:rsidR="00BD25F1" w:rsidRDefault="00BD25F1" w:rsidP="001725FA">
        <w:pPr>
          <w:pStyle w:val="Header"/>
          <w:jc w:val="right"/>
          <w:rPr>
            <w:noProof/>
          </w:rPr>
        </w:pPr>
        <w:r>
          <w:rPr>
            <w:noProof/>
          </w:rPr>
          <w:t>HC 78-15</w:t>
        </w:r>
      </w:p>
    </w:sdtContent>
  </w:sdt>
  <w:p w:rsidR="001725FA" w:rsidRDefault="001725FA" w:rsidP="001725FA">
    <w:pPr>
      <w:pStyle w:val="Header"/>
      <w:jc w:val="right"/>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B2"/>
    <w:rsid w:val="00093C97"/>
    <w:rsid w:val="00120CF0"/>
    <w:rsid w:val="001725FA"/>
    <w:rsid w:val="001D5B78"/>
    <w:rsid w:val="00355D05"/>
    <w:rsid w:val="0037725F"/>
    <w:rsid w:val="0044397B"/>
    <w:rsid w:val="005973C0"/>
    <w:rsid w:val="005E08F5"/>
    <w:rsid w:val="00615ACB"/>
    <w:rsid w:val="00757DD6"/>
    <w:rsid w:val="007B6FD4"/>
    <w:rsid w:val="007E736E"/>
    <w:rsid w:val="008A23F5"/>
    <w:rsid w:val="00932C23"/>
    <w:rsid w:val="009F4C80"/>
    <w:rsid w:val="00A72489"/>
    <w:rsid w:val="00BD25F1"/>
    <w:rsid w:val="00CD7520"/>
    <w:rsid w:val="00E443F7"/>
    <w:rsid w:val="00EC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2B2"/>
    <w:pPr>
      <w:spacing w:after="0" w:line="240" w:lineRule="auto"/>
    </w:pPr>
  </w:style>
  <w:style w:type="paragraph" w:styleId="Header">
    <w:name w:val="header"/>
    <w:basedOn w:val="Normal"/>
    <w:link w:val="HeaderChar"/>
    <w:uiPriority w:val="99"/>
    <w:unhideWhenUsed/>
    <w:rsid w:val="00EC3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2B2"/>
  </w:style>
  <w:style w:type="paragraph" w:styleId="Footer">
    <w:name w:val="footer"/>
    <w:basedOn w:val="Normal"/>
    <w:link w:val="FooterChar"/>
    <w:uiPriority w:val="99"/>
    <w:unhideWhenUsed/>
    <w:rsid w:val="00EC3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2B2"/>
    <w:pPr>
      <w:spacing w:after="0" w:line="240" w:lineRule="auto"/>
    </w:pPr>
  </w:style>
  <w:style w:type="paragraph" w:styleId="Header">
    <w:name w:val="header"/>
    <w:basedOn w:val="Normal"/>
    <w:link w:val="HeaderChar"/>
    <w:uiPriority w:val="99"/>
    <w:unhideWhenUsed/>
    <w:rsid w:val="00EC3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2B2"/>
  </w:style>
  <w:style w:type="paragraph" w:styleId="Footer">
    <w:name w:val="footer"/>
    <w:basedOn w:val="Normal"/>
    <w:link w:val="FooterChar"/>
    <w:uiPriority w:val="99"/>
    <w:unhideWhenUsed/>
    <w:rsid w:val="00EC3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secretary1</dc:creator>
  <cp:lastModifiedBy>judges secretary1</cp:lastModifiedBy>
  <cp:revision>13</cp:revision>
  <dcterms:created xsi:type="dcterms:W3CDTF">2015-08-18T09:12:00Z</dcterms:created>
  <dcterms:modified xsi:type="dcterms:W3CDTF">2015-08-31T11:59:00Z</dcterms:modified>
</cp:coreProperties>
</file>