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9A" w:rsidRDefault="0070119A" w:rsidP="0070119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0119A" w:rsidRDefault="0070119A" w:rsidP="0070119A">
      <w:pPr>
        <w:pStyle w:val="NoSpacing"/>
        <w:rPr>
          <w:rFonts w:ascii="Times New Roman" w:hAnsi="Times New Roman" w:cs="Times New Roman"/>
          <w:sz w:val="24"/>
          <w:szCs w:val="24"/>
        </w:rPr>
      </w:pPr>
    </w:p>
    <w:p w:rsidR="0070119A" w:rsidRDefault="0070119A" w:rsidP="0070119A">
      <w:pPr>
        <w:pStyle w:val="NoSpacing"/>
        <w:rPr>
          <w:rFonts w:ascii="Times New Roman" w:hAnsi="Times New Roman" w:cs="Times New Roman"/>
          <w:sz w:val="24"/>
          <w:szCs w:val="24"/>
        </w:rPr>
      </w:pPr>
      <w:r>
        <w:rPr>
          <w:rFonts w:ascii="Times New Roman" w:hAnsi="Times New Roman" w:cs="Times New Roman"/>
          <w:sz w:val="24"/>
          <w:szCs w:val="24"/>
        </w:rPr>
        <w:t>NEVER SHUM</w:t>
      </w:r>
      <w:r w:rsidR="00760819">
        <w:rPr>
          <w:rFonts w:ascii="Times New Roman" w:hAnsi="Times New Roman" w:cs="Times New Roman"/>
          <w:sz w:val="24"/>
          <w:szCs w:val="24"/>
        </w:rPr>
        <w:t>B</w:t>
      </w:r>
      <w:bookmarkStart w:id="0" w:name="_GoBack"/>
      <w:bookmarkEnd w:id="0"/>
      <w:r>
        <w:rPr>
          <w:rFonts w:ascii="Times New Roman" w:hAnsi="Times New Roman" w:cs="Times New Roman"/>
          <w:sz w:val="24"/>
          <w:szCs w:val="24"/>
        </w:rPr>
        <w:t>A</w:t>
      </w:r>
    </w:p>
    <w:p w:rsidR="0070119A" w:rsidRPr="0070119A" w:rsidRDefault="0070119A" w:rsidP="0070119A">
      <w:pPr>
        <w:pStyle w:val="NoSpacing"/>
        <w:rPr>
          <w:rFonts w:ascii="Times New Roman" w:hAnsi="Times New Roman" w:cs="Times New Roman"/>
          <w:b/>
          <w:sz w:val="24"/>
          <w:szCs w:val="24"/>
        </w:rPr>
      </w:pPr>
      <w:proofErr w:type="gramStart"/>
      <w:r w:rsidRPr="0070119A">
        <w:rPr>
          <w:rFonts w:ascii="Times New Roman" w:hAnsi="Times New Roman" w:cs="Times New Roman"/>
          <w:b/>
          <w:sz w:val="24"/>
          <w:szCs w:val="24"/>
        </w:rPr>
        <w:t>versus</w:t>
      </w:r>
      <w:proofErr w:type="gramEnd"/>
    </w:p>
    <w:p w:rsidR="0070119A" w:rsidRDefault="0070119A" w:rsidP="0070119A">
      <w:pPr>
        <w:pStyle w:val="NoSpacing"/>
        <w:rPr>
          <w:rFonts w:ascii="Times New Roman" w:hAnsi="Times New Roman" w:cs="Times New Roman"/>
          <w:sz w:val="24"/>
          <w:szCs w:val="24"/>
        </w:rPr>
      </w:pPr>
      <w:r>
        <w:rPr>
          <w:rFonts w:ascii="Times New Roman" w:hAnsi="Times New Roman" w:cs="Times New Roman"/>
          <w:sz w:val="24"/>
          <w:szCs w:val="24"/>
        </w:rPr>
        <w:t>THE STATE</w:t>
      </w:r>
    </w:p>
    <w:p w:rsidR="0070119A" w:rsidRDefault="0070119A" w:rsidP="0070119A">
      <w:pPr>
        <w:pStyle w:val="NoSpacing"/>
        <w:rPr>
          <w:rFonts w:ascii="Times New Roman" w:hAnsi="Times New Roman" w:cs="Times New Roman"/>
          <w:sz w:val="24"/>
          <w:szCs w:val="24"/>
        </w:rPr>
      </w:pPr>
    </w:p>
    <w:p w:rsidR="0070119A" w:rsidRDefault="0070119A" w:rsidP="0070119A">
      <w:pPr>
        <w:pStyle w:val="NoSpacing"/>
        <w:rPr>
          <w:rFonts w:ascii="Times New Roman" w:hAnsi="Times New Roman" w:cs="Times New Roman"/>
          <w:sz w:val="24"/>
          <w:szCs w:val="24"/>
        </w:rPr>
      </w:pPr>
    </w:p>
    <w:p w:rsidR="0070119A" w:rsidRDefault="0070119A" w:rsidP="0070119A">
      <w:pPr>
        <w:pStyle w:val="NoSpacing"/>
        <w:rPr>
          <w:rFonts w:ascii="Times New Roman" w:hAnsi="Times New Roman" w:cs="Times New Roman"/>
          <w:sz w:val="24"/>
          <w:szCs w:val="24"/>
        </w:rPr>
      </w:pPr>
      <w:r>
        <w:rPr>
          <w:rFonts w:ascii="Times New Roman" w:hAnsi="Times New Roman" w:cs="Times New Roman"/>
          <w:sz w:val="24"/>
          <w:szCs w:val="24"/>
        </w:rPr>
        <w:t>HIGH COURT OF ZIMBABWE</w:t>
      </w:r>
    </w:p>
    <w:p w:rsidR="0070119A" w:rsidRDefault="0070119A" w:rsidP="0070119A">
      <w:pPr>
        <w:pStyle w:val="NoSpacing"/>
        <w:rPr>
          <w:rFonts w:ascii="Times New Roman" w:hAnsi="Times New Roman" w:cs="Times New Roman"/>
          <w:sz w:val="24"/>
          <w:szCs w:val="24"/>
        </w:rPr>
      </w:pPr>
      <w:r>
        <w:rPr>
          <w:rFonts w:ascii="Times New Roman" w:hAnsi="Times New Roman" w:cs="Times New Roman"/>
          <w:sz w:val="24"/>
          <w:szCs w:val="24"/>
        </w:rPr>
        <w:t>MOYO J</w:t>
      </w:r>
    </w:p>
    <w:p w:rsidR="0070119A" w:rsidRDefault="0070119A" w:rsidP="0070119A">
      <w:pPr>
        <w:pStyle w:val="NoSpacing"/>
        <w:rPr>
          <w:rFonts w:ascii="Times New Roman" w:hAnsi="Times New Roman" w:cs="Times New Roman"/>
          <w:sz w:val="24"/>
          <w:szCs w:val="24"/>
        </w:rPr>
      </w:pPr>
      <w:r>
        <w:rPr>
          <w:rFonts w:ascii="Times New Roman" w:hAnsi="Times New Roman" w:cs="Times New Roman"/>
          <w:sz w:val="24"/>
          <w:szCs w:val="24"/>
        </w:rPr>
        <w:t>BULAWAYO 23 SEPTEMBER AND 22 OCTOBER 2015</w:t>
      </w:r>
    </w:p>
    <w:p w:rsidR="00F27B0A" w:rsidRDefault="00F27B0A" w:rsidP="0070119A">
      <w:pPr>
        <w:pStyle w:val="NoSpacing"/>
        <w:rPr>
          <w:rFonts w:ascii="Times New Roman" w:hAnsi="Times New Roman" w:cs="Times New Roman"/>
          <w:sz w:val="24"/>
          <w:szCs w:val="24"/>
        </w:rPr>
      </w:pPr>
    </w:p>
    <w:p w:rsidR="0070119A" w:rsidRDefault="0070119A" w:rsidP="0070119A">
      <w:pPr>
        <w:pStyle w:val="NoSpacing"/>
        <w:rPr>
          <w:rFonts w:ascii="Times New Roman" w:hAnsi="Times New Roman" w:cs="Times New Roman"/>
          <w:sz w:val="24"/>
          <w:szCs w:val="24"/>
        </w:rPr>
      </w:pPr>
    </w:p>
    <w:p w:rsidR="00F27B0A" w:rsidRPr="00F27B0A" w:rsidRDefault="00F27B0A" w:rsidP="0070119A">
      <w:pPr>
        <w:pStyle w:val="NoSpacing"/>
        <w:rPr>
          <w:rFonts w:ascii="Times New Roman" w:hAnsi="Times New Roman" w:cs="Times New Roman"/>
          <w:b/>
          <w:sz w:val="24"/>
          <w:szCs w:val="24"/>
        </w:rPr>
      </w:pPr>
      <w:r w:rsidRPr="00F27B0A">
        <w:rPr>
          <w:rFonts w:ascii="Times New Roman" w:hAnsi="Times New Roman" w:cs="Times New Roman"/>
          <w:b/>
          <w:sz w:val="24"/>
          <w:szCs w:val="24"/>
        </w:rPr>
        <w:t>Bail pending appeal</w:t>
      </w:r>
    </w:p>
    <w:p w:rsidR="0070119A" w:rsidRDefault="0070119A" w:rsidP="0070119A">
      <w:pPr>
        <w:pStyle w:val="NoSpacing"/>
        <w:rPr>
          <w:rFonts w:ascii="Times New Roman" w:hAnsi="Times New Roman" w:cs="Times New Roman"/>
          <w:sz w:val="24"/>
          <w:szCs w:val="24"/>
        </w:rPr>
      </w:pPr>
    </w:p>
    <w:p w:rsidR="00F27B0A" w:rsidRDefault="00F27B0A" w:rsidP="0070119A">
      <w:pPr>
        <w:pStyle w:val="NoSpacing"/>
        <w:rPr>
          <w:rFonts w:ascii="Times New Roman" w:hAnsi="Times New Roman" w:cs="Times New Roman"/>
          <w:sz w:val="24"/>
          <w:szCs w:val="24"/>
        </w:rPr>
      </w:pPr>
    </w:p>
    <w:p w:rsidR="0070119A" w:rsidRDefault="0070119A" w:rsidP="0070119A">
      <w:pPr>
        <w:pStyle w:val="NoSpacing"/>
        <w:rPr>
          <w:rFonts w:ascii="Times New Roman" w:hAnsi="Times New Roman" w:cs="Times New Roman"/>
          <w:sz w:val="24"/>
          <w:szCs w:val="24"/>
        </w:rPr>
      </w:pPr>
      <w:r w:rsidRPr="0070119A">
        <w:rPr>
          <w:rFonts w:ascii="Times New Roman" w:hAnsi="Times New Roman" w:cs="Times New Roman"/>
          <w:i/>
          <w:sz w:val="24"/>
          <w:szCs w:val="24"/>
        </w:rPr>
        <w:t xml:space="preserve">J. T. </w:t>
      </w:r>
      <w:proofErr w:type="spellStart"/>
      <w:r w:rsidRPr="0070119A">
        <w:rPr>
          <w:rFonts w:ascii="Times New Roman" w:hAnsi="Times New Roman" w:cs="Times New Roman"/>
          <w:i/>
          <w:sz w:val="24"/>
          <w:szCs w:val="24"/>
        </w:rPr>
        <w:t>Tsvangirai</w:t>
      </w:r>
      <w:proofErr w:type="spellEnd"/>
      <w:r>
        <w:rPr>
          <w:rFonts w:ascii="Times New Roman" w:hAnsi="Times New Roman" w:cs="Times New Roman"/>
          <w:sz w:val="24"/>
          <w:szCs w:val="24"/>
        </w:rPr>
        <w:t xml:space="preserve"> for applicant</w:t>
      </w:r>
    </w:p>
    <w:p w:rsidR="0070119A" w:rsidRDefault="0070119A" w:rsidP="0070119A">
      <w:pPr>
        <w:pStyle w:val="NoSpacing"/>
        <w:rPr>
          <w:rFonts w:ascii="Times New Roman" w:hAnsi="Times New Roman" w:cs="Times New Roman"/>
          <w:sz w:val="24"/>
          <w:szCs w:val="24"/>
        </w:rPr>
      </w:pPr>
      <w:r w:rsidRPr="0070119A">
        <w:rPr>
          <w:rFonts w:ascii="Times New Roman" w:hAnsi="Times New Roman" w:cs="Times New Roman"/>
          <w:i/>
          <w:sz w:val="24"/>
          <w:szCs w:val="24"/>
        </w:rPr>
        <w:t xml:space="preserve">S. </w:t>
      </w:r>
      <w:proofErr w:type="spellStart"/>
      <w:r w:rsidRPr="0070119A">
        <w:rPr>
          <w:rFonts w:ascii="Times New Roman" w:hAnsi="Times New Roman" w:cs="Times New Roman"/>
          <w:i/>
          <w:sz w:val="24"/>
          <w:szCs w:val="24"/>
        </w:rPr>
        <w:t>Ndlovu</w:t>
      </w:r>
      <w:proofErr w:type="spellEnd"/>
      <w:r>
        <w:rPr>
          <w:rFonts w:ascii="Times New Roman" w:hAnsi="Times New Roman" w:cs="Times New Roman"/>
          <w:sz w:val="24"/>
          <w:szCs w:val="24"/>
        </w:rPr>
        <w:t xml:space="preserve"> for respondent</w:t>
      </w:r>
    </w:p>
    <w:p w:rsidR="0070119A" w:rsidRDefault="0070119A" w:rsidP="0070119A">
      <w:pPr>
        <w:pStyle w:val="NoSpacing"/>
        <w:rPr>
          <w:rFonts w:ascii="Times New Roman" w:hAnsi="Times New Roman" w:cs="Times New Roman"/>
          <w:sz w:val="24"/>
          <w:szCs w:val="24"/>
        </w:rPr>
      </w:pPr>
    </w:p>
    <w:p w:rsidR="0070119A" w:rsidRDefault="0070119A" w:rsidP="0070119A">
      <w:pPr>
        <w:pStyle w:val="NoSpacing"/>
        <w:rPr>
          <w:rFonts w:ascii="Times New Roman" w:hAnsi="Times New Roman" w:cs="Times New Roman"/>
          <w:sz w:val="24"/>
          <w:szCs w:val="24"/>
        </w:rPr>
      </w:pPr>
    </w:p>
    <w:p w:rsidR="0034791A" w:rsidRDefault="0070119A" w:rsidP="0034791A">
      <w:pPr>
        <w:pStyle w:val="NoSpacing"/>
        <w:spacing w:line="360" w:lineRule="auto"/>
        <w:ind w:firstLine="720"/>
        <w:rPr>
          <w:rFonts w:ascii="Times New Roman" w:hAnsi="Times New Roman" w:cs="Times New Roman"/>
          <w:sz w:val="24"/>
          <w:szCs w:val="24"/>
        </w:rPr>
      </w:pPr>
      <w:r w:rsidRPr="0070119A">
        <w:rPr>
          <w:rFonts w:ascii="Times New Roman" w:hAnsi="Times New Roman" w:cs="Times New Roman"/>
          <w:b/>
          <w:sz w:val="24"/>
          <w:szCs w:val="24"/>
        </w:rPr>
        <w:t>MOYO J:</w:t>
      </w:r>
      <w:r>
        <w:rPr>
          <w:rFonts w:ascii="Times New Roman" w:hAnsi="Times New Roman" w:cs="Times New Roman"/>
          <w:b/>
          <w:sz w:val="24"/>
          <w:szCs w:val="24"/>
        </w:rPr>
        <w:tab/>
      </w:r>
      <w:r w:rsidR="0034791A">
        <w:rPr>
          <w:rFonts w:ascii="Times New Roman" w:hAnsi="Times New Roman" w:cs="Times New Roman"/>
          <w:sz w:val="24"/>
          <w:szCs w:val="24"/>
        </w:rPr>
        <w:t xml:space="preserve">The appellant was convicted of contravening section 368 (2) </w:t>
      </w:r>
      <w:r w:rsidR="00F27B0A">
        <w:rPr>
          <w:rFonts w:ascii="Times New Roman" w:hAnsi="Times New Roman" w:cs="Times New Roman"/>
          <w:sz w:val="24"/>
          <w:szCs w:val="24"/>
        </w:rPr>
        <w:t xml:space="preserve">as read with section 368 </w:t>
      </w:r>
      <w:r w:rsidR="0034791A">
        <w:rPr>
          <w:rFonts w:ascii="Times New Roman" w:hAnsi="Times New Roman" w:cs="Times New Roman"/>
          <w:sz w:val="24"/>
          <w:szCs w:val="24"/>
        </w:rPr>
        <w:t xml:space="preserve">(4) of the Mines and Minerals Act [Chapter 21:01].  </w:t>
      </w:r>
      <w:proofErr w:type="gramStart"/>
      <w:r w:rsidR="0034791A">
        <w:rPr>
          <w:rFonts w:ascii="Times New Roman" w:hAnsi="Times New Roman" w:cs="Times New Roman"/>
          <w:sz w:val="24"/>
          <w:szCs w:val="24"/>
        </w:rPr>
        <w:t xml:space="preserve">(Prospecting for gold without a </w:t>
      </w:r>
      <w:proofErr w:type="spellStart"/>
      <w:r w:rsidR="0034791A">
        <w:rPr>
          <w:rFonts w:ascii="Times New Roman" w:hAnsi="Times New Roman" w:cs="Times New Roman"/>
          <w:sz w:val="24"/>
          <w:szCs w:val="24"/>
        </w:rPr>
        <w:t>licence</w:t>
      </w:r>
      <w:proofErr w:type="spellEnd"/>
      <w:r w:rsidR="0034791A">
        <w:rPr>
          <w:rFonts w:ascii="Times New Roman" w:hAnsi="Times New Roman" w:cs="Times New Roman"/>
          <w:sz w:val="24"/>
          <w:szCs w:val="24"/>
        </w:rPr>
        <w:t>).</w:t>
      </w:r>
      <w:proofErr w:type="gramEnd"/>
      <w:r w:rsidR="0034791A">
        <w:rPr>
          <w:rFonts w:ascii="Times New Roman" w:hAnsi="Times New Roman" w:cs="Times New Roman"/>
          <w:sz w:val="24"/>
          <w:szCs w:val="24"/>
        </w:rPr>
        <w:t xml:space="preserve"> </w:t>
      </w:r>
      <w:r w:rsidR="00A87D53">
        <w:rPr>
          <w:rFonts w:ascii="Times New Roman" w:hAnsi="Times New Roman" w:cs="Times New Roman"/>
          <w:sz w:val="24"/>
          <w:szCs w:val="24"/>
        </w:rPr>
        <w:t xml:space="preserve">  He was sentenced to 2 years being the mandatory minimum penalty for that offence after the magistrate failed to find any special circumstances.</w:t>
      </w:r>
    </w:p>
    <w:p w:rsidR="00A87D53" w:rsidRDefault="00A87D53" w:rsidP="0034791A">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Dissatisfied with both conviction and sentence by the trial court, he then appealed against same.</w:t>
      </w:r>
    </w:p>
    <w:p w:rsidR="00A87D53" w:rsidRDefault="00A87D53" w:rsidP="0034791A">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 now seeks bail pending that appeal.  The facts of the matter as presented in the state outline were that, the accused person on 23 of June 2015 along a stream at </w:t>
      </w:r>
      <w:proofErr w:type="gramStart"/>
      <w:r>
        <w:rPr>
          <w:rFonts w:ascii="Times New Roman" w:hAnsi="Times New Roman" w:cs="Times New Roman"/>
          <w:sz w:val="24"/>
          <w:szCs w:val="24"/>
        </w:rPr>
        <w:t>Yorks</w:t>
      </w:r>
      <w:proofErr w:type="gramEnd"/>
      <w:r>
        <w:rPr>
          <w:rFonts w:ascii="Times New Roman" w:hAnsi="Times New Roman" w:cs="Times New Roman"/>
          <w:sz w:val="24"/>
          <w:szCs w:val="24"/>
        </w:rPr>
        <w:t xml:space="preserve"> area </w:t>
      </w:r>
      <w:proofErr w:type="spellStart"/>
      <w:r>
        <w:rPr>
          <w:rFonts w:ascii="Times New Roman" w:hAnsi="Times New Roman" w:cs="Times New Roman"/>
          <w:sz w:val="24"/>
          <w:szCs w:val="24"/>
        </w:rPr>
        <w:t>Mberengwa</w:t>
      </w:r>
      <w:proofErr w:type="spellEnd"/>
      <w:r>
        <w:rPr>
          <w:rFonts w:ascii="Times New Roman" w:hAnsi="Times New Roman" w:cs="Times New Roman"/>
          <w:sz w:val="24"/>
          <w:szCs w:val="24"/>
        </w:rPr>
        <w:t xml:space="preserve">, the accused prospected for gold without a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He was arrested by detectives who were on patrol whilst prospecting for gold.  A shovel which the accused used was recovered.</w:t>
      </w:r>
    </w:p>
    <w:p w:rsidR="00A87D53" w:rsidRDefault="00A87D53" w:rsidP="0034791A">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accused person at his trial denied these allegations and stated that in fact he was cooking </w:t>
      </w:r>
      <w:proofErr w:type="spellStart"/>
      <w:r>
        <w:rPr>
          <w:rFonts w:ascii="Times New Roman" w:hAnsi="Times New Roman" w:cs="Times New Roman"/>
          <w:sz w:val="24"/>
          <w:szCs w:val="24"/>
        </w:rPr>
        <w:t>sadza</w:t>
      </w:r>
      <w:proofErr w:type="spellEnd"/>
      <w:r>
        <w:rPr>
          <w:rFonts w:ascii="Times New Roman" w:hAnsi="Times New Roman" w:cs="Times New Roman"/>
          <w:sz w:val="24"/>
          <w:szCs w:val="24"/>
        </w:rPr>
        <w:t xml:space="preserve"> at the time the police approached.  He further stated that in fact he was arrested while he tried to hide his </w:t>
      </w:r>
      <w:proofErr w:type="spellStart"/>
      <w:r>
        <w:rPr>
          <w:rFonts w:ascii="Times New Roman" w:hAnsi="Times New Roman" w:cs="Times New Roman"/>
          <w:sz w:val="24"/>
          <w:szCs w:val="24"/>
        </w:rPr>
        <w:t>mealie</w:t>
      </w:r>
      <w:proofErr w:type="spellEnd"/>
      <w:r>
        <w:rPr>
          <w:rFonts w:ascii="Times New Roman" w:hAnsi="Times New Roman" w:cs="Times New Roman"/>
          <w:sz w:val="24"/>
          <w:szCs w:val="24"/>
        </w:rPr>
        <w:t xml:space="preserve"> meal and relish and that he was holding a pot at the relevant time.</w:t>
      </w:r>
    </w:p>
    <w:p w:rsidR="00A87D53" w:rsidRDefault="00A87D53" w:rsidP="0034791A">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order to properly assess the suitability to bail of an accused who is seeking to be admitted </w:t>
      </w:r>
      <w:r w:rsidR="00896848">
        <w:rPr>
          <w:rFonts w:ascii="Times New Roman" w:hAnsi="Times New Roman" w:cs="Times New Roman"/>
          <w:sz w:val="24"/>
          <w:szCs w:val="24"/>
        </w:rPr>
        <w:t>to</w:t>
      </w:r>
      <w:r>
        <w:rPr>
          <w:rFonts w:ascii="Times New Roman" w:hAnsi="Times New Roman" w:cs="Times New Roman"/>
          <w:sz w:val="24"/>
          <w:szCs w:val="24"/>
        </w:rPr>
        <w:t xml:space="preserve"> bail pending appeal, the court has to consider that the interests of justice will not be </w:t>
      </w:r>
      <w:proofErr w:type="spellStart"/>
      <w:r>
        <w:rPr>
          <w:rFonts w:ascii="Times New Roman" w:hAnsi="Times New Roman" w:cs="Times New Roman"/>
          <w:sz w:val="24"/>
          <w:szCs w:val="24"/>
        </w:rPr>
        <w:t>jeorpadised</w:t>
      </w:r>
      <w:proofErr w:type="spellEnd"/>
      <w:r>
        <w:rPr>
          <w:rFonts w:ascii="Times New Roman" w:hAnsi="Times New Roman" w:cs="Times New Roman"/>
          <w:sz w:val="24"/>
          <w:szCs w:val="24"/>
        </w:rPr>
        <w:t xml:space="preserve"> by an admission to bail of the appellant.  In doing so, the court should establish if the applicant has shown that he does have prospects of success on appeal and that his admission to bail will therefore not prejudice the interests of justice.  In this regard the applicant has an onus to discharge in order for the court to exercise its discretion in his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w:t>
      </w:r>
    </w:p>
    <w:p w:rsidR="00A87D53" w:rsidRDefault="00A87D53" w:rsidP="0034791A">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Refer to the cases of </w:t>
      </w:r>
      <w:r w:rsidRPr="00761DFC">
        <w:rPr>
          <w:rFonts w:ascii="Times New Roman" w:hAnsi="Times New Roman" w:cs="Times New Roman"/>
          <w:i/>
          <w:sz w:val="24"/>
          <w:szCs w:val="24"/>
        </w:rPr>
        <w:t xml:space="preserve">S </w:t>
      </w:r>
      <w:r w:rsidRPr="0097099F">
        <w:rPr>
          <w:rFonts w:ascii="Times New Roman" w:hAnsi="Times New Roman" w:cs="Times New Roman"/>
          <w:sz w:val="24"/>
          <w:szCs w:val="24"/>
        </w:rPr>
        <w:t>v</w:t>
      </w:r>
      <w:r w:rsidRPr="00761DFC">
        <w:rPr>
          <w:rFonts w:ascii="Times New Roman" w:hAnsi="Times New Roman" w:cs="Times New Roman"/>
          <w:i/>
          <w:sz w:val="24"/>
          <w:szCs w:val="24"/>
        </w:rPr>
        <w:t xml:space="preserve"> </w:t>
      </w:r>
      <w:proofErr w:type="spellStart"/>
      <w:r w:rsidRPr="00761DFC">
        <w:rPr>
          <w:rFonts w:ascii="Times New Roman" w:hAnsi="Times New Roman" w:cs="Times New Roman"/>
          <w:i/>
          <w:sz w:val="24"/>
          <w:szCs w:val="24"/>
        </w:rPr>
        <w:t>Tengende</w:t>
      </w:r>
      <w:proofErr w:type="spellEnd"/>
      <w:r w:rsidRPr="00761DFC">
        <w:rPr>
          <w:rFonts w:ascii="Times New Roman" w:hAnsi="Times New Roman" w:cs="Times New Roman"/>
          <w:i/>
          <w:sz w:val="24"/>
          <w:szCs w:val="24"/>
        </w:rPr>
        <w:t xml:space="preserve"> and Others</w:t>
      </w:r>
      <w:r>
        <w:rPr>
          <w:rFonts w:ascii="Times New Roman" w:hAnsi="Times New Roman" w:cs="Times New Roman"/>
          <w:sz w:val="24"/>
          <w:szCs w:val="24"/>
        </w:rPr>
        <w:t xml:space="preserve"> 1981 ZLR 445 (SC) and </w:t>
      </w:r>
      <w:proofErr w:type="spellStart"/>
      <w:r w:rsidRPr="00761DFC">
        <w:rPr>
          <w:rFonts w:ascii="Times New Roman" w:hAnsi="Times New Roman" w:cs="Times New Roman"/>
          <w:i/>
          <w:sz w:val="24"/>
          <w:szCs w:val="24"/>
        </w:rPr>
        <w:t>Chivhango</w:t>
      </w:r>
      <w:proofErr w:type="spellEnd"/>
      <w:r w:rsidRPr="00761DFC">
        <w:rPr>
          <w:rFonts w:ascii="Times New Roman" w:hAnsi="Times New Roman" w:cs="Times New Roman"/>
          <w:i/>
          <w:sz w:val="24"/>
          <w:szCs w:val="24"/>
        </w:rPr>
        <w:t xml:space="preserve"> </w:t>
      </w:r>
      <w:proofErr w:type="spellStart"/>
      <w:r w:rsidRPr="0097099F">
        <w:rPr>
          <w:rFonts w:ascii="Times New Roman" w:hAnsi="Times New Roman" w:cs="Times New Roman"/>
          <w:sz w:val="24"/>
          <w:szCs w:val="24"/>
        </w:rPr>
        <w:t>vs</w:t>
      </w:r>
      <w:proofErr w:type="spellEnd"/>
      <w:r w:rsidRPr="00761DFC">
        <w:rPr>
          <w:rFonts w:ascii="Times New Roman" w:hAnsi="Times New Roman" w:cs="Times New Roman"/>
          <w:i/>
          <w:sz w:val="24"/>
          <w:szCs w:val="24"/>
        </w:rPr>
        <w:t xml:space="preserve"> The State </w:t>
      </w:r>
      <w:r>
        <w:rPr>
          <w:rFonts w:ascii="Times New Roman" w:hAnsi="Times New Roman" w:cs="Times New Roman"/>
          <w:sz w:val="24"/>
          <w:szCs w:val="24"/>
        </w:rPr>
        <w:t>SC 94/05.</w:t>
      </w:r>
    </w:p>
    <w:p w:rsidR="00B46C7C" w:rsidRDefault="00761DFC" w:rsidP="0034791A">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exercising the discretion </w:t>
      </w:r>
      <w:r w:rsidR="00B46C7C">
        <w:rPr>
          <w:rFonts w:ascii="Times New Roman" w:hAnsi="Times New Roman" w:cs="Times New Roman"/>
          <w:sz w:val="24"/>
          <w:szCs w:val="24"/>
        </w:rPr>
        <w:t>on whether</w:t>
      </w:r>
      <w:r>
        <w:rPr>
          <w:rFonts w:ascii="Times New Roman" w:hAnsi="Times New Roman" w:cs="Times New Roman"/>
          <w:sz w:val="24"/>
          <w:szCs w:val="24"/>
        </w:rPr>
        <w:t xml:space="preserve"> or not to grant bail pending appeal, the court must be guided by the existence or otherwise of prospects of success on appeal as well as the presence or otherwise of a risk that the applicant will abscond.  </w:t>
      </w:r>
      <w:proofErr w:type="gramStart"/>
      <w:r>
        <w:rPr>
          <w:rFonts w:ascii="Times New Roman" w:hAnsi="Times New Roman" w:cs="Times New Roman"/>
          <w:sz w:val="24"/>
          <w:szCs w:val="24"/>
        </w:rPr>
        <w:t xml:space="preserve">The brighter the prospects of success, the stronger the likelihood that the applicant will await his trial, and the slimmer the prospects of success the greater the risk of </w:t>
      </w:r>
      <w:proofErr w:type="spellStart"/>
      <w:r>
        <w:rPr>
          <w:rFonts w:ascii="Times New Roman" w:hAnsi="Times New Roman" w:cs="Times New Roman"/>
          <w:sz w:val="24"/>
          <w:szCs w:val="24"/>
        </w:rPr>
        <w:t>abscondment</w:t>
      </w:r>
      <w:proofErr w:type="spellEnd"/>
      <w:r w:rsidR="00B46C7C">
        <w:rPr>
          <w:rFonts w:ascii="Times New Roman" w:hAnsi="Times New Roman" w:cs="Times New Roman"/>
          <w:sz w:val="24"/>
          <w:szCs w:val="24"/>
        </w:rPr>
        <w:t>,</w:t>
      </w:r>
      <w:r>
        <w:rPr>
          <w:rFonts w:ascii="Times New Roman" w:hAnsi="Times New Roman" w:cs="Times New Roman"/>
          <w:sz w:val="24"/>
          <w:szCs w:val="24"/>
        </w:rPr>
        <w:t xml:space="preserve"> per </w:t>
      </w:r>
      <w:r w:rsidRPr="00761DFC">
        <w:rPr>
          <w:rFonts w:ascii="Times New Roman" w:hAnsi="Times New Roman" w:cs="Times New Roman"/>
          <w:i/>
          <w:sz w:val="24"/>
          <w:szCs w:val="24"/>
        </w:rPr>
        <w:t xml:space="preserve">S v </w:t>
      </w:r>
      <w:proofErr w:type="spellStart"/>
      <w:r w:rsidRPr="00761DFC">
        <w:rPr>
          <w:rFonts w:ascii="Times New Roman" w:hAnsi="Times New Roman" w:cs="Times New Roman"/>
          <w:i/>
          <w:sz w:val="24"/>
          <w:szCs w:val="24"/>
        </w:rPr>
        <w:t>Tengende</w:t>
      </w:r>
      <w:proofErr w:type="spellEnd"/>
      <w:r w:rsidRPr="00761DFC">
        <w:rPr>
          <w:rFonts w:ascii="Times New Roman" w:hAnsi="Times New Roman" w:cs="Times New Roman"/>
          <w:i/>
          <w:sz w:val="24"/>
          <w:szCs w:val="24"/>
        </w:rPr>
        <w:t xml:space="preserve"> and Others (supra).</w:t>
      </w:r>
      <w:proofErr w:type="gramEnd"/>
      <w:r>
        <w:rPr>
          <w:rFonts w:ascii="Times New Roman" w:hAnsi="Times New Roman" w:cs="Times New Roman"/>
          <w:sz w:val="24"/>
          <w:szCs w:val="24"/>
        </w:rPr>
        <w:t xml:space="preserve">  </w:t>
      </w:r>
    </w:p>
    <w:p w:rsidR="00761DFC" w:rsidRDefault="00761DFC" w:rsidP="0034791A">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would appear from the court record before </w:t>
      </w:r>
      <w:proofErr w:type="gramStart"/>
      <w:r>
        <w:rPr>
          <w:rFonts w:ascii="Times New Roman" w:hAnsi="Times New Roman" w:cs="Times New Roman"/>
          <w:sz w:val="24"/>
          <w:szCs w:val="24"/>
        </w:rPr>
        <w:t>me, that</w:t>
      </w:r>
      <w:proofErr w:type="gramEnd"/>
      <w:r>
        <w:rPr>
          <w:rFonts w:ascii="Times New Roman" w:hAnsi="Times New Roman" w:cs="Times New Roman"/>
          <w:sz w:val="24"/>
          <w:szCs w:val="24"/>
        </w:rPr>
        <w:t xml:space="preserve"> </w:t>
      </w:r>
      <w:r w:rsidR="00B46C7C">
        <w:rPr>
          <w:rFonts w:ascii="Times New Roman" w:hAnsi="Times New Roman" w:cs="Times New Roman"/>
          <w:sz w:val="24"/>
          <w:szCs w:val="24"/>
        </w:rPr>
        <w:t xml:space="preserve">on the face of it, </w:t>
      </w:r>
      <w:r>
        <w:rPr>
          <w:rFonts w:ascii="Times New Roman" w:hAnsi="Times New Roman" w:cs="Times New Roman"/>
          <w:sz w:val="24"/>
          <w:szCs w:val="24"/>
        </w:rPr>
        <w:t xml:space="preserve">there is a problem with the rebuttal of the applicant’s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in the court </w:t>
      </w:r>
      <w:r w:rsidRPr="0072334D">
        <w:rPr>
          <w:rFonts w:ascii="Times New Roman" w:hAnsi="Times New Roman" w:cs="Times New Roman"/>
          <w:i/>
          <w:sz w:val="24"/>
          <w:szCs w:val="24"/>
        </w:rPr>
        <w:t>a quo</w:t>
      </w:r>
      <w:r w:rsidR="0072334D">
        <w:rPr>
          <w:rFonts w:ascii="Times New Roman" w:hAnsi="Times New Roman" w:cs="Times New Roman"/>
          <w:sz w:val="24"/>
          <w:szCs w:val="24"/>
        </w:rPr>
        <w:t>.  I say so for the state witness</w:t>
      </w:r>
      <w:r w:rsidR="00B46C7C">
        <w:rPr>
          <w:rFonts w:ascii="Times New Roman" w:hAnsi="Times New Roman" w:cs="Times New Roman"/>
          <w:sz w:val="24"/>
          <w:szCs w:val="24"/>
        </w:rPr>
        <w:t>es</w:t>
      </w:r>
      <w:r w:rsidR="0072334D">
        <w:rPr>
          <w:rFonts w:ascii="Times New Roman" w:hAnsi="Times New Roman" w:cs="Times New Roman"/>
          <w:sz w:val="24"/>
          <w:szCs w:val="24"/>
        </w:rPr>
        <w:t xml:space="preserve"> alleged that he carried a shovel that he was using to extract gold ore.  </w:t>
      </w:r>
    </w:p>
    <w:p w:rsidR="0072334D" w:rsidRDefault="0072334D" w:rsidP="0034791A">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Yet he says in fact he was cooking </w:t>
      </w:r>
      <w:proofErr w:type="spellStart"/>
      <w:r>
        <w:rPr>
          <w:rFonts w:ascii="Times New Roman" w:hAnsi="Times New Roman" w:cs="Times New Roman"/>
          <w:sz w:val="24"/>
          <w:szCs w:val="24"/>
        </w:rPr>
        <w:t>sadza</w:t>
      </w:r>
      <w:proofErr w:type="spellEnd"/>
      <w:r>
        <w:rPr>
          <w:rFonts w:ascii="Times New Roman" w:hAnsi="Times New Roman" w:cs="Times New Roman"/>
          <w:sz w:val="24"/>
          <w:szCs w:val="24"/>
        </w:rPr>
        <w:t xml:space="preserve"> and selling it to gold </w:t>
      </w:r>
      <w:proofErr w:type="spellStart"/>
      <w:r>
        <w:rPr>
          <w:rFonts w:ascii="Times New Roman" w:hAnsi="Times New Roman" w:cs="Times New Roman"/>
          <w:sz w:val="24"/>
          <w:szCs w:val="24"/>
        </w:rPr>
        <w:t>panners</w:t>
      </w:r>
      <w:proofErr w:type="spellEnd"/>
      <w:r>
        <w:rPr>
          <w:rFonts w:ascii="Times New Roman" w:hAnsi="Times New Roman" w:cs="Times New Roman"/>
          <w:sz w:val="24"/>
          <w:szCs w:val="24"/>
        </w:rPr>
        <w:t xml:space="preserve"> and therefore was carrying a pot and a lid when the police pounced.</w:t>
      </w:r>
    </w:p>
    <w:p w:rsidR="0072334D" w:rsidRDefault="0072334D" w:rsidP="0034791A">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Whilst the magistrate’s findings in her judgment were that there is no evidence that applicant had a pot at the scene, a look at page 15 of the record of proceedings reveals the following:</w:t>
      </w:r>
    </w:p>
    <w:p w:rsidR="0072334D" w:rsidRDefault="0072334D" w:rsidP="0034791A">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question was put under cross-examination by the accused to the second </w:t>
      </w:r>
      <w:r w:rsidR="00B46C7C">
        <w:rPr>
          <w:rFonts w:ascii="Times New Roman" w:hAnsi="Times New Roman" w:cs="Times New Roman"/>
          <w:sz w:val="24"/>
          <w:szCs w:val="24"/>
        </w:rPr>
        <w:t xml:space="preserve">state </w:t>
      </w:r>
      <w:r>
        <w:rPr>
          <w:rFonts w:ascii="Times New Roman" w:hAnsi="Times New Roman" w:cs="Times New Roman"/>
          <w:sz w:val="24"/>
          <w:szCs w:val="24"/>
        </w:rPr>
        <w:t>witness who was a police officer as follows:</w:t>
      </w:r>
    </w:p>
    <w:p w:rsidR="0072334D" w:rsidRDefault="0072334D" w:rsidP="0072334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I wa</w:t>
      </w:r>
      <w:r w:rsidR="00B46C7C">
        <w:rPr>
          <w:rFonts w:ascii="Times New Roman" w:hAnsi="Times New Roman" w:cs="Times New Roman"/>
          <w:sz w:val="24"/>
          <w:szCs w:val="24"/>
        </w:rPr>
        <w:t>s holding my pe</w:t>
      </w:r>
      <w:r>
        <w:rPr>
          <w:rFonts w:ascii="Times New Roman" w:hAnsi="Times New Roman" w:cs="Times New Roman"/>
          <w:sz w:val="24"/>
          <w:szCs w:val="24"/>
        </w:rPr>
        <w:t xml:space="preserve">t </w:t>
      </w:r>
      <w:r w:rsidR="00B46C7C">
        <w:rPr>
          <w:rFonts w:ascii="Times New Roman" w:hAnsi="Times New Roman" w:cs="Times New Roman"/>
          <w:sz w:val="24"/>
          <w:szCs w:val="24"/>
        </w:rPr>
        <w:t xml:space="preserve">(sic) </w:t>
      </w:r>
      <w:r>
        <w:rPr>
          <w:rFonts w:ascii="Times New Roman" w:hAnsi="Times New Roman" w:cs="Times New Roman"/>
          <w:sz w:val="24"/>
          <w:szCs w:val="24"/>
        </w:rPr>
        <w:t>and lid when you arrested me.</w:t>
      </w:r>
    </w:p>
    <w:p w:rsidR="0072334D" w:rsidRDefault="0072334D" w:rsidP="0072334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w:t>
      </w:r>
    </w:p>
    <w:p w:rsidR="0072334D" w:rsidRDefault="0072334D" w:rsidP="0072334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The witness was as</w:t>
      </w:r>
      <w:r w:rsidR="0097099F">
        <w:rPr>
          <w:rFonts w:ascii="Times New Roman" w:hAnsi="Times New Roman" w:cs="Times New Roman"/>
          <w:sz w:val="24"/>
          <w:szCs w:val="24"/>
        </w:rPr>
        <w:t>ked if accused was holding a “p</w:t>
      </w:r>
      <w:r w:rsidR="00B46C7C">
        <w:rPr>
          <w:rFonts w:ascii="Times New Roman" w:hAnsi="Times New Roman" w:cs="Times New Roman"/>
          <w:sz w:val="24"/>
          <w:szCs w:val="24"/>
        </w:rPr>
        <w:t>e</w:t>
      </w:r>
      <w:r>
        <w:rPr>
          <w:rFonts w:ascii="Times New Roman" w:hAnsi="Times New Roman" w:cs="Times New Roman"/>
          <w:sz w:val="24"/>
          <w:szCs w:val="24"/>
        </w:rPr>
        <w:t>t” and lid when he was arrested and his answer was in the affirmative.  This shows that the issue of the shovel is cast in doubt by this witness’s answer</w:t>
      </w:r>
      <w:r w:rsidR="0097099F">
        <w:rPr>
          <w:rFonts w:ascii="Times New Roman" w:hAnsi="Times New Roman" w:cs="Times New Roman"/>
          <w:sz w:val="24"/>
          <w:szCs w:val="24"/>
        </w:rPr>
        <w:t>.</w:t>
      </w:r>
      <w:r>
        <w:rPr>
          <w:rFonts w:ascii="Times New Roman" w:hAnsi="Times New Roman" w:cs="Times New Roman"/>
          <w:sz w:val="24"/>
          <w:szCs w:val="24"/>
        </w:rPr>
        <w:t xml:space="preserve">  The next question 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the accused was arrested carrying a p</w:t>
      </w:r>
      <w:r w:rsidR="0097099F">
        <w:rPr>
          <w:rFonts w:ascii="Times New Roman" w:hAnsi="Times New Roman" w:cs="Times New Roman"/>
          <w:sz w:val="24"/>
          <w:szCs w:val="24"/>
        </w:rPr>
        <w:t>o</w:t>
      </w:r>
      <w:r>
        <w:rPr>
          <w:rFonts w:ascii="Times New Roman" w:hAnsi="Times New Roman" w:cs="Times New Roman"/>
          <w:sz w:val="24"/>
          <w:szCs w:val="24"/>
        </w:rPr>
        <w:t xml:space="preserve">t and a lid, then what does that do to the state case which is to the effect that he was carrying a shovel?  This </w:t>
      </w:r>
      <w:r>
        <w:rPr>
          <w:rFonts w:ascii="Times New Roman" w:hAnsi="Times New Roman" w:cs="Times New Roman"/>
          <w:sz w:val="24"/>
          <w:szCs w:val="24"/>
        </w:rPr>
        <w:lastRenderedPageBreak/>
        <w:t xml:space="preserve">would mean that the applicant’s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cannot be dismissed as being </w:t>
      </w:r>
      <w:r w:rsidR="00B46C7C">
        <w:rPr>
          <w:rFonts w:ascii="Times New Roman" w:hAnsi="Times New Roman" w:cs="Times New Roman"/>
          <w:sz w:val="24"/>
          <w:szCs w:val="24"/>
        </w:rPr>
        <w:t xml:space="preserve">unreasonable, </w:t>
      </w:r>
      <w:r>
        <w:rPr>
          <w:rFonts w:ascii="Times New Roman" w:hAnsi="Times New Roman" w:cs="Times New Roman"/>
          <w:sz w:val="24"/>
          <w:szCs w:val="24"/>
        </w:rPr>
        <w:t xml:space="preserve">impossible </w:t>
      </w:r>
      <w:r w:rsidR="00B46C7C">
        <w:rPr>
          <w:rFonts w:ascii="Times New Roman" w:hAnsi="Times New Roman" w:cs="Times New Roman"/>
          <w:sz w:val="24"/>
          <w:szCs w:val="24"/>
        </w:rPr>
        <w:t xml:space="preserve">and untrue </w:t>
      </w:r>
      <w:r>
        <w:rPr>
          <w:rFonts w:ascii="Times New Roman" w:hAnsi="Times New Roman" w:cs="Times New Roman"/>
          <w:sz w:val="24"/>
          <w:szCs w:val="24"/>
        </w:rPr>
        <w:t xml:space="preserve">and the state case would be found </w:t>
      </w:r>
      <w:r w:rsidR="00B46C7C">
        <w:rPr>
          <w:rFonts w:ascii="Times New Roman" w:hAnsi="Times New Roman" w:cs="Times New Roman"/>
          <w:sz w:val="24"/>
          <w:szCs w:val="24"/>
        </w:rPr>
        <w:t>wan</w:t>
      </w:r>
      <w:r w:rsidR="00602DBF">
        <w:rPr>
          <w:rFonts w:ascii="Times New Roman" w:hAnsi="Times New Roman" w:cs="Times New Roman"/>
          <w:sz w:val="24"/>
          <w:szCs w:val="24"/>
        </w:rPr>
        <w:t>ting in that respect.  It will be for the appeal court to deeply consider these issues but on the face of it, it cannot be</w:t>
      </w:r>
      <w:r w:rsidR="004517B2">
        <w:rPr>
          <w:rFonts w:ascii="Times New Roman" w:hAnsi="Times New Roman" w:cs="Times New Roman"/>
          <w:sz w:val="24"/>
          <w:szCs w:val="24"/>
        </w:rPr>
        <w:t xml:space="preserve"> </w:t>
      </w:r>
      <w:r w:rsidR="00602DBF">
        <w:rPr>
          <w:rFonts w:ascii="Times New Roman" w:hAnsi="Times New Roman" w:cs="Times New Roman"/>
          <w:sz w:val="24"/>
          <w:szCs w:val="24"/>
        </w:rPr>
        <w:t>h</w:t>
      </w:r>
      <w:r w:rsidR="0097099F">
        <w:rPr>
          <w:rFonts w:ascii="Times New Roman" w:hAnsi="Times New Roman" w:cs="Times New Roman"/>
          <w:sz w:val="24"/>
          <w:szCs w:val="24"/>
        </w:rPr>
        <w:t>eld that prospects of success ar</w:t>
      </w:r>
      <w:r w:rsidR="00B46C7C">
        <w:rPr>
          <w:rFonts w:ascii="Times New Roman" w:hAnsi="Times New Roman" w:cs="Times New Roman"/>
          <w:sz w:val="24"/>
          <w:szCs w:val="24"/>
        </w:rPr>
        <w:t>e non-existent</w:t>
      </w:r>
      <w:r w:rsidR="00602DBF">
        <w:rPr>
          <w:rFonts w:ascii="Times New Roman" w:hAnsi="Times New Roman" w:cs="Times New Roman"/>
          <w:sz w:val="24"/>
          <w:szCs w:val="24"/>
        </w:rPr>
        <w:t xml:space="preserve"> in this matter.  If there are prospects of success then the likelihood to abscond is </w:t>
      </w:r>
      <w:proofErr w:type="spellStart"/>
      <w:r w:rsidR="00602DBF">
        <w:rPr>
          <w:rFonts w:ascii="Times New Roman" w:hAnsi="Times New Roman" w:cs="Times New Roman"/>
          <w:sz w:val="24"/>
          <w:szCs w:val="24"/>
        </w:rPr>
        <w:t>minimised</w:t>
      </w:r>
      <w:proofErr w:type="spellEnd"/>
      <w:r w:rsidR="00602DBF">
        <w:rPr>
          <w:rFonts w:ascii="Times New Roman" w:hAnsi="Times New Roman" w:cs="Times New Roman"/>
          <w:sz w:val="24"/>
          <w:szCs w:val="24"/>
        </w:rPr>
        <w:t xml:space="preserve">.  Likewise the accused person would have shown that indeed there </w:t>
      </w:r>
      <w:r w:rsidR="004517B2">
        <w:rPr>
          <w:rFonts w:ascii="Times New Roman" w:hAnsi="Times New Roman" w:cs="Times New Roman"/>
          <w:sz w:val="24"/>
          <w:szCs w:val="24"/>
        </w:rPr>
        <w:t>are positive reason</w:t>
      </w:r>
      <w:r w:rsidR="00F6681C">
        <w:rPr>
          <w:rFonts w:ascii="Times New Roman" w:hAnsi="Times New Roman" w:cs="Times New Roman"/>
          <w:sz w:val="24"/>
          <w:szCs w:val="24"/>
        </w:rPr>
        <w:t>s</w:t>
      </w:r>
      <w:r w:rsidR="004517B2">
        <w:rPr>
          <w:rFonts w:ascii="Times New Roman" w:hAnsi="Times New Roman" w:cs="Times New Roman"/>
          <w:sz w:val="24"/>
          <w:szCs w:val="24"/>
        </w:rPr>
        <w:t xml:space="preserve"> why he should be admitted to bail pending appeal.  The state counsel submitted that, the aspect of the p</w:t>
      </w:r>
      <w:r w:rsidR="00B52B6B">
        <w:rPr>
          <w:rFonts w:ascii="Times New Roman" w:hAnsi="Times New Roman" w:cs="Times New Roman"/>
          <w:sz w:val="24"/>
          <w:szCs w:val="24"/>
        </w:rPr>
        <w:t>o</w:t>
      </w:r>
      <w:r w:rsidR="004517B2">
        <w:rPr>
          <w:rFonts w:ascii="Times New Roman" w:hAnsi="Times New Roman" w:cs="Times New Roman"/>
          <w:sz w:val="24"/>
          <w:szCs w:val="24"/>
        </w:rPr>
        <w:t xml:space="preserve">t and lid and the affirmative answer from the witness should be a typographical error, but </w:t>
      </w:r>
      <w:r w:rsidR="00F6681C">
        <w:rPr>
          <w:rFonts w:ascii="Times New Roman" w:hAnsi="Times New Roman" w:cs="Times New Roman"/>
          <w:sz w:val="24"/>
          <w:szCs w:val="24"/>
        </w:rPr>
        <w:t>t</w:t>
      </w:r>
      <w:r w:rsidR="004517B2">
        <w:rPr>
          <w:rFonts w:ascii="Times New Roman" w:hAnsi="Times New Roman" w:cs="Times New Roman"/>
          <w:sz w:val="24"/>
          <w:szCs w:val="24"/>
        </w:rPr>
        <w:t xml:space="preserve">his court cannot make that finding as the trial magistrate certified the record of proceedings as being a true reflection of what transpired in the court </w:t>
      </w:r>
      <w:r w:rsidR="004517B2" w:rsidRPr="004517B2">
        <w:rPr>
          <w:rFonts w:ascii="Times New Roman" w:hAnsi="Times New Roman" w:cs="Times New Roman"/>
          <w:i/>
          <w:sz w:val="24"/>
          <w:szCs w:val="24"/>
        </w:rPr>
        <w:t>a quo</w:t>
      </w:r>
      <w:r w:rsidR="004517B2">
        <w:rPr>
          <w:rFonts w:ascii="Times New Roman" w:hAnsi="Times New Roman" w:cs="Times New Roman"/>
          <w:sz w:val="24"/>
          <w:szCs w:val="24"/>
        </w:rPr>
        <w:t xml:space="preserve">. </w:t>
      </w:r>
    </w:p>
    <w:p w:rsidR="004517B2" w:rsidRDefault="004517B2" w:rsidP="0072334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It is for these reasons that I am satisfied that the applicant has discharged the onus upon him and that this court is therefore of the view that it should indeed exercise its discretion in applicant’s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w:t>
      </w:r>
    </w:p>
    <w:p w:rsidR="004517B2" w:rsidRDefault="004517B2" w:rsidP="0072334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I accordingly grant the application as </w:t>
      </w:r>
      <w:r w:rsidR="00F6681C">
        <w:rPr>
          <w:rFonts w:ascii="Times New Roman" w:hAnsi="Times New Roman" w:cs="Times New Roman"/>
          <w:sz w:val="24"/>
          <w:szCs w:val="24"/>
        </w:rPr>
        <w:t>follows:</w:t>
      </w:r>
    </w:p>
    <w:p w:rsidR="00F6681C" w:rsidRPr="00F6681C" w:rsidRDefault="00F6681C" w:rsidP="0072334D">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rPr>
        <w:tab/>
      </w:r>
      <w:r w:rsidRPr="00F6681C">
        <w:rPr>
          <w:rFonts w:ascii="Times New Roman" w:hAnsi="Times New Roman" w:cs="Times New Roman"/>
          <w:sz w:val="24"/>
          <w:szCs w:val="24"/>
          <w:u w:val="single"/>
        </w:rPr>
        <w:t>It is ordered that</w:t>
      </w:r>
    </w:p>
    <w:p w:rsidR="00F6681C" w:rsidRDefault="00F6681C" w:rsidP="00F6681C">
      <w:pPr>
        <w:pStyle w:val="NoSpacing"/>
        <w:spacing w:line="360" w:lineRule="auto"/>
        <w:rPr>
          <w:rFonts w:ascii="Times New Roman" w:hAnsi="Times New Roman" w:cs="Times New Roman"/>
          <w:sz w:val="24"/>
          <w:szCs w:val="24"/>
        </w:rPr>
      </w:pPr>
      <w:r w:rsidRPr="00F6681C">
        <w:rPr>
          <w:rFonts w:ascii="Times New Roman" w:hAnsi="Times New Roman" w:cs="Times New Roman"/>
          <w:sz w:val="24"/>
          <w:szCs w:val="24"/>
        </w:rPr>
        <w:t>1)</w:t>
      </w:r>
      <w:r>
        <w:rPr>
          <w:rFonts w:ascii="Times New Roman" w:hAnsi="Times New Roman" w:cs="Times New Roman"/>
          <w:sz w:val="24"/>
          <w:szCs w:val="24"/>
        </w:rPr>
        <w:tab/>
        <w:t xml:space="preserve">Applicant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and is hereby admitted to bail on the following conditions:</w:t>
      </w:r>
    </w:p>
    <w:p w:rsidR="00F6681C" w:rsidRDefault="00F6681C" w:rsidP="00F6681C">
      <w:pPr>
        <w:pStyle w:val="NoSpacing"/>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That he deposits a sum of $100-00 with the Clerk of Court </w:t>
      </w:r>
      <w:proofErr w:type="spellStart"/>
      <w:r>
        <w:rPr>
          <w:rFonts w:ascii="Times New Roman" w:hAnsi="Times New Roman" w:cs="Times New Roman"/>
          <w:sz w:val="24"/>
          <w:szCs w:val="24"/>
        </w:rPr>
        <w:t>Mberengwa</w:t>
      </w:r>
      <w:proofErr w:type="spellEnd"/>
      <w:r>
        <w:rPr>
          <w:rFonts w:ascii="Times New Roman" w:hAnsi="Times New Roman" w:cs="Times New Roman"/>
          <w:sz w:val="24"/>
          <w:szCs w:val="24"/>
        </w:rPr>
        <w:t xml:space="preserve"> Magistrates court.</w:t>
      </w:r>
    </w:p>
    <w:p w:rsidR="00F6681C" w:rsidRDefault="00F6681C" w:rsidP="00F6681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That he resides at Village </w:t>
      </w:r>
      <w:proofErr w:type="spellStart"/>
      <w:r>
        <w:rPr>
          <w:rFonts w:ascii="Times New Roman" w:hAnsi="Times New Roman" w:cs="Times New Roman"/>
          <w:sz w:val="24"/>
          <w:szCs w:val="24"/>
        </w:rPr>
        <w:t>Geba</w:t>
      </w:r>
      <w:proofErr w:type="spellEnd"/>
      <w:r>
        <w:rPr>
          <w:rFonts w:ascii="Times New Roman" w:hAnsi="Times New Roman" w:cs="Times New Roman"/>
          <w:sz w:val="24"/>
          <w:szCs w:val="24"/>
        </w:rPr>
        <w:t xml:space="preserve">, Chief </w:t>
      </w:r>
      <w:proofErr w:type="spellStart"/>
      <w:r>
        <w:rPr>
          <w:rFonts w:ascii="Times New Roman" w:hAnsi="Times New Roman" w:cs="Times New Roman"/>
          <w:sz w:val="24"/>
          <w:szCs w:val="24"/>
        </w:rPr>
        <w:t>Mataga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Mberengwa</w:t>
      </w:r>
      <w:proofErr w:type="spellEnd"/>
      <w:proofErr w:type="gramEnd"/>
      <w:r>
        <w:rPr>
          <w:rFonts w:ascii="Times New Roman" w:hAnsi="Times New Roman" w:cs="Times New Roman"/>
          <w:sz w:val="24"/>
          <w:szCs w:val="24"/>
        </w:rPr>
        <w:t>.</w:t>
      </w:r>
    </w:p>
    <w:p w:rsidR="00F6681C" w:rsidRDefault="00F6681C" w:rsidP="00F6681C">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That he reports twice a week on Mondays and Fridays between 6am and 6pm, at </w:t>
      </w:r>
    </w:p>
    <w:p w:rsidR="00F6681C" w:rsidRDefault="00F6681C" w:rsidP="00F6681C">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Mberengwa</w:t>
      </w:r>
      <w:proofErr w:type="spellEnd"/>
      <w:r>
        <w:rPr>
          <w:rFonts w:ascii="Times New Roman" w:hAnsi="Times New Roman" w:cs="Times New Roman"/>
          <w:sz w:val="24"/>
          <w:szCs w:val="24"/>
        </w:rPr>
        <w:t xml:space="preserve"> Police station</w:t>
      </w:r>
    </w:p>
    <w:p w:rsidR="004517B2" w:rsidRDefault="004517B2" w:rsidP="0072334D">
      <w:pPr>
        <w:pStyle w:val="NoSpacing"/>
        <w:spacing w:line="360" w:lineRule="auto"/>
        <w:rPr>
          <w:rFonts w:ascii="Times New Roman" w:hAnsi="Times New Roman" w:cs="Times New Roman"/>
          <w:sz w:val="24"/>
          <w:szCs w:val="24"/>
        </w:rPr>
      </w:pPr>
    </w:p>
    <w:p w:rsidR="004517B2" w:rsidRDefault="004517B2" w:rsidP="0072334D">
      <w:pPr>
        <w:pStyle w:val="NoSpacing"/>
        <w:spacing w:line="360" w:lineRule="auto"/>
        <w:rPr>
          <w:rFonts w:ascii="Times New Roman" w:hAnsi="Times New Roman" w:cs="Times New Roman"/>
          <w:sz w:val="24"/>
          <w:szCs w:val="24"/>
        </w:rPr>
      </w:pPr>
    </w:p>
    <w:p w:rsidR="0097099F" w:rsidRDefault="0097099F" w:rsidP="0072334D">
      <w:pPr>
        <w:pStyle w:val="NoSpacing"/>
        <w:spacing w:line="360" w:lineRule="auto"/>
        <w:rPr>
          <w:rFonts w:ascii="Times New Roman" w:hAnsi="Times New Roman" w:cs="Times New Roman"/>
          <w:sz w:val="24"/>
          <w:szCs w:val="24"/>
        </w:rPr>
      </w:pPr>
    </w:p>
    <w:p w:rsidR="004517B2" w:rsidRDefault="004517B2" w:rsidP="0097099F">
      <w:pPr>
        <w:pStyle w:val="NoSpacing"/>
        <w:rPr>
          <w:rFonts w:ascii="Times New Roman" w:hAnsi="Times New Roman" w:cs="Times New Roman"/>
          <w:sz w:val="24"/>
          <w:szCs w:val="24"/>
        </w:rPr>
      </w:pPr>
      <w:proofErr w:type="spellStart"/>
      <w:r w:rsidRPr="004517B2">
        <w:rPr>
          <w:rFonts w:ascii="Times New Roman" w:hAnsi="Times New Roman" w:cs="Times New Roman"/>
          <w:i/>
          <w:sz w:val="24"/>
          <w:szCs w:val="24"/>
        </w:rPr>
        <w:t>Gundu</w:t>
      </w:r>
      <w:proofErr w:type="spellEnd"/>
      <w:r w:rsidRPr="004517B2">
        <w:rPr>
          <w:rFonts w:ascii="Times New Roman" w:hAnsi="Times New Roman" w:cs="Times New Roman"/>
          <w:i/>
          <w:sz w:val="24"/>
          <w:szCs w:val="24"/>
        </w:rPr>
        <w:t xml:space="preserve"> &amp; </w:t>
      </w:r>
      <w:proofErr w:type="spellStart"/>
      <w:r w:rsidRPr="004517B2">
        <w:rPr>
          <w:rFonts w:ascii="Times New Roman" w:hAnsi="Times New Roman" w:cs="Times New Roman"/>
          <w:i/>
          <w:sz w:val="24"/>
          <w:szCs w:val="24"/>
        </w:rPr>
        <w:t>Dube</w:t>
      </w:r>
      <w:proofErr w:type="spellEnd"/>
      <w:r>
        <w:rPr>
          <w:rFonts w:ascii="Times New Roman" w:hAnsi="Times New Roman" w:cs="Times New Roman"/>
          <w:sz w:val="24"/>
          <w:szCs w:val="24"/>
        </w:rPr>
        <w:t xml:space="preserve">, C/o </w:t>
      </w:r>
      <w:proofErr w:type="spellStart"/>
      <w:r w:rsidRPr="004517B2">
        <w:rPr>
          <w:rFonts w:ascii="Times New Roman" w:hAnsi="Times New Roman" w:cs="Times New Roman"/>
          <w:i/>
          <w:sz w:val="24"/>
          <w:szCs w:val="24"/>
        </w:rPr>
        <w:t>Dube-Tachiona</w:t>
      </w:r>
      <w:proofErr w:type="spellEnd"/>
      <w:r w:rsidRPr="004517B2">
        <w:rPr>
          <w:rFonts w:ascii="Times New Roman" w:hAnsi="Times New Roman" w:cs="Times New Roman"/>
          <w:i/>
          <w:sz w:val="24"/>
          <w:szCs w:val="24"/>
        </w:rPr>
        <w:t xml:space="preserve"> &amp; </w:t>
      </w:r>
      <w:proofErr w:type="spellStart"/>
      <w:r w:rsidRPr="004517B2">
        <w:rPr>
          <w:rFonts w:ascii="Times New Roman" w:hAnsi="Times New Roman" w:cs="Times New Roman"/>
          <w:i/>
          <w:sz w:val="24"/>
          <w:szCs w:val="24"/>
        </w:rPr>
        <w:t>Tsvangirai</w:t>
      </w:r>
      <w:proofErr w:type="spellEnd"/>
      <w:r>
        <w:rPr>
          <w:rFonts w:ascii="Times New Roman" w:hAnsi="Times New Roman" w:cs="Times New Roman"/>
          <w:sz w:val="24"/>
          <w:szCs w:val="24"/>
        </w:rPr>
        <w:t>, applicant’s legal practitioners</w:t>
      </w:r>
    </w:p>
    <w:p w:rsidR="004517B2" w:rsidRDefault="0097099F" w:rsidP="0097099F">
      <w:pPr>
        <w:pStyle w:val="NoSpacing"/>
        <w:rPr>
          <w:rFonts w:ascii="Times New Roman" w:hAnsi="Times New Roman" w:cs="Times New Roman"/>
          <w:sz w:val="24"/>
          <w:szCs w:val="24"/>
        </w:rPr>
      </w:pPr>
      <w:r w:rsidRPr="0097099F">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p w:rsidR="004517B2" w:rsidRDefault="004517B2" w:rsidP="0072334D">
      <w:pPr>
        <w:pStyle w:val="NoSpacing"/>
        <w:spacing w:line="360" w:lineRule="auto"/>
        <w:rPr>
          <w:rFonts w:ascii="Times New Roman" w:hAnsi="Times New Roman" w:cs="Times New Roman"/>
          <w:sz w:val="24"/>
          <w:szCs w:val="24"/>
        </w:rPr>
      </w:pPr>
    </w:p>
    <w:p w:rsidR="004517B2" w:rsidRPr="0072334D" w:rsidRDefault="004517B2" w:rsidP="0072334D">
      <w:pPr>
        <w:pStyle w:val="NoSpacing"/>
        <w:spacing w:line="360" w:lineRule="auto"/>
        <w:rPr>
          <w:rFonts w:ascii="Times New Roman" w:hAnsi="Times New Roman" w:cs="Times New Roman"/>
          <w:sz w:val="24"/>
          <w:szCs w:val="24"/>
        </w:rPr>
      </w:pPr>
    </w:p>
    <w:p w:rsidR="0034791A" w:rsidRDefault="0034791A" w:rsidP="0034791A"/>
    <w:p w:rsidR="0070119A" w:rsidRPr="0034791A" w:rsidRDefault="0034791A" w:rsidP="0034791A">
      <w:pPr>
        <w:tabs>
          <w:tab w:val="left" w:pos="6015"/>
        </w:tabs>
      </w:pPr>
      <w:r>
        <w:tab/>
      </w:r>
    </w:p>
    <w:sectPr w:rsidR="0070119A" w:rsidRPr="003479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56" w:rsidRDefault="00814056" w:rsidP="0070119A">
      <w:pPr>
        <w:spacing w:after="0" w:line="240" w:lineRule="auto"/>
      </w:pPr>
      <w:r>
        <w:separator/>
      </w:r>
    </w:p>
  </w:endnote>
  <w:endnote w:type="continuationSeparator" w:id="0">
    <w:p w:rsidR="00814056" w:rsidRDefault="00814056" w:rsidP="0070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56" w:rsidRDefault="00814056" w:rsidP="0070119A">
      <w:pPr>
        <w:spacing w:after="0" w:line="240" w:lineRule="auto"/>
      </w:pPr>
      <w:r>
        <w:separator/>
      </w:r>
    </w:p>
  </w:footnote>
  <w:footnote w:type="continuationSeparator" w:id="0">
    <w:p w:rsidR="00814056" w:rsidRDefault="00814056" w:rsidP="00701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369073"/>
      <w:docPartObj>
        <w:docPartGallery w:val="Page Numbers (Top of Page)"/>
        <w:docPartUnique/>
      </w:docPartObj>
    </w:sdtPr>
    <w:sdtEndPr>
      <w:rPr>
        <w:noProof/>
      </w:rPr>
    </w:sdtEndPr>
    <w:sdtContent>
      <w:p w:rsidR="004517B2" w:rsidRDefault="004517B2">
        <w:pPr>
          <w:pStyle w:val="Header"/>
          <w:jc w:val="right"/>
          <w:rPr>
            <w:noProof/>
          </w:rPr>
        </w:pPr>
        <w:r>
          <w:fldChar w:fldCharType="begin"/>
        </w:r>
        <w:r>
          <w:instrText xml:space="preserve"> PAGE   \* MERGEFORMAT </w:instrText>
        </w:r>
        <w:r>
          <w:fldChar w:fldCharType="separate"/>
        </w:r>
        <w:r w:rsidR="00760819">
          <w:rPr>
            <w:noProof/>
          </w:rPr>
          <w:t>3</w:t>
        </w:r>
        <w:r>
          <w:rPr>
            <w:noProof/>
          </w:rPr>
          <w:fldChar w:fldCharType="end"/>
        </w:r>
      </w:p>
      <w:p w:rsidR="004517B2" w:rsidRDefault="004517B2" w:rsidP="0070119A">
        <w:pPr>
          <w:pStyle w:val="NoSpacing"/>
          <w:ind w:left="7200" w:firstLine="720"/>
          <w:rPr>
            <w:rFonts w:ascii="Times New Roman" w:hAnsi="Times New Roman" w:cs="Times New Roman"/>
            <w:sz w:val="24"/>
            <w:szCs w:val="24"/>
          </w:rPr>
        </w:pPr>
      </w:p>
      <w:p w:rsidR="004517B2" w:rsidRDefault="004517B2" w:rsidP="0070119A">
        <w:pPr>
          <w:pStyle w:val="NoSpacing"/>
          <w:ind w:left="7200" w:firstLine="720"/>
          <w:rPr>
            <w:rFonts w:ascii="Times New Roman" w:hAnsi="Times New Roman" w:cs="Times New Roman"/>
            <w:sz w:val="24"/>
            <w:szCs w:val="24"/>
          </w:rPr>
        </w:pPr>
        <w:r>
          <w:rPr>
            <w:rFonts w:ascii="Times New Roman" w:hAnsi="Times New Roman" w:cs="Times New Roman"/>
            <w:sz w:val="24"/>
            <w:szCs w:val="24"/>
          </w:rPr>
          <w:t>HB 207-15</w:t>
        </w:r>
      </w:p>
      <w:p w:rsidR="004517B2" w:rsidRDefault="004517B2" w:rsidP="0070119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HCB 115-15</w:t>
        </w:r>
      </w:p>
      <w:p w:rsidR="004517B2" w:rsidRDefault="00814056">
        <w:pPr>
          <w:pStyle w:val="Header"/>
          <w:jc w:val="right"/>
        </w:pPr>
      </w:p>
    </w:sdtContent>
  </w:sdt>
  <w:p w:rsidR="004517B2" w:rsidRDefault="00451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A2A7E"/>
    <w:multiLevelType w:val="hybridMultilevel"/>
    <w:tmpl w:val="AF946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9A"/>
    <w:rsid w:val="002157F2"/>
    <w:rsid w:val="002D7259"/>
    <w:rsid w:val="0034791A"/>
    <w:rsid w:val="00413056"/>
    <w:rsid w:val="004517B2"/>
    <w:rsid w:val="00602DBF"/>
    <w:rsid w:val="0070119A"/>
    <w:rsid w:val="0072334D"/>
    <w:rsid w:val="007303D7"/>
    <w:rsid w:val="00760819"/>
    <w:rsid w:val="00761DFC"/>
    <w:rsid w:val="00814056"/>
    <w:rsid w:val="00896848"/>
    <w:rsid w:val="0093306C"/>
    <w:rsid w:val="0097099F"/>
    <w:rsid w:val="009F4C80"/>
    <w:rsid w:val="00A41D71"/>
    <w:rsid w:val="00A72489"/>
    <w:rsid w:val="00A87D53"/>
    <w:rsid w:val="00B46C7C"/>
    <w:rsid w:val="00B52B6B"/>
    <w:rsid w:val="00F27B0A"/>
    <w:rsid w:val="00F6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19A"/>
    <w:pPr>
      <w:spacing w:after="0" w:line="240" w:lineRule="auto"/>
    </w:pPr>
  </w:style>
  <w:style w:type="paragraph" w:styleId="Header">
    <w:name w:val="header"/>
    <w:basedOn w:val="Normal"/>
    <w:link w:val="HeaderChar"/>
    <w:uiPriority w:val="99"/>
    <w:unhideWhenUsed/>
    <w:rsid w:val="00701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19A"/>
  </w:style>
  <w:style w:type="paragraph" w:styleId="Footer">
    <w:name w:val="footer"/>
    <w:basedOn w:val="Normal"/>
    <w:link w:val="FooterChar"/>
    <w:uiPriority w:val="99"/>
    <w:unhideWhenUsed/>
    <w:rsid w:val="00701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19A"/>
  </w:style>
  <w:style w:type="paragraph" w:styleId="BalloonText">
    <w:name w:val="Balloon Text"/>
    <w:basedOn w:val="Normal"/>
    <w:link w:val="BalloonTextChar"/>
    <w:uiPriority w:val="99"/>
    <w:semiHidden/>
    <w:unhideWhenUsed/>
    <w:rsid w:val="00760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19A"/>
    <w:pPr>
      <w:spacing w:after="0" w:line="240" w:lineRule="auto"/>
    </w:pPr>
  </w:style>
  <w:style w:type="paragraph" w:styleId="Header">
    <w:name w:val="header"/>
    <w:basedOn w:val="Normal"/>
    <w:link w:val="HeaderChar"/>
    <w:uiPriority w:val="99"/>
    <w:unhideWhenUsed/>
    <w:rsid w:val="00701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19A"/>
  </w:style>
  <w:style w:type="paragraph" w:styleId="Footer">
    <w:name w:val="footer"/>
    <w:basedOn w:val="Normal"/>
    <w:link w:val="FooterChar"/>
    <w:uiPriority w:val="99"/>
    <w:unhideWhenUsed/>
    <w:rsid w:val="00701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19A"/>
  </w:style>
  <w:style w:type="paragraph" w:styleId="BalloonText">
    <w:name w:val="Balloon Text"/>
    <w:basedOn w:val="Normal"/>
    <w:link w:val="BalloonTextChar"/>
    <w:uiPriority w:val="99"/>
    <w:semiHidden/>
    <w:unhideWhenUsed/>
    <w:rsid w:val="00760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judges secretary1</cp:lastModifiedBy>
  <cp:revision>11</cp:revision>
  <cp:lastPrinted>2015-10-23T08:58:00Z</cp:lastPrinted>
  <dcterms:created xsi:type="dcterms:W3CDTF">2015-10-19T08:02:00Z</dcterms:created>
  <dcterms:modified xsi:type="dcterms:W3CDTF">2015-10-23T09:00:00Z</dcterms:modified>
</cp:coreProperties>
</file>