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233AF9" w:rsidP="00233AF9">
      <w:pPr>
        <w:spacing w:line="240" w:lineRule="auto"/>
        <w:contextualSpacing/>
        <w:jc w:val="both"/>
        <w:rPr>
          <w:rFonts w:ascii="Times New Roman" w:hAnsi="Times New Roman" w:cs="Times New Roman"/>
          <w:sz w:val="24"/>
        </w:rPr>
      </w:pPr>
      <w:r>
        <w:rPr>
          <w:rFonts w:ascii="Times New Roman" w:hAnsi="Times New Roman" w:cs="Times New Roman"/>
          <w:sz w:val="24"/>
        </w:rPr>
        <w:t>STANLEY MASUMBA</w:t>
      </w:r>
    </w:p>
    <w:p w:rsidR="00233AF9" w:rsidRPr="00233AF9" w:rsidRDefault="00233AF9" w:rsidP="00233AF9">
      <w:pPr>
        <w:spacing w:line="240" w:lineRule="auto"/>
        <w:contextualSpacing/>
        <w:jc w:val="both"/>
        <w:rPr>
          <w:rFonts w:ascii="Times New Roman" w:hAnsi="Times New Roman" w:cs="Times New Roman"/>
          <w:b/>
          <w:sz w:val="24"/>
        </w:rPr>
      </w:pPr>
      <w:proofErr w:type="gramStart"/>
      <w:r w:rsidRPr="00233AF9">
        <w:rPr>
          <w:rFonts w:ascii="Times New Roman" w:hAnsi="Times New Roman" w:cs="Times New Roman"/>
          <w:b/>
          <w:sz w:val="24"/>
        </w:rPr>
        <w:t>ver</w:t>
      </w:r>
      <w:r>
        <w:rPr>
          <w:rFonts w:ascii="Times New Roman" w:hAnsi="Times New Roman" w:cs="Times New Roman"/>
          <w:b/>
          <w:sz w:val="24"/>
        </w:rPr>
        <w:t>s</w:t>
      </w:r>
      <w:r w:rsidRPr="00233AF9">
        <w:rPr>
          <w:rFonts w:ascii="Times New Roman" w:hAnsi="Times New Roman" w:cs="Times New Roman"/>
          <w:b/>
          <w:sz w:val="24"/>
        </w:rPr>
        <w:t>us</w:t>
      </w:r>
      <w:proofErr w:type="gramEnd"/>
    </w:p>
    <w:p w:rsidR="00233AF9" w:rsidRDefault="00233AF9" w:rsidP="00233AF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COLLEN TSHAYANA </w:t>
      </w:r>
    </w:p>
    <w:p w:rsidR="00233AF9" w:rsidRDefault="00233AF9" w:rsidP="00233AF9">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233AF9" w:rsidRDefault="00233AF9" w:rsidP="00233AF9">
      <w:pPr>
        <w:spacing w:line="240" w:lineRule="auto"/>
        <w:contextualSpacing/>
        <w:jc w:val="both"/>
        <w:rPr>
          <w:rFonts w:ascii="Times New Roman" w:hAnsi="Times New Roman" w:cs="Times New Roman"/>
          <w:sz w:val="24"/>
        </w:rPr>
      </w:pPr>
      <w:r>
        <w:rPr>
          <w:rFonts w:ascii="Times New Roman" w:hAnsi="Times New Roman" w:cs="Times New Roman"/>
          <w:sz w:val="24"/>
        </w:rPr>
        <w:t>PROVINCIAL MINING DIRECTOR-MIDLANDS</w:t>
      </w:r>
    </w:p>
    <w:p w:rsidR="00233AF9" w:rsidRDefault="00233AF9" w:rsidP="00233AF9">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233AF9" w:rsidRDefault="00233AF9" w:rsidP="00233AF9">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MINISTER OF MINES AND MINING </w:t>
      </w:r>
    </w:p>
    <w:p w:rsidR="00233AF9" w:rsidRDefault="00233AF9" w:rsidP="00233AF9">
      <w:pPr>
        <w:spacing w:line="240" w:lineRule="auto"/>
        <w:contextualSpacing/>
        <w:jc w:val="both"/>
        <w:rPr>
          <w:rFonts w:ascii="Times New Roman" w:hAnsi="Times New Roman" w:cs="Times New Roman"/>
          <w:sz w:val="24"/>
        </w:rPr>
      </w:pPr>
      <w:r>
        <w:rPr>
          <w:rFonts w:ascii="Times New Roman" w:hAnsi="Times New Roman" w:cs="Times New Roman"/>
          <w:sz w:val="24"/>
        </w:rPr>
        <w:t>AND MINING DEVELOPMENT N.O</w:t>
      </w:r>
    </w:p>
    <w:p w:rsidR="00233AF9" w:rsidRDefault="00233AF9" w:rsidP="00233AF9">
      <w:pPr>
        <w:spacing w:line="240" w:lineRule="auto"/>
        <w:contextualSpacing/>
        <w:jc w:val="both"/>
        <w:rPr>
          <w:rFonts w:ascii="Times New Roman" w:hAnsi="Times New Roman" w:cs="Times New Roman"/>
          <w:sz w:val="24"/>
        </w:rPr>
      </w:pPr>
    </w:p>
    <w:p w:rsidR="00233AF9" w:rsidRDefault="00233AF9" w:rsidP="00233AF9">
      <w:pPr>
        <w:spacing w:line="240" w:lineRule="auto"/>
        <w:contextualSpacing/>
        <w:jc w:val="both"/>
        <w:rPr>
          <w:rFonts w:ascii="Times New Roman" w:hAnsi="Times New Roman" w:cs="Times New Roman"/>
          <w:sz w:val="24"/>
        </w:rPr>
      </w:pPr>
    </w:p>
    <w:p w:rsidR="00233AF9" w:rsidRDefault="00233AF9" w:rsidP="00233AF9">
      <w:pPr>
        <w:spacing w:line="240" w:lineRule="auto"/>
        <w:contextualSpacing/>
        <w:jc w:val="both"/>
        <w:rPr>
          <w:rFonts w:ascii="Times New Roman" w:hAnsi="Times New Roman" w:cs="Times New Roman"/>
          <w:sz w:val="24"/>
        </w:rPr>
      </w:pPr>
      <w:r>
        <w:rPr>
          <w:rFonts w:ascii="Times New Roman" w:hAnsi="Times New Roman" w:cs="Times New Roman"/>
          <w:sz w:val="24"/>
        </w:rPr>
        <w:t>IN THE HIGH COURT OF ZIMBABWE</w:t>
      </w:r>
    </w:p>
    <w:p w:rsidR="00233AF9" w:rsidRDefault="00233AF9" w:rsidP="00233AF9">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233AF9" w:rsidRDefault="00233AF9" w:rsidP="00233AF9">
      <w:pPr>
        <w:spacing w:line="240" w:lineRule="auto"/>
        <w:contextualSpacing/>
        <w:jc w:val="both"/>
        <w:rPr>
          <w:rFonts w:ascii="Times New Roman" w:hAnsi="Times New Roman" w:cs="Times New Roman"/>
          <w:sz w:val="24"/>
        </w:rPr>
      </w:pPr>
      <w:r>
        <w:rPr>
          <w:rFonts w:ascii="Times New Roman" w:hAnsi="Times New Roman" w:cs="Times New Roman"/>
          <w:sz w:val="24"/>
        </w:rPr>
        <w:t>BULAWAYO 21 JUNE AND 23 JUNE 2016</w:t>
      </w:r>
    </w:p>
    <w:p w:rsidR="00233AF9" w:rsidRDefault="00233AF9" w:rsidP="00233AF9">
      <w:pPr>
        <w:spacing w:line="240" w:lineRule="auto"/>
        <w:contextualSpacing/>
        <w:jc w:val="both"/>
        <w:rPr>
          <w:rFonts w:ascii="Times New Roman" w:hAnsi="Times New Roman" w:cs="Times New Roman"/>
          <w:sz w:val="24"/>
        </w:rPr>
      </w:pPr>
    </w:p>
    <w:p w:rsidR="00233AF9" w:rsidRDefault="00233AF9" w:rsidP="00233AF9">
      <w:pPr>
        <w:spacing w:line="240" w:lineRule="auto"/>
        <w:contextualSpacing/>
        <w:jc w:val="both"/>
        <w:rPr>
          <w:rFonts w:ascii="Times New Roman" w:hAnsi="Times New Roman" w:cs="Times New Roman"/>
          <w:sz w:val="24"/>
        </w:rPr>
      </w:pPr>
    </w:p>
    <w:p w:rsidR="00233AF9" w:rsidRPr="00233AF9" w:rsidRDefault="00233AF9" w:rsidP="00233AF9">
      <w:pPr>
        <w:spacing w:line="240" w:lineRule="auto"/>
        <w:contextualSpacing/>
        <w:jc w:val="both"/>
        <w:rPr>
          <w:rFonts w:ascii="Times New Roman" w:hAnsi="Times New Roman" w:cs="Times New Roman"/>
          <w:b/>
          <w:sz w:val="24"/>
        </w:rPr>
      </w:pPr>
      <w:r w:rsidRPr="00233AF9">
        <w:rPr>
          <w:rFonts w:ascii="Times New Roman" w:hAnsi="Times New Roman" w:cs="Times New Roman"/>
          <w:b/>
          <w:sz w:val="24"/>
        </w:rPr>
        <w:t>Urgent Chamber Application</w:t>
      </w:r>
    </w:p>
    <w:p w:rsidR="00233AF9" w:rsidRDefault="00233AF9" w:rsidP="00233AF9">
      <w:pPr>
        <w:spacing w:line="240" w:lineRule="auto"/>
        <w:contextualSpacing/>
        <w:jc w:val="both"/>
        <w:rPr>
          <w:rFonts w:ascii="Times New Roman" w:hAnsi="Times New Roman" w:cs="Times New Roman"/>
          <w:sz w:val="24"/>
        </w:rPr>
      </w:pPr>
    </w:p>
    <w:p w:rsidR="00233AF9" w:rsidRDefault="00233AF9" w:rsidP="00233AF9">
      <w:pPr>
        <w:spacing w:line="240" w:lineRule="auto"/>
        <w:contextualSpacing/>
        <w:jc w:val="both"/>
        <w:rPr>
          <w:rFonts w:ascii="Times New Roman" w:hAnsi="Times New Roman" w:cs="Times New Roman"/>
          <w:sz w:val="24"/>
        </w:rPr>
      </w:pPr>
      <w:r w:rsidRPr="00233AF9">
        <w:rPr>
          <w:rFonts w:ascii="Times New Roman" w:hAnsi="Times New Roman" w:cs="Times New Roman"/>
          <w:i/>
          <w:sz w:val="24"/>
        </w:rPr>
        <w:t xml:space="preserve">T. </w:t>
      </w:r>
      <w:proofErr w:type="spellStart"/>
      <w:r w:rsidRPr="00233AF9">
        <w:rPr>
          <w:rFonts w:ascii="Times New Roman" w:hAnsi="Times New Roman" w:cs="Times New Roman"/>
          <w:i/>
          <w:sz w:val="24"/>
        </w:rPr>
        <w:t>Zishiri</w:t>
      </w:r>
      <w:proofErr w:type="spellEnd"/>
      <w:r>
        <w:rPr>
          <w:rFonts w:ascii="Times New Roman" w:hAnsi="Times New Roman" w:cs="Times New Roman"/>
          <w:sz w:val="24"/>
        </w:rPr>
        <w:t xml:space="preserve"> for the applicant</w:t>
      </w:r>
    </w:p>
    <w:p w:rsidR="00233AF9" w:rsidRDefault="00233AF9" w:rsidP="00233AF9">
      <w:pPr>
        <w:spacing w:line="240" w:lineRule="auto"/>
        <w:contextualSpacing/>
        <w:jc w:val="both"/>
        <w:rPr>
          <w:rFonts w:ascii="Times New Roman" w:hAnsi="Times New Roman" w:cs="Times New Roman"/>
          <w:sz w:val="24"/>
        </w:rPr>
      </w:pPr>
      <w:r>
        <w:rPr>
          <w:rFonts w:ascii="Times New Roman" w:hAnsi="Times New Roman" w:cs="Times New Roman"/>
          <w:sz w:val="24"/>
        </w:rPr>
        <w:t>1</w:t>
      </w:r>
      <w:r w:rsidRPr="00233AF9">
        <w:rPr>
          <w:rFonts w:ascii="Times New Roman" w:hAnsi="Times New Roman" w:cs="Times New Roman"/>
          <w:sz w:val="24"/>
          <w:vertAlign w:val="superscript"/>
        </w:rPr>
        <w:t>st</w:t>
      </w:r>
      <w:r>
        <w:rPr>
          <w:rFonts w:ascii="Times New Roman" w:hAnsi="Times New Roman" w:cs="Times New Roman"/>
          <w:sz w:val="24"/>
        </w:rPr>
        <w:t xml:space="preserve"> respondent in person</w:t>
      </w:r>
    </w:p>
    <w:p w:rsidR="00233AF9" w:rsidRDefault="00233AF9" w:rsidP="00233AF9">
      <w:pPr>
        <w:spacing w:line="240" w:lineRule="auto"/>
        <w:contextualSpacing/>
        <w:jc w:val="both"/>
        <w:rPr>
          <w:rFonts w:ascii="Times New Roman" w:hAnsi="Times New Roman" w:cs="Times New Roman"/>
          <w:sz w:val="24"/>
        </w:rPr>
      </w:pPr>
      <w:r w:rsidRPr="00233AF9">
        <w:rPr>
          <w:rFonts w:ascii="Times New Roman" w:hAnsi="Times New Roman" w:cs="Times New Roman"/>
          <w:i/>
          <w:sz w:val="24"/>
        </w:rPr>
        <w:t xml:space="preserve">L. </w:t>
      </w:r>
      <w:proofErr w:type="spellStart"/>
      <w:r w:rsidRPr="00233AF9">
        <w:rPr>
          <w:rFonts w:ascii="Times New Roman" w:hAnsi="Times New Roman" w:cs="Times New Roman"/>
          <w:i/>
          <w:sz w:val="24"/>
        </w:rPr>
        <w:t>Musika</w:t>
      </w:r>
      <w:proofErr w:type="spellEnd"/>
      <w:r>
        <w:rPr>
          <w:rFonts w:ascii="Times New Roman" w:hAnsi="Times New Roman" w:cs="Times New Roman"/>
          <w:sz w:val="24"/>
        </w:rPr>
        <w:t xml:space="preserve"> for the 2</w:t>
      </w:r>
      <w:r w:rsidRPr="00233AF9">
        <w:rPr>
          <w:rFonts w:ascii="Times New Roman" w:hAnsi="Times New Roman" w:cs="Times New Roman"/>
          <w:sz w:val="24"/>
          <w:vertAlign w:val="superscript"/>
        </w:rPr>
        <w:t>nd</w:t>
      </w:r>
      <w:r>
        <w:rPr>
          <w:rFonts w:ascii="Times New Roman" w:hAnsi="Times New Roman" w:cs="Times New Roman"/>
          <w:sz w:val="24"/>
        </w:rPr>
        <w:t xml:space="preserve"> &amp;3</w:t>
      </w:r>
      <w:r w:rsidRPr="00233AF9">
        <w:rPr>
          <w:rFonts w:ascii="Times New Roman" w:hAnsi="Times New Roman" w:cs="Times New Roman"/>
          <w:sz w:val="24"/>
          <w:vertAlign w:val="superscript"/>
        </w:rPr>
        <w:t>rd</w:t>
      </w:r>
      <w:r>
        <w:rPr>
          <w:rFonts w:ascii="Times New Roman" w:hAnsi="Times New Roman" w:cs="Times New Roman"/>
          <w:sz w:val="24"/>
        </w:rPr>
        <w:t xml:space="preserve"> respondents</w:t>
      </w:r>
    </w:p>
    <w:p w:rsidR="00233AF9" w:rsidRDefault="00233AF9" w:rsidP="00233AF9">
      <w:pPr>
        <w:spacing w:line="240" w:lineRule="auto"/>
        <w:contextualSpacing/>
        <w:jc w:val="both"/>
        <w:rPr>
          <w:rFonts w:ascii="Times New Roman" w:hAnsi="Times New Roman" w:cs="Times New Roman"/>
          <w:sz w:val="24"/>
        </w:rPr>
      </w:pPr>
    </w:p>
    <w:p w:rsidR="00233AF9" w:rsidRDefault="00233AF9" w:rsidP="00233AF9">
      <w:pPr>
        <w:spacing w:line="240" w:lineRule="auto"/>
        <w:contextualSpacing/>
        <w:jc w:val="both"/>
        <w:rPr>
          <w:rFonts w:ascii="Times New Roman" w:hAnsi="Times New Roman" w:cs="Times New Roman"/>
          <w:sz w:val="24"/>
        </w:rPr>
      </w:pPr>
    </w:p>
    <w:p w:rsidR="00233AF9" w:rsidRDefault="00233AF9" w:rsidP="00233AF9">
      <w:pPr>
        <w:spacing w:line="360" w:lineRule="auto"/>
        <w:ind w:firstLine="720"/>
        <w:contextualSpacing/>
        <w:jc w:val="both"/>
        <w:rPr>
          <w:rFonts w:ascii="Times New Roman" w:hAnsi="Times New Roman" w:cs="Times New Roman"/>
          <w:sz w:val="24"/>
        </w:rPr>
      </w:pPr>
      <w:r w:rsidRPr="00233AF9">
        <w:rPr>
          <w:rFonts w:ascii="Times New Roman" w:hAnsi="Times New Roman" w:cs="Times New Roman"/>
          <w:b/>
          <w:sz w:val="24"/>
        </w:rPr>
        <w:t>MATHONSI J:</w:t>
      </w:r>
      <w:r>
        <w:rPr>
          <w:rFonts w:ascii="Times New Roman" w:hAnsi="Times New Roman" w:cs="Times New Roman"/>
          <w:sz w:val="24"/>
        </w:rPr>
        <w:tab/>
        <w:t xml:space="preserve">A mining dispute arose between </w:t>
      </w:r>
      <w:r w:rsidR="00143992">
        <w:rPr>
          <w:rFonts w:ascii="Times New Roman" w:hAnsi="Times New Roman" w:cs="Times New Roman"/>
          <w:sz w:val="24"/>
        </w:rPr>
        <w:t xml:space="preserve">the applicant and the first respondent because the applicant has </w:t>
      </w:r>
      <w:r w:rsidR="00CF5185">
        <w:rPr>
          <w:rFonts w:ascii="Times New Roman" w:hAnsi="Times New Roman" w:cs="Times New Roman"/>
          <w:sz w:val="24"/>
        </w:rPr>
        <w:t>been</w:t>
      </w:r>
      <w:r w:rsidR="00143992">
        <w:rPr>
          <w:rFonts w:ascii="Times New Roman" w:hAnsi="Times New Roman" w:cs="Times New Roman"/>
          <w:sz w:val="24"/>
        </w:rPr>
        <w:t xml:space="preserve"> carrying out mining operations on his mine known as </w:t>
      </w:r>
      <w:proofErr w:type="spellStart"/>
      <w:r w:rsidR="00143992">
        <w:rPr>
          <w:rFonts w:ascii="Times New Roman" w:hAnsi="Times New Roman" w:cs="Times New Roman"/>
          <w:sz w:val="24"/>
        </w:rPr>
        <w:t>Belingwe</w:t>
      </w:r>
      <w:proofErr w:type="spellEnd"/>
      <w:r w:rsidR="00143992">
        <w:rPr>
          <w:rFonts w:ascii="Times New Roman" w:hAnsi="Times New Roman" w:cs="Times New Roman"/>
          <w:sz w:val="24"/>
        </w:rPr>
        <w:t xml:space="preserve"> Star 40 mine registration number 13185 located somewhere next to a farm where the first respondent is farming.  The dispute arose not because of clash of activities between the first respondent’s farming exploits and the applicant’s mining operations but because the farmer located a </w:t>
      </w:r>
      <w:r w:rsidR="00CF5185">
        <w:rPr>
          <w:rFonts w:ascii="Times New Roman" w:hAnsi="Times New Roman" w:cs="Times New Roman"/>
          <w:sz w:val="24"/>
        </w:rPr>
        <w:t>tuck shop</w:t>
      </w:r>
      <w:r w:rsidR="00143992">
        <w:rPr>
          <w:rFonts w:ascii="Times New Roman" w:hAnsi="Times New Roman" w:cs="Times New Roman"/>
          <w:sz w:val="24"/>
        </w:rPr>
        <w:t xml:space="preserve"> within the mining </w:t>
      </w:r>
      <w:r w:rsidR="00CF5185">
        <w:rPr>
          <w:rFonts w:ascii="Times New Roman" w:hAnsi="Times New Roman" w:cs="Times New Roman"/>
          <w:sz w:val="24"/>
        </w:rPr>
        <w:t>boundaries</w:t>
      </w:r>
      <w:r w:rsidR="00143992">
        <w:rPr>
          <w:rFonts w:ascii="Times New Roman" w:hAnsi="Times New Roman" w:cs="Times New Roman"/>
          <w:sz w:val="24"/>
        </w:rPr>
        <w:t xml:space="preserve"> of </w:t>
      </w:r>
      <w:proofErr w:type="spellStart"/>
      <w:r w:rsidR="00143992">
        <w:rPr>
          <w:rFonts w:ascii="Times New Roman" w:hAnsi="Times New Roman" w:cs="Times New Roman"/>
          <w:sz w:val="24"/>
        </w:rPr>
        <w:t>Belingwe</w:t>
      </w:r>
      <w:proofErr w:type="spellEnd"/>
      <w:r w:rsidR="00143992">
        <w:rPr>
          <w:rFonts w:ascii="Times New Roman" w:hAnsi="Times New Roman" w:cs="Times New Roman"/>
          <w:sz w:val="24"/>
        </w:rPr>
        <w:t xml:space="preserve"> star 40 mined by the applicant.</w:t>
      </w:r>
    </w:p>
    <w:p w:rsidR="00143992" w:rsidRDefault="00143992" w:rsidP="00233AF9">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dispute was </w:t>
      </w:r>
      <w:r w:rsidR="00CF5185">
        <w:rPr>
          <w:rFonts w:ascii="Times New Roman" w:hAnsi="Times New Roman" w:cs="Times New Roman"/>
          <w:sz w:val="24"/>
        </w:rPr>
        <w:t>referred</w:t>
      </w:r>
      <w:r>
        <w:rPr>
          <w:rFonts w:ascii="Times New Roman" w:hAnsi="Times New Roman" w:cs="Times New Roman"/>
          <w:sz w:val="24"/>
        </w:rPr>
        <w:t xml:space="preserve"> to the Mining Commissioner who issued a determination on 2 June 2015 in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of the applicant.  The first respondent appealed against that determination to the Secretary for Mines and Mining Development wh</w:t>
      </w:r>
      <w:r w:rsidR="00CF5185">
        <w:rPr>
          <w:rFonts w:ascii="Times New Roman" w:hAnsi="Times New Roman" w:cs="Times New Roman"/>
          <w:sz w:val="24"/>
        </w:rPr>
        <w:t>o issued a memorandum dated 11 M</w:t>
      </w:r>
      <w:r>
        <w:rPr>
          <w:rFonts w:ascii="Times New Roman" w:hAnsi="Times New Roman" w:cs="Times New Roman"/>
          <w:sz w:val="24"/>
        </w:rPr>
        <w:t xml:space="preserve">arch 2016 cancelling the certificate of registration of the mining claim belonging to the applicant.  I say that because the results were communicated to the two antagonists by letter of the </w:t>
      </w:r>
      <w:r w:rsidR="00CF5185">
        <w:rPr>
          <w:rFonts w:ascii="Times New Roman" w:hAnsi="Times New Roman" w:cs="Times New Roman"/>
          <w:sz w:val="24"/>
        </w:rPr>
        <w:t>P</w:t>
      </w:r>
      <w:r>
        <w:rPr>
          <w:rFonts w:ascii="Times New Roman" w:hAnsi="Times New Roman" w:cs="Times New Roman"/>
          <w:sz w:val="24"/>
        </w:rPr>
        <w:t>rovincial Mining Director- Midlands Province dated 27 April 2016.  It reads:</w:t>
      </w:r>
    </w:p>
    <w:p w:rsidR="00143992" w:rsidRPr="00CF5185" w:rsidRDefault="00143992" w:rsidP="00CF5185">
      <w:pPr>
        <w:spacing w:line="240" w:lineRule="auto"/>
        <w:ind w:left="720"/>
        <w:contextualSpacing/>
        <w:jc w:val="both"/>
        <w:rPr>
          <w:rFonts w:ascii="Times New Roman" w:hAnsi="Times New Roman" w:cs="Times New Roman"/>
          <w:sz w:val="24"/>
          <w:u w:val="single"/>
        </w:rPr>
      </w:pPr>
      <w:r w:rsidRPr="00CF5185">
        <w:rPr>
          <w:rFonts w:ascii="Times New Roman" w:hAnsi="Times New Roman" w:cs="Times New Roman"/>
          <w:sz w:val="24"/>
          <w:u w:val="single"/>
        </w:rPr>
        <w:t xml:space="preserve">“REF: FARMER-MINER DISPUTE BELINGWE STAR 40 MINE </w:t>
      </w:r>
      <w:proofErr w:type="spellStart"/>
      <w:r w:rsidRPr="00CF5185">
        <w:rPr>
          <w:rFonts w:ascii="Times New Roman" w:hAnsi="Times New Roman" w:cs="Times New Roman"/>
          <w:sz w:val="24"/>
          <w:u w:val="single"/>
        </w:rPr>
        <w:t>vs</w:t>
      </w:r>
      <w:proofErr w:type="spellEnd"/>
      <w:r w:rsidRPr="00CF5185">
        <w:rPr>
          <w:rFonts w:ascii="Times New Roman" w:hAnsi="Times New Roman" w:cs="Times New Roman"/>
          <w:sz w:val="24"/>
          <w:u w:val="single"/>
        </w:rPr>
        <w:t xml:space="preserve"> PLOT STAND 37 OF DUNNING FARM: MBERENGWA</w:t>
      </w:r>
    </w:p>
    <w:p w:rsidR="00143992" w:rsidRDefault="00143992" w:rsidP="00CF5185">
      <w:pPr>
        <w:spacing w:line="240" w:lineRule="auto"/>
        <w:ind w:left="720"/>
        <w:contextualSpacing/>
        <w:jc w:val="both"/>
        <w:rPr>
          <w:rFonts w:ascii="Times New Roman" w:hAnsi="Times New Roman" w:cs="Times New Roman"/>
          <w:sz w:val="24"/>
        </w:rPr>
      </w:pPr>
      <w:r>
        <w:rPr>
          <w:rFonts w:ascii="Times New Roman" w:hAnsi="Times New Roman" w:cs="Times New Roman"/>
          <w:sz w:val="24"/>
        </w:rPr>
        <w:lastRenderedPageBreak/>
        <w:t>Reference is made to the above subject matter.  Following the appeal against the Acting Mining Director’s decision dated 30 April 2016 this office is in receipt of a memorandum from the Secretary for Mines and Mining Development dated 11 March 2016 which states that:</w:t>
      </w:r>
    </w:p>
    <w:p w:rsidR="00143992" w:rsidRDefault="00143992" w:rsidP="00CF5185">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The certificate of registration issued to </w:t>
      </w:r>
      <w:proofErr w:type="spellStart"/>
      <w:r>
        <w:rPr>
          <w:rFonts w:ascii="Times New Roman" w:hAnsi="Times New Roman" w:cs="Times New Roman"/>
          <w:sz w:val="24"/>
        </w:rPr>
        <w:t>Belingwe</w:t>
      </w:r>
      <w:proofErr w:type="spellEnd"/>
      <w:r>
        <w:rPr>
          <w:rFonts w:ascii="Times New Roman" w:hAnsi="Times New Roman" w:cs="Times New Roman"/>
          <w:sz w:val="24"/>
        </w:rPr>
        <w:t xml:space="preserve"> Star 40 mine to be cancelled as it pegged on an area that was not open to prospecting and pegging in terms of section 31 of the </w:t>
      </w:r>
      <w:r w:rsidR="00CF5185">
        <w:rPr>
          <w:rFonts w:ascii="Times New Roman" w:hAnsi="Times New Roman" w:cs="Times New Roman"/>
          <w:sz w:val="24"/>
        </w:rPr>
        <w:t>M</w:t>
      </w:r>
      <w:r w:rsidR="00652357">
        <w:rPr>
          <w:rFonts w:ascii="Times New Roman" w:hAnsi="Times New Roman" w:cs="Times New Roman"/>
          <w:sz w:val="24"/>
        </w:rPr>
        <w:t>i</w:t>
      </w:r>
      <w:r>
        <w:rPr>
          <w:rFonts w:ascii="Times New Roman" w:hAnsi="Times New Roman" w:cs="Times New Roman"/>
          <w:sz w:val="24"/>
        </w:rPr>
        <w:t>nes and Minerals Act [Chapter 21:05].</w:t>
      </w:r>
    </w:p>
    <w:p w:rsidR="00143992" w:rsidRDefault="00143992" w:rsidP="00CF5185">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area in question is land under cultivation and as such pegging in such a location can only be done with the consent of the farm owner.</w:t>
      </w:r>
    </w:p>
    <w:p w:rsidR="00143992" w:rsidRDefault="00143992" w:rsidP="00CF5185">
      <w:pPr>
        <w:pStyle w:val="ListParagraph"/>
        <w:numPr>
          <w:ilvl w:val="0"/>
          <w:numId w:val="1"/>
        </w:numPr>
        <w:spacing w:line="240" w:lineRule="auto"/>
        <w:jc w:val="both"/>
        <w:rPr>
          <w:rFonts w:ascii="Times New Roman" w:hAnsi="Times New Roman" w:cs="Times New Roman"/>
          <w:sz w:val="24"/>
        </w:rPr>
      </w:pPr>
      <w:proofErr w:type="spellStart"/>
      <w:r>
        <w:rPr>
          <w:rFonts w:ascii="Times New Roman" w:hAnsi="Times New Roman" w:cs="Times New Roman"/>
          <w:sz w:val="24"/>
        </w:rPr>
        <w:t>Collen</w:t>
      </w:r>
      <w:proofErr w:type="spellEnd"/>
      <w:r>
        <w:rPr>
          <w:rFonts w:ascii="Times New Roman" w:hAnsi="Times New Roman" w:cs="Times New Roman"/>
          <w:sz w:val="24"/>
        </w:rPr>
        <w:t xml:space="preserve"> </w:t>
      </w:r>
      <w:proofErr w:type="spellStart"/>
      <w:r>
        <w:rPr>
          <w:rFonts w:ascii="Times New Roman" w:hAnsi="Times New Roman" w:cs="Times New Roman"/>
          <w:sz w:val="24"/>
        </w:rPr>
        <w:t>Tshayana’s</w:t>
      </w:r>
      <w:proofErr w:type="spellEnd"/>
      <w:r>
        <w:rPr>
          <w:rFonts w:ascii="Times New Roman" w:hAnsi="Times New Roman" w:cs="Times New Roman"/>
          <w:sz w:val="24"/>
        </w:rPr>
        <w:t xml:space="preserve"> </w:t>
      </w:r>
      <w:r w:rsidR="00CF5185">
        <w:rPr>
          <w:rFonts w:ascii="Times New Roman" w:hAnsi="Times New Roman" w:cs="Times New Roman"/>
          <w:sz w:val="24"/>
        </w:rPr>
        <w:t>tuck shop</w:t>
      </w:r>
      <w:r>
        <w:rPr>
          <w:rFonts w:ascii="Times New Roman" w:hAnsi="Times New Roman" w:cs="Times New Roman"/>
          <w:sz w:val="24"/>
        </w:rPr>
        <w:t xml:space="preserve"> should not be demolished as it is on his land which is less than hundred (100) hectares.</w:t>
      </w:r>
    </w:p>
    <w:p w:rsidR="00CF5185" w:rsidRDefault="00CF5185" w:rsidP="00CF5185">
      <w:pPr>
        <w:pStyle w:val="ListParagraph"/>
        <w:spacing w:line="240" w:lineRule="auto"/>
        <w:ind w:left="1080"/>
        <w:jc w:val="both"/>
        <w:rPr>
          <w:rFonts w:ascii="Times New Roman" w:hAnsi="Times New Roman" w:cs="Times New Roman"/>
          <w:sz w:val="24"/>
        </w:rPr>
      </w:pPr>
    </w:p>
    <w:p w:rsidR="00143992" w:rsidRDefault="00143992" w:rsidP="00CF5185">
      <w:pPr>
        <w:pStyle w:val="ListParagraph"/>
        <w:spacing w:line="240" w:lineRule="auto"/>
        <w:ind w:left="1080"/>
        <w:jc w:val="both"/>
        <w:rPr>
          <w:rFonts w:ascii="Times New Roman" w:hAnsi="Times New Roman" w:cs="Times New Roman"/>
          <w:sz w:val="24"/>
        </w:rPr>
      </w:pPr>
      <w:r>
        <w:rPr>
          <w:rFonts w:ascii="Times New Roman" w:hAnsi="Times New Roman" w:cs="Times New Roman"/>
          <w:sz w:val="24"/>
        </w:rPr>
        <w:t xml:space="preserve">The certificate of registration for </w:t>
      </w:r>
      <w:proofErr w:type="spellStart"/>
      <w:r>
        <w:rPr>
          <w:rFonts w:ascii="Times New Roman" w:hAnsi="Times New Roman" w:cs="Times New Roman"/>
          <w:sz w:val="24"/>
        </w:rPr>
        <w:t>Belingwe</w:t>
      </w:r>
      <w:proofErr w:type="spellEnd"/>
      <w:r>
        <w:rPr>
          <w:rFonts w:ascii="Times New Roman" w:hAnsi="Times New Roman" w:cs="Times New Roman"/>
          <w:sz w:val="24"/>
        </w:rPr>
        <w:t xml:space="preserve"> Star 40 mine, registration number 13185, is hereby on this day, 27 April 2016, cancelled.”</w:t>
      </w:r>
    </w:p>
    <w:p w:rsidR="00143992" w:rsidRDefault="00143992" w:rsidP="00D10BA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If the date stamp on that letter for 5 May 2016 is anything to go by then the letter containing that decision must have been dispatched on that date.  When </w:t>
      </w:r>
      <w:r w:rsidR="00D10BAE">
        <w:rPr>
          <w:rFonts w:ascii="Times New Roman" w:hAnsi="Times New Roman" w:cs="Times New Roman"/>
          <w:sz w:val="24"/>
        </w:rPr>
        <w:t xml:space="preserve">the applicant received it, he was quick to file an application for review in this court in HC 1283/16 on 23 May 2016 </w:t>
      </w:r>
      <w:r w:rsidR="00652357">
        <w:rPr>
          <w:rFonts w:ascii="Times New Roman" w:hAnsi="Times New Roman" w:cs="Times New Roman"/>
          <w:sz w:val="24"/>
        </w:rPr>
        <w:t>against</w:t>
      </w:r>
      <w:r w:rsidR="00D10BAE">
        <w:rPr>
          <w:rFonts w:ascii="Times New Roman" w:hAnsi="Times New Roman" w:cs="Times New Roman"/>
          <w:sz w:val="24"/>
        </w:rPr>
        <w:t xml:space="preserve"> the present respondents.  He sought a review of the decision on the grounds of illegality because an appeal against a decision of the mining commissioner does not lie</w:t>
      </w:r>
      <w:r w:rsidR="007B37DB">
        <w:rPr>
          <w:rFonts w:ascii="Times New Roman" w:hAnsi="Times New Roman" w:cs="Times New Roman"/>
          <w:sz w:val="24"/>
        </w:rPr>
        <w:t xml:space="preserve"> with</w:t>
      </w:r>
      <w:r w:rsidR="00D10BAE">
        <w:rPr>
          <w:rFonts w:ascii="Times New Roman" w:hAnsi="Times New Roman" w:cs="Times New Roman"/>
          <w:sz w:val="24"/>
        </w:rPr>
        <w:t xml:space="preserve"> the Secretary for Mining but the High Court.  He argued that the decision in question is </w:t>
      </w:r>
      <w:r w:rsidR="00D10BAE" w:rsidRPr="0057415F">
        <w:rPr>
          <w:rFonts w:ascii="Times New Roman" w:hAnsi="Times New Roman" w:cs="Times New Roman"/>
          <w:i/>
          <w:sz w:val="24"/>
        </w:rPr>
        <w:t>ultra vires</w:t>
      </w:r>
      <w:r w:rsidR="00D10BAE">
        <w:rPr>
          <w:rFonts w:ascii="Times New Roman" w:hAnsi="Times New Roman" w:cs="Times New Roman"/>
          <w:sz w:val="24"/>
        </w:rPr>
        <w:t xml:space="preserve"> the Act and therefore a nullity.</w:t>
      </w:r>
    </w:p>
    <w:p w:rsidR="00D10BAE" w:rsidRDefault="00D10BAE" w:rsidP="00D10BA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second and third respondents have opposed that application.  In the opposing affidavit of </w:t>
      </w:r>
      <w:proofErr w:type="spellStart"/>
      <w:r>
        <w:rPr>
          <w:rFonts w:ascii="Times New Roman" w:hAnsi="Times New Roman" w:cs="Times New Roman"/>
          <w:sz w:val="24"/>
        </w:rPr>
        <w:t>Malcom</w:t>
      </w:r>
      <w:proofErr w:type="spellEnd"/>
      <w:r>
        <w:rPr>
          <w:rFonts w:ascii="Times New Roman" w:hAnsi="Times New Roman" w:cs="Times New Roman"/>
          <w:sz w:val="24"/>
        </w:rPr>
        <w:t xml:space="preserve"> </w:t>
      </w:r>
      <w:proofErr w:type="spellStart"/>
      <w:r>
        <w:rPr>
          <w:rFonts w:ascii="Times New Roman" w:hAnsi="Times New Roman" w:cs="Times New Roman"/>
          <w:sz w:val="24"/>
        </w:rPr>
        <w:t>Mazemo</w:t>
      </w:r>
      <w:proofErr w:type="spellEnd"/>
      <w:r>
        <w:rPr>
          <w:rFonts w:ascii="Times New Roman" w:hAnsi="Times New Roman" w:cs="Times New Roman"/>
          <w:sz w:val="24"/>
        </w:rPr>
        <w:t>, the Provincial Mining Director for Midlands they sought to argue that the secretary did not determine an appeal because none was made.  Instead he only corrected “an error which was done in the administration of the Midlands Office.”  The Secretary is entitled to do so by virtue of s 341 (2) of the Act.</w:t>
      </w:r>
    </w:p>
    <w:p w:rsidR="00D10BAE" w:rsidRDefault="00652357" w:rsidP="00D10BA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my view the respondents are hiding behind a finger.  They should have chosen a better object behind which to hide because the finger is just too small for that purpose.  </w:t>
      </w:r>
      <w:r w:rsidR="005961B0">
        <w:rPr>
          <w:rFonts w:ascii="Times New Roman" w:hAnsi="Times New Roman" w:cs="Times New Roman"/>
          <w:sz w:val="24"/>
        </w:rPr>
        <w:t xml:space="preserve">The letter I have reproduced above is clear and unambiguous.  There was an appeal made against the decision of the Mining Commissioner.  The Secretary upheld the appeal and cancelled the applicant’s certificate of registration and gave reasons for doing so.  There is no question whatsoever of correcting errors.  No matter how hard the respondents may try to bring that action within the provisions of s341 (2) of the Act which empower the Secretary to authorize the </w:t>
      </w:r>
      <w:r w:rsidR="005961B0">
        <w:rPr>
          <w:rFonts w:ascii="Times New Roman" w:hAnsi="Times New Roman" w:cs="Times New Roman"/>
          <w:sz w:val="24"/>
        </w:rPr>
        <w:lastRenderedPageBreak/>
        <w:t xml:space="preserve">correction of errors in the administration committed by a mining commissioner, it simply will not work.  This is a case where an appeal was directed to a tribunal with </w:t>
      </w:r>
      <w:r w:rsidR="00672373">
        <w:rPr>
          <w:rFonts w:ascii="Times New Roman" w:hAnsi="Times New Roman" w:cs="Times New Roman"/>
          <w:sz w:val="24"/>
        </w:rPr>
        <w:t>no</w:t>
      </w:r>
      <w:r w:rsidR="005961B0">
        <w:rPr>
          <w:rFonts w:ascii="Times New Roman" w:hAnsi="Times New Roman" w:cs="Times New Roman"/>
          <w:sz w:val="24"/>
        </w:rPr>
        <w:t xml:space="preserve"> appellate jurisdiction.</w:t>
      </w:r>
    </w:p>
    <w:p w:rsidR="00C10D16" w:rsidRDefault="00C10D16" w:rsidP="00D10BAE">
      <w:pPr>
        <w:spacing w:line="360" w:lineRule="auto"/>
        <w:contextualSpacing/>
        <w:jc w:val="both"/>
        <w:rPr>
          <w:rFonts w:ascii="Times New Roman" w:hAnsi="Times New Roman" w:cs="Times New Roman"/>
          <w:sz w:val="24"/>
        </w:rPr>
      </w:pPr>
      <w:r>
        <w:rPr>
          <w:rFonts w:ascii="Times New Roman" w:hAnsi="Times New Roman" w:cs="Times New Roman"/>
          <w:sz w:val="24"/>
        </w:rPr>
        <w:tab/>
        <w:t>In fact we are now being made to plough through land that has already been tilled.  I</w:t>
      </w:r>
      <w:r w:rsidR="003B0A31">
        <w:rPr>
          <w:rFonts w:ascii="Times New Roman" w:hAnsi="Times New Roman" w:cs="Times New Roman"/>
          <w:sz w:val="24"/>
        </w:rPr>
        <w:t xml:space="preserve">n </w:t>
      </w:r>
      <w:proofErr w:type="spellStart"/>
      <w:r w:rsidR="003B0A31" w:rsidRPr="003B0A31">
        <w:rPr>
          <w:rFonts w:ascii="Times New Roman" w:hAnsi="Times New Roman" w:cs="Times New Roman"/>
          <w:i/>
          <w:sz w:val="24"/>
        </w:rPr>
        <w:t>Mazuva</w:t>
      </w:r>
      <w:proofErr w:type="spellEnd"/>
      <w:r w:rsidR="003B0A31">
        <w:rPr>
          <w:rFonts w:ascii="Times New Roman" w:hAnsi="Times New Roman" w:cs="Times New Roman"/>
          <w:sz w:val="24"/>
        </w:rPr>
        <w:t xml:space="preserve"> v </w:t>
      </w:r>
      <w:proofErr w:type="spellStart"/>
      <w:r w:rsidR="003B0A31" w:rsidRPr="003B0A31">
        <w:rPr>
          <w:rFonts w:ascii="Times New Roman" w:hAnsi="Times New Roman" w:cs="Times New Roman"/>
          <w:i/>
          <w:sz w:val="24"/>
        </w:rPr>
        <w:t>Simbi</w:t>
      </w:r>
      <w:proofErr w:type="spellEnd"/>
      <w:r w:rsidR="003B0A31" w:rsidRPr="003B0A31">
        <w:rPr>
          <w:rFonts w:ascii="Times New Roman" w:hAnsi="Times New Roman" w:cs="Times New Roman"/>
          <w:i/>
          <w:sz w:val="24"/>
        </w:rPr>
        <w:t xml:space="preserve">; </w:t>
      </w:r>
      <w:proofErr w:type="spellStart"/>
      <w:r w:rsidR="003B0A31" w:rsidRPr="003B0A31">
        <w:rPr>
          <w:rFonts w:ascii="Times New Roman" w:hAnsi="Times New Roman" w:cs="Times New Roman"/>
          <w:i/>
          <w:sz w:val="24"/>
        </w:rPr>
        <w:t>Si</w:t>
      </w:r>
      <w:r w:rsidRPr="003B0A31">
        <w:rPr>
          <w:rFonts w:ascii="Times New Roman" w:hAnsi="Times New Roman" w:cs="Times New Roman"/>
          <w:i/>
          <w:sz w:val="24"/>
        </w:rPr>
        <w:t>mbi</w:t>
      </w:r>
      <w:proofErr w:type="spellEnd"/>
      <w:r>
        <w:rPr>
          <w:rFonts w:ascii="Times New Roman" w:hAnsi="Times New Roman" w:cs="Times New Roman"/>
          <w:sz w:val="24"/>
        </w:rPr>
        <w:t xml:space="preserve"> v </w:t>
      </w:r>
      <w:proofErr w:type="spellStart"/>
      <w:r w:rsidRPr="003B0A31">
        <w:rPr>
          <w:rFonts w:ascii="Times New Roman" w:hAnsi="Times New Roman" w:cs="Times New Roman"/>
          <w:i/>
          <w:sz w:val="24"/>
        </w:rPr>
        <w:t>Mazuva</w:t>
      </w:r>
      <w:proofErr w:type="spellEnd"/>
      <w:r>
        <w:rPr>
          <w:rFonts w:ascii="Times New Roman" w:hAnsi="Times New Roman" w:cs="Times New Roman"/>
          <w:sz w:val="24"/>
        </w:rPr>
        <w:t xml:space="preserve"> 2011 (2) ZLR 319 (H)</w:t>
      </w:r>
      <w:r w:rsidR="00321940">
        <w:rPr>
          <w:rFonts w:ascii="Times New Roman" w:hAnsi="Times New Roman" w:cs="Times New Roman"/>
          <w:sz w:val="24"/>
        </w:rPr>
        <w:t>,</w:t>
      </w:r>
      <w:r>
        <w:rPr>
          <w:rFonts w:ascii="Times New Roman" w:hAnsi="Times New Roman" w:cs="Times New Roman"/>
          <w:sz w:val="24"/>
        </w:rPr>
        <w:t xml:space="preserve"> I was confronted with exactly the same issue.  An appeal against the decision of the Mining Commissioner was purportedly made to the Secretary of Mines ignoring the provisions of s361 of the Act which provides:</w:t>
      </w:r>
    </w:p>
    <w:p w:rsidR="00C10D16" w:rsidRDefault="00C10D16" w:rsidP="00DF5F28">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“Any party who is aggrieved by any decision of a Mining Commissioner’s court under this Act may appeal against such decision to the High Court, and that court may make </w:t>
      </w:r>
      <w:r w:rsidR="003B0A31">
        <w:rPr>
          <w:rFonts w:ascii="Times New Roman" w:hAnsi="Times New Roman" w:cs="Times New Roman"/>
          <w:sz w:val="24"/>
        </w:rPr>
        <w:t>such order as it deems fit on such appeal.”</w:t>
      </w:r>
    </w:p>
    <w:p w:rsidR="00DF5F28" w:rsidRDefault="00DF5F28" w:rsidP="00DF5F28">
      <w:pPr>
        <w:spacing w:line="240" w:lineRule="auto"/>
        <w:ind w:left="720"/>
        <w:contextualSpacing/>
        <w:jc w:val="both"/>
        <w:rPr>
          <w:rFonts w:ascii="Times New Roman" w:hAnsi="Times New Roman" w:cs="Times New Roman"/>
          <w:sz w:val="24"/>
        </w:rPr>
      </w:pPr>
    </w:p>
    <w:p w:rsidR="003B0A31" w:rsidRDefault="003B0A31" w:rsidP="00D10BAE">
      <w:pPr>
        <w:spacing w:line="360" w:lineRule="auto"/>
        <w:contextualSpacing/>
        <w:jc w:val="both"/>
        <w:rPr>
          <w:rFonts w:ascii="Times New Roman" w:hAnsi="Times New Roman" w:cs="Times New Roman"/>
          <w:sz w:val="24"/>
        </w:rPr>
      </w:pPr>
      <w:r>
        <w:rPr>
          <w:rFonts w:ascii="Times New Roman" w:hAnsi="Times New Roman" w:cs="Times New Roman"/>
          <w:sz w:val="24"/>
        </w:rPr>
        <w:tab/>
        <w:t>I still abide by the decision I</w:t>
      </w:r>
      <w:r w:rsidR="00321940">
        <w:rPr>
          <w:rFonts w:ascii="Times New Roman" w:hAnsi="Times New Roman" w:cs="Times New Roman"/>
          <w:sz w:val="24"/>
        </w:rPr>
        <w:t xml:space="preserve"> took that such an appeal is a </w:t>
      </w:r>
      <w:r w:rsidR="0022028D">
        <w:rPr>
          <w:rFonts w:ascii="Times New Roman" w:hAnsi="Times New Roman" w:cs="Times New Roman"/>
          <w:sz w:val="24"/>
        </w:rPr>
        <w:t>monumental nullity.  The use of the word “may” in that section does not mean mo</w:t>
      </w:r>
      <w:r w:rsidR="00DF5F28">
        <w:rPr>
          <w:rFonts w:ascii="Times New Roman" w:hAnsi="Times New Roman" w:cs="Times New Roman"/>
          <w:sz w:val="24"/>
        </w:rPr>
        <w:t>r</w:t>
      </w:r>
      <w:r w:rsidR="0022028D">
        <w:rPr>
          <w:rFonts w:ascii="Times New Roman" w:hAnsi="Times New Roman" w:cs="Times New Roman"/>
          <w:sz w:val="24"/>
        </w:rPr>
        <w:t xml:space="preserve">e than that the aggrieved person </w:t>
      </w:r>
      <w:proofErr w:type="gramStart"/>
      <w:r w:rsidR="0022028D">
        <w:rPr>
          <w:rFonts w:ascii="Times New Roman" w:hAnsi="Times New Roman" w:cs="Times New Roman"/>
          <w:sz w:val="24"/>
        </w:rPr>
        <w:t>has</w:t>
      </w:r>
      <w:proofErr w:type="gramEnd"/>
      <w:r w:rsidR="0022028D">
        <w:rPr>
          <w:rFonts w:ascii="Times New Roman" w:hAnsi="Times New Roman" w:cs="Times New Roman"/>
          <w:sz w:val="24"/>
        </w:rPr>
        <w:t xml:space="preserve"> a discretion to appeal.  It does not mean that there </w:t>
      </w:r>
      <w:r w:rsidR="00672373">
        <w:rPr>
          <w:rFonts w:ascii="Times New Roman" w:hAnsi="Times New Roman" w:cs="Times New Roman"/>
          <w:sz w:val="24"/>
        </w:rPr>
        <w:t>are other avenues of appeal.  It</w:t>
      </w:r>
      <w:r w:rsidR="0022028D">
        <w:rPr>
          <w:rFonts w:ascii="Times New Roman" w:hAnsi="Times New Roman" w:cs="Times New Roman"/>
          <w:sz w:val="24"/>
        </w:rPr>
        <w:t xml:space="preserve"> certainly does not repose upon the aggrieved party </w:t>
      </w:r>
      <w:proofErr w:type="gramStart"/>
      <w:r w:rsidR="0022028D">
        <w:rPr>
          <w:rFonts w:ascii="Times New Roman" w:hAnsi="Times New Roman" w:cs="Times New Roman"/>
          <w:sz w:val="24"/>
        </w:rPr>
        <w:t>a discretion</w:t>
      </w:r>
      <w:proofErr w:type="gramEnd"/>
      <w:r w:rsidR="0022028D">
        <w:rPr>
          <w:rFonts w:ascii="Times New Roman" w:hAnsi="Times New Roman" w:cs="Times New Roman"/>
          <w:sz w:val="24"/>
        </w:rPr>
        <w:t xml:space="preserve"> to appeal to the Secretary of Mines.  No such appellate jurisdiction is given to the Secretary of Mines.  It is in fact the height of desperation to find such jurisdiction in </w:t>
      </w:r>
      <w:r w:rsidR="0057415F">
        <w:rPr>
          <w:rFonts w:ascii="Times New Roman" w:hAnsi="Times New Roman" w:cs="Times New Roman"/>
          <w:sz w:val="24"/>
        </w:rPr>
        <w:t>s341 (</w:t>
      </w:r>
      <w:r w:rsidR="0022028D">
        <w:rPr>
          <w:rFonts w:ascii="Times New Roman" w:hAnsi="Times New Roman" w:cs="Times New Roman"/>
          <w:sz w:val="24"/>
        </w:rPr>
        <w:t>2) because it is simply not there.  The appeal was a nullity and so was the decision flowing from it.</w:t>
      </w:r>
    </w:p>
    <w:p w:rsidR="0022028D" w:rsidRDefault="0022028D" w:rsidP="00D10BA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applicant has, in the present application, sought a provisional order the effect of which would be to suspend the decision to cancel his </w:t>
      </w:r>
      <w:r w:rsidR="00672373">
        <w:rPr>
          <w:rFonts w:ascii="Times New Roman" w:hAnsi="Times New Roman" w:cs="Times New Roman"/>
          <w:sz w:val="24"/>
        </w:rPr>
        <w:t>registration certificate</w:t>
      </w:r>
      <w:r>
        <w:rPr>
          <w:rFonts w:ascii="Times New Roman" w:hAnsi="Times New Roman" w:cs="Times New Roman"/>
          <w:sz w:val="24"/>
        </w:rPr>
        <w:t xml:space="preserve"> pending the determination of his application for review in HC 1283/16.</w:t>
      </w:r>
    </w:p>
    <w:p w:rsidR="0022028D" w:rsidRDefault="0022028D" w:rsidP="00D10BA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first respondent who appeared in person stated that he is opposed to the application firstly because the applicant and </w:t>
      </w:r>
      <w:proofErr w:type="gramStart"/>
      <w:r>
        <w:rPr>
          <w:rFonts w:ascii="Times New Roman" w:hAnsi="Times New Roman" w:cs="Times New Roman"/>
          <w:sz w:val="24"/>
        </w:rPr>
        <w:t>himself</w:t>
      </w:r>
      <w:proofErr w:type="gramEnd"/>
      <w:r>
        <w:rPr>
          <w:rFonts w:ascii="Times New Roman" w:hAnsi="Times New Roman" w:cs="Times New Roman"/>
          <w:sz w:val="24"/>
        </w:rPr>
        <w:t xml:space="preserve"> attended at the office of the Secretary of Mines on 19 November 2015 and 3 December 2015.  If he was objecting to the jurisdiction </w:t>
      </w:r>
      <w:r w:rsidR="00FD1076">
        <w:rPr>
          <w:rFonts w:ascii="Times New Roman" w:hAnsi="Times New Roman" w:cs="Times New Roman"/>
          <w:sz w:val="24"/>
        </w:rPr>
        <w:t>of the Secretary he should have done that long back and not to do so now.   When his attention was drawn to the application for review, HC 1283/16, he stated that he had received the application and was yet to file his opposition.</w:t>
      </w:r>
      <w:r w:rsidR="004216A4">
        <w:rPr>
          <w:rFonts w:ascii="Times New Roman" w:hAnsi="Times New Roman" w:cs="Times New Roman"/>
          <w:sz w:val="24"/>
        </w:rPr>
        <w:t xml:space="preserve">  In my view failure to object to the Secretary’s jurisdiction cannot clothe the </w:t>
      </w:r>
      <w:r w:rsidR="00854FF2">
        <w:rPr>
          <w:rFonts w:ascii="Times New Roman" w:hAnsi="Times New Roman" w:cs="Times New Roman"/>
          <w:sz w:val="24"/>
        </w:rPr>
        <w:t>S</w:t>
      </w:r>
      <w:bookmarkStart w:id="0" w:name="_GoBack"/>
      <w:bookmarkEnd w:id="0"/>
      <w:r w:rsidR="004216A4">
        <w:rPr>
          <w:rFonts w:ascii="Times New Roman" w:hAnsi="Times New Roman" w:cs="Times New Roman"/>
          <w:sz w:val="24"/>
        </w:rPr>
        <w:t>ecretary with jurisdiction he does not have.</w:t>
      </w:r>
    </w:p>
    <w:p w:rsidR="00FD1076" w:rsidRDefault="00FD1076" w:rsidP="00D242C3">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Secondly, the first respondent submitted that the mining claim of the applicant is located on his land.  He produced a map which he says was also submitted to the second respondent after </w:t>
      </w:r>
      <w:r>
        <w:rPr>
          <w:rFonts w:ascii="Times New Roman" w:hAnsi="Times New Roman" w:cs="Times New Roman"/>
          <w:sz w:val="24"/>
        </w:rPr>
        <w:lastRenderedPageBreak/>
        <w:t xml:space="preserve">he had already made his decision, annexure A, and the latter </w:t>
      </w:r>
      <w:r w:rsidR="00CF5185">
        <w:rPr>
          <w:rFonts w:ascii="Times New Roman" w:hAnsi="Times New Roman" w:cs="Times New Roman"/>
          <w:sz w:val="24"/>
        </w:rPr>
        <w:t>underwent</w:t>
      </w:r>
      <w:r>
        <w:rPr>
          <w:rFonts w:ascii="Times New Roman" w:hAnsi="Times New Roman" w:cs="Times New Roman"/>
          <w:sz w:val="24"/>
        </w:rPr>
        <w:t xml:space="preserve"> some damascene experience.  He then advised him to approach the Secretary of Mines for recourse.</w:t>
      </w:r>
    </w:p>
    <w:p w:rsidR="00FD1076" w:rsidRDefault="00FD1076" w:rsidP="00D10BA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my view, the applicant has shown that he has a </w:t>
      </w:r>
      <w:r w:rsidRPr="00D242C3">
        <w:rPr>
          <w:rFonts w:ascii="Times New Roman" w:hAnsi="Times New Roman" w:cs="Times New Roman"/>
          <w:i/>
          <w:sz w:val="24"/>
        </w:rPr>
        <w:t>prima facie</w:t>
      </w:r>
      <w:r>
        <w:rPr>
          <w:rFonts w:ascii="Times New Roman" w:hAnsi="Times New Roman" w:cs="Times New Roman"/>
          <w:sz w:val="24"/>
        </w:rPr>
        <w:t xml:space="preserve"> right to the relief that he seeks.  He has had his registration certificate cancelled on the decree of a </w:t>
      </w:r>
      <w:r w:rsidR="004216A4">
        <w:rPr>
          <w:rFonts w:ascii="Times New Roman" w:hAnsi="Times New Roman" w:cs="Times New Roman"/>
          <w:sz w:val="24"/>
        </w:rPr>
        <w:t>S</w:t>
      </w:r>
      <w:r>
        <w:rPr>
          <w:rFonts w:ascii="Times New Roman" w:hAnsi="Times New Roman" w:cs="Times New Roman"/>
          <w:sz w:val="24"/>
        </w:rPr>
        <w:t xml:space="preserve">ecretary of </w:t>
      </w:r>
      <w:r w:rsidR="004216A4">
        <w:rPr>
          <w:rFonts w:ascii="Times New Roman" w:hAnsi="Times New Roman" w:cs="Times New Roman"/>
          <w:sz w:val="24"/>
        </w:rPr>
        <w:t>M</w:t>
      </w:r>
      <w:r>
        <w:rPr>
          <w:rFonts w:ascii="Times New Roman" w:hAnsi="Times New Roman" w:cs="Times New Roman"/>
          <w:sz w:val="24"/>
        </w:rPr>
        <w:t>ines who has overturned a decision taken earlier by the mining commissioner.  That course of action was taken following an appeal made in violation on s361 of the Act.  The applicant has already taken action in pursuit of a remedy by filing a review application in this court.</w:t>
      </w:r>
    </w:p>
    <w:p w:rsidR="00FD1076" w:rsidRDefault="00FD1076" w:rsidP="00D10BA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As that application is yet to be determined, he certainly requires protection in the interim.  On the other hand as long as his certificate remains cancelled he cannot undertake </w:t>
      </w:r>
      <w:r w:rsidR="00CF5185">
        <w:rPr>
          <w:rFonts w:ascii="Times New Roman" w:hAnsi="Times New Roman" w:cs="Times New Roman"/>
          <w:sz w:val="24"/>
        </w:rPr>
        <w:t xml:space="preserve">mining operations.  Doing so would be illegal.  I perceive of no other remedy available to the applicant in the circumstances and the balance of convenience would seem to </w:t>
      </w:r>
      <w:proofErr w:type="spellStart"/>
      <w:r w:rsidR="00CF5185">
        <w:rPr>
          <w:rFonts w:ascii="Times New Roman" w:hAnsi="Times New Roman" w:cs="Times New Roman"/>
          <w:sz w:val="24"/>
        </w:rPr>
        <w:t>favour</w:t>
      </w:r>
      <w:proofErr w:type="spellEnd"/>
      <w:r w:rsidR="00CF5185">
        <w:rPr>
          <w:rFonts w:ascii="Times New Roman" w:hAnsi="Times New Roman" w:cs="Times New Roman"/>
          <w:sz w:val="24"/>
        </w:rPr>
        <w:t xml:space="preserve"> the grant of the provisional order.  Until the decision of the Secretary, the applicant was lawfully mining and the first respondent confirmed that he neither has a registration certificate nor the wherewithal to conduct mining operations.  He will suffer </w:t>
      </w:r>
      <w:r w:rsidR="004216A4">
        <w:rPr>
          <w:rFonts w:ascii="Times New Roman" w:hAnsi="Times New Roman" w:cs="Times New Roman"/>
          <w:sz w:val="24"/>
        </w:rPr>
        <w:t xml:space="preserve">no prejudice whatsoever </w:t>
      </w:r>
      <w:r w:rsidR="00CF5185">
        <w:rPr>
          <w:rFonts w:ascii="Times New Roman" w:hAnsi="Times New Roman" w:cs="Times New Roman"/>
          <w:sz w:val="24"/>
        </w:rPr>
        <w:t xml:space="preserve">by returning to the </w:t>
      </w:r>
      <w:r w:rsidR="00CF5185" w:rsidRPr="00CF5185">
        <w:rPr>
          <w:rFonts w:ascii="Times New Roman" w:hAnsi="Times New Roman" w:cs="Times New Roman"/>
          <w:i/>
          <w:sz w:val="24"/>
        </w:rPr>
        <w:t>status quo</w:t>
      </w:r>
      <w:r w:rsidR="00CF5185">
        <w:rPr>
          <w:rFonts w:ascii="Times New Roman" w:hAnsi="Times New Roman" w:cs="Times New Roman"/>
          <w:sz w:val="24"/>
        </w:rPr>
        <w:t>.</w:t>
      </w:r>
    </w:p>
    <w:p w:rsidR="00CF5185" w:rsidRDefault="00CF5185" w:rsidP="00D10BAE">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the provisional order is hereby granted in terms of the amended draft order.</w:t>
      </w:r>
    </w:p>
    <w:p w:rsidR="00CF5185" w:rsidRDefault="00CF5185" w:rsidP="00D10BAE">
      <w:pPr>
        <w:spacing w:line="360" w:lineRule="auto"/>
        <w:contextualSpacing/>
        <w:jc w:val="both"/>
        <w:rPr>
          <w:rFonts w:ascii="Times New Roman" w:hAnsi="Times New Roman" w:cs="Times New Roman"/>
          <w:sz w:val="24"/>
        </w:rPr>
      </w:pPr>
    </w:p>
    <w:p w:rsidR="00CF5185" w:rsidRDefault="00CF5185" w:rsidP="00D10BAE">
      <w:pPr>
        <w:spacing w:line="360" w:lineRule="auto"/>
        <w:contextualSpacing/>
        <w:jc w:val="both"/>
        <w:rPr>
          <w:rFonts w:ascii="Times New Roman" w:hAnsi="Times New Roman" w:cs="Times New Roman"/>
          <w:sz w:val="24"/>
        </w:rPr>
      </w:pPr>
    </w:p>
    <w:p w:rsidR="00FD1076" w:rsidRDefault="00CF5185" w:rsidP="00CF5185">
      <w:pPr>
        <w:spacing w:line="240" w:lineRule="auto"/>
        <w:contextualSpacing/>
        <w:jc w:val="both"/>
        <w:rPr>
          <w:rFonts w:ascii="Times New Roman" w:hAnsi="Times New Roman" w:cs="Times New Roman"/>
          <w:sz w:val="24"/>
        </w:rPr>
      </w:pPr>
      <w:proofErr w:type="spellStart"/>
      <w:r w:rsidRPr="00CF5185">
        <w:rPr>
          <w:rFonts w:ascii="Times New Roman" w:hAnsi="Times New Roman" w:cs="Times New Roman"/>
          <w:i/>
          <w:sz w:val="24"/>
        </w:rPr>
        <w:t>Garikai</w:t>
      </w:r>
      <w:proofErr w:type="spellEnd"/>
      <w:r w:rsidRPr="00CF5185">
        <w:rPr>
          <w:rFonts w:ascii="Times New Roman" w:hAnsi="Times New Roman" w:cs="Times New Roman"/>
          <w:i/>
          <w:sz w:val="24"/>
        </w:rPr>
        <w:t xml:space="preserve"> and Company, C/o </w:t>
      </w:r>
      <w:proofErr w:type="spellStart"/>
      <w:r w:rsidRPr="00CF5185">
        <w:rPr>
          <w:rFonts w:ascii="Times New Roman" w:hAnsi="Times New Roman" w:cs="Times New Roman"/>
          <w:i/>
          <w:sz w:val="24"/>
        </w:rPr>
        <w:t>Moyo</w:t>
      </w:r>
      <w:proofErr w:type="spellEnd"/>
      <w:r w:rsidRPr="00CF5185">
        <w:rPr>
          <w:rFonts w:ascii="Times New Roman" w:hAnsi="Times New Roman" w:cs="Times New Roman"/>
          <w:i/>
          <w:sz w:val="24"/>
        </w:rPr>
        <w:t xml:space="preserve"> and </w:t>
      </w:r>
      <w:proofErr w:type="spellStart"/>
      <w:r w:rsidRPr="00CF5185">
        <w:rPr>
          <w:rFonts w:ascii="Times New Roman" w:hAnsi="Times New Roman" w:cs="Times New Roman"/>
          <w:i/>
          <w:sz w:val="24"/>
        </w:rPr>
        <w:t>Nyoni</w:t>
      </w:r>
      <w:proofErr w:type="spellEnd"/>
      <w:r>
        <w:rPr>
          <w:rFonts w:ascii="Times New Roman" w:hAnsi="Times New Roman" w:cs="Times New Roman"/>
          <w:sz w:val="24"/>
        </w:rPr>
        <w:t>, applicant’s legal practitioners</w:t>
      </w:r>
    </w:p>
    <w:p w:rsidR="00CF5185" w:rsidRDefault="00CF5185" w:rsidP="00CF5185">
      <w:pPr>
        <w:spacing w:line="240" w:lineRule="auto"/>
        <w:contextualSpacing/>
        <w:jc w:val="both"/>
        <w:rPr>
          <w:rFonts w:ascii="Times New Roman" w:hAnsi="Times New Roman" w:cs="Times New Roman"/>
          <w:sz w:val="24"/>
        </w:rPr>
      </w:pPr>
      <w:r w:rsidRPr="00CF5185">
        <w:rPr>
          <w:rFonts w:ascii="Times New Roman" w:hAnsi="Times New Roman" w:cs="Times New Roman"/>
          <w:i/>
          <w:sz w:val="24"/>
        </w:rPr>
        <w:t>Attorney General’s Office</w:t>
      </w:r>
      <w:r>
        <w:rPr>
          <w:rFonts w:ascii="Times New Roman" w:hAnsi="Times New Roman" w:cs="Times New Roman"/>
          <w:sz w:val="24"/>
        </w:rPr>
        <w:t>, 2</w:t>
      </w:r>
      <w:r w:rsidRPr="00CF5185">
        <w:rPr>
          <w:rFonts w:ascii="Times New Roman" w:hAnsi="Times New Roman" w:cs="Times New Roman"/>
          <w:sz w:val="24"/>
          <w:vertAlign w:val="superscript"/>
        </w:rPr>
        <w:t>nd</w:t>
      </w:r>
      <w:r>
        <w:rPr>
          <w:rFonts w:ascii="Times New Roman" w:hAnsi="Times New Roman" w:cs="Times New Roman"/>
          <w:sz w:val="24"/>
        </w:rPr>
        <w:t xml:space="preserve"> &amp; 3</w:t>
      </w:r>
      <w:r w:rsidRPr="00CF5185">
        <w:rPr>
          <w:rFonts w:ascii="Times New Roman" w:hAnsi="Times New Roman" w:cs="Times New Roman"/>
          <w:sz w:val="24"/>
          <w:vertAlign w:val="superscript"/>
        </w:rPr>
        <w:t>rd</w:t>
      </w:r>
      <w:r>
        <w:rPr>
          <w:rFonts w:ascii="Times New Roman" w:hAnsi="Times New Roman" w:cs="Times New Roman"/>
          <w:sz w:val="24"/>
        </w:rPr>
        <w:t xml:space="preserve"> respondents’ legal practitioners</w:t>
      </w:r>
    </w:p>
    <w:p w:rsidR="005961B0" w:rsidRDefault="005961B0" w:rsidP="00D10BAE">
      <w:pPr>
        <w:spacing w:line="360" w:lineRule="auto"/>
        <w:contextualSpacing/>
        <w:jc w:val="both"/>
        <w:rPr>
          <w:rFonts w:ascii="Times New Roman" w:hAnsi="Times New Roman" w:cs="Times New Roman"/>
          <w:sz w:val="24"/>
        </w:rPr>
      </w:pPr>
    </w:p>
    <w:p w:rsidR="00D10BAE" w:rsidRDefault="00D10BAE" w:rsidP="00D10BAE">
      <w:pPr>
        <w:spacing w:line="360" w:lineRule="auto"/>
        <w:contextualSpacing/>
        <w:jc w:val="both"/>
        <w:rPr>
          <w:rFonts w:ascii="Times New Roman" w:hAnsi="Times New Roman" w:cs="Times New Roman"/>
          <w:sz w:val="24"/>
        </w:rPr>
      </w:pPr>
    </w:p>
    <w:p w:rsidR="00D10BAE" w:rsidRPr="00143992" w:rsidRDefault="00D10BAE" w:rsidP="00143992">
      <w:pPr>
        <w:spacing w:line="360" w:lineRule="auto"/>
        <w:jc w:val="both"/>
        <w:rPr>
          <w:rFonts w:ascii="Times New Roman" w:hAnsi="Times New Roman" w:cs="Times New Roman"/>
          <w:sz w:val="24"/>
        </w:rPr>
      </w:pPr>
    </w:p>
    <w:p w:rsidR="00143992" w:rsidRDefault="00143992" w:rsidP="00143992">
      <w:pPr>
        <w:spacing w:line="360" w:lineRule="auto"/>
        <w:ind w:left="720"/>
        <w:contextualSpacing/>
        <w:jc w:val="both"/>
        <w:rPr>
          <w:rFonts w:ascii="Times New Roman" w:hAnsi="Times New Roman" w:cs="Times New Roman"/>
          <w:sz w:val="24"/>
        </w:rPr>
      </w:pPr>
    </w:p>
    <w:p w:rsidR="00143992" w:rsidRPr="00233AF9" w:rsidRDefault="00143992" w:rsidP="00233AF9">
      <w:pPr>
        <w:spacing w:line="360" w:lineRule="auto"/>
        <w:ind w:firstLine="720"/>
        <w:contextualSpacing/>
        <w:jc w:val="both"/>
        <w:rPr>
          <w:rFonts w:ascii="Times New Roman" w:hAnsi="Times New Roman" w:cs="Times New Roman"/>
          <w:sz w:val="24"/>
        </w:rPr>
      </w:pPr>
    </w:p>
    <w:sectPr w:rsidR="00143992" w:rsidRPr="00233A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6C" w:rsidRDefault="0071036C" w:rsidP="00233AF9">
      <w:pPr>
        <w:spacing w:after="0" w:line="240" w:lineRule="auto"/>
      </w:pPr>
      <w:r>
        <w:separator/>
      </w:r>
    </w:p>
  </w:endnote>
  <w:endnote w:type="continuationSeparator" w:id="0">
    <w:p w:rsidR="0071036C" w:rsidRDefault="0071036C" w:rsidP="0023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6C" w:rsidRDefault="0071036C" w:rsidP="00233AF9">
      <w:pPr>
        <w:spacing w:after="0" w:line="240" w:lineRule="auto"/>
      </w:pPr>
      <w:r>
        <w:separator/>
      </w:r>
    </w:p>
  </w:footnote>
  <w:footnote w:type="continuationSeparator" w:id="0">
    <w:p w:rsidR="0071036C" w:rsidRDefault="0071036C" w:rsidP="00233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60089"/>
      <w:docPartObj>
        <w:docPartGallery w:val="Page Numbers (Top of Page)"/>
        <w:docPartUnique/>
      </w:docPartObj>
    </w:sdtPr>
    <w:sdtEndPr>
      <w:rPr>
        <w:noProof/>
      </w:rPr>
    </w:sdtEndPr>
    <w:sdtContent>
      <w:p w:rsidR="00FD1076" w:rsidRDefault="00FD1076">
        <w:pPr>
          <w:pStyle w:val="Header"/>
          <w:jc w:val="right"/>
          <w:rPr>
            <w:noProof/>
          </w:rPr>
        </w:pPr>
        <w:r>
          <w:fldChar w:fldCharType="begin"/>
        </w:r>
        <w:r>
          <w:instrText xml:space="preserve"> PAGE   \* MERGEFORMAT </w:instrText>
        </w:r>
        <w:r>
          <w:fldChar w:fldCharType="separate"/>
        </w:r>
        <w:r w:rsidR="00854FF2">
          <w:rPr>
            <w:noProof/>
          </w:rPr>
          <w:t>3</w:t>
        </w:r>
        <w:r>
          <w:rPr>
            <w:noProof/>
          </w:rPr>
          <w:fldChar w:fldCharType="end"/>
        </w:r>
      </w:p>
      <w:p w:rsidR="00FD1076" w:rsidRDefault="00FD1076">
        <w:pPr>
          <w:pStyle w:val="Header"/>
          <w:jc w:val="right"/>
          <w:rPr>
            <w:noProof/>
          </w:rPr>
        </w:pPr>
      </w:p>
      <w:p w:rsidR="00FD1076" w:rsidRDefault="00FD1076">
        <w:pPr>
          <w:pStyle w:val="Header"/>
          <w:jc w:val="right"/>
          <w:rPr>
            <w:noProof/>
          </w:rPr>
        </w:pPr>
        <w:r>
          <w:rPr>
            <w:noProof/>
          </w:rPr>
          <w:t>HB 172-16</w:t>
        </w:r>
      </w:p>
      <w:p w:rsidR="00FD1076" w:rsidRDefault="00FD1076" w:rsidP="00233AF9">
        <w:pPr>
          <w:pStyle w:val="Header"/>
          <w:jc w:val="right"/>
          <w:rPr>
            <w:noProof/>
          </w:rPr>
        </w:pPr>
        <w:r>
          <w:rPr>
            <w:noProof/>
          </w:rPr>
          <w:t>HC 1283-16</w:t>
        </w:r>
      </w:p>
      <w:p w:rsidR="00FD1076" w:rsidRDefault="00FD1076" w:rsidP="00233AF9">
        <w:pPr>
          <w:pStyle w:val="Header"/>
          <w:jc w:val="right"/>
          <w:rPr>
            <w:noProof/>
          </w:rPr>
        </w:pPr>
        <w:r>
          <w:rPr>
            <w:noProof/>
          </w:rPr>
          <w:tab/>
          <w:t>XREF HC 1450-16</w:t>
        </w:r>
      </w:p>
    </w:sdtContent>
  </w:sdt>
  <w:p w:rsidR="00FD1076" w:rsidRDefault="00FD1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1B56"/>
    <w:multiLevelType w:val="hybridMultilevel"/>
    <w:tmpl w:val="B7DC11E8"/>
    <w:lvl w:ilvl="0" w:tplc="23DE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F9"/>
    <w:rsid w:val="00143992"/>
    <w:rsid w:val="00191CCA"/>
    <w:rsid w:val="0022028D"/>
    <w:rsid w:val="00233AF9"/>
    <w:rsid w:val="002D7259"/>
    <w:rsid w:val="00321940"/>
    <w:rsid w:val="003B0A31"/>
    <w:rsid w:val="004216A4"/>
    <w:rsid w:val="0057415F"/>
    <w:rsid w:val="005961B0"/>
    <w:rsid w:val="00637A3E"/>
    <w:rsid w:val="00652357"/>
    <w:rsid w:val="00672373"/>
    <w:rsid w:val="0071036C"/>
    <w:rsid w:val="007B37DB"/>
    <w:rsid w:val="0082000C"/>
    <w:rsid w:val="00854FF2"/>
    <w:rsid w:val="0093306C"/>
    <w:rsid w:val="009F4C80"/>
    <w:rsid w:val="00A72489"/>
    <w:rsid w:val="00C10D16"/>
    <w:rsid w:val="00C505DE"/>
    <w:rsid w:val="00CF5185"/>
    <w:rsid w:val="00D10BAE"/>
    <w:rsid w:val="00D242C3"/>
    <w:rsid w:val="00DF5F28"/>
    <w:rsid w:val="00F35166"/>
    <w:rsid w:val="00FD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AF9"/>
  </w:style>
  <w:style w:type="paragraph" w:styleId="Footer">
    <w:name w:val="footer"/>
    <w:basedOn w:val="Normal"/>
    <w:link w:val="FooterChar"/>
    <w:uiPriority w:val="99"/>
    <w:unhideWhenUsed/>
    <w:rsid w:val="0023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AF9"/>
  </w:style>
  <w:style w:type="paragraph" w:styleId="ListParagraph">
    <w:name w:val="List Paragraph"/>
    <w:basedOn w:val="Normal"/>
    <w:uiPriority w:val="34"/>
    <w:qFormat/>
    <w:rsid w:val="00143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AF9"/>
  </w:style>
  <w:style w:type="paragraph" w:styleId="Footer">
    <w:name w:val="footer"/>
    <w:basedOn w:val="Normal"/>
    <w:link w:val="FooterChar"/>
    <w:uiPriority w:val="99"/>
    <w:unhideWhenUsed/>
    <w:rsid w:val="0023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AF9"/>
  </w:style>
  <w:style w:type="paragraph" w:styleId="ListParagraph">
    <w:name w:val="List Paragraph"/>
    <w:basedOn w:val="Normal"/>
    <w:uiPriority w:val="34"/>
    <w:qFormat/>
    <w:rsid w:val="00143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16</cp:revision>
  <cp:lastPrinted>2016-06-21T13:47:00Z</cp:lastPrinted>
  <dcterms:created xsi:type="dcterms:W3CDTF">2016-06-21T10:37:00Z</dcterms:created>
  <dcterms:modified xsi:type="dcterms:W3CDTF">2016-06-22T12:36:00Z</dcterms:modified>
</cp:coreProperties>
</file>