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EE11CC" w:rsidP="00EE11CC">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PETROS MOYO </w:t>
      </w:r>
    </w:p>
    <w:p w:rsidR="00EE11CC" w:rsidRPr="00EE11CC" w:rsidRDefault="00EE11CC" w:rsidP="00EE11CC">
      <w:pPr>
        <w:spacing w:line="240" w:lineRule="auto"/>
        <w:contextualSpacing/>
        <w:jc w:val="both"/>
        <w:rPr>
          <w:rFonts w:ascii="Times New Roman" w:hAnsi="Times New Roman" w:cs="Times New Roman"/>
          <w:b/>
          <w:sz w:val="24"/>
        </w:rPr>
      </w:pPr>
      <w:proofErr w:type="gramStart"/>
      <w:r w:rsidRPr="00EE11CC">
        <w:rPr>
          <w:rFonts w:ascii="Times New Roman" w:hAnsi="Times New Roman" w:cs="Times New Roman"/>
          <w:b/>
          <w:sz w:val="24"/>
        </w:rPr>
        <w:t>versus</w:t>
      </w:r>
      <w:proofErr w:type="gramEnd"/>
    </w:p>
    <w:p w:rsidR="00EE11CC" w:rsidRDefault="00EE11CC" w:rsidP="00EE11CC">
      <w:pPr>
        <w:spacing w:line="240" w:lineRule="auto"/>
        <w:contextualSpacing/>
        <w:jc w:val="both"/>
        <w:rPr>
          <w:rFonts w:ascii="Times New Roman" w:hAnsi="Times New Roman" w:cs="Times New Roman"/>
          <w:sz w:val="24"/>
        </w:rPr>
      </w:pPr>
      <w:r>
        <w:rPr>
          <w:rFonts w:ascii="Times New Roman" w:hAnsi="Times New Roman" w:cs="Times New Roman"/>
          <w:sz w:val="24"/>
        </w:rPr>
        <w:t>ROBERT NCUBE</w:t>
      </w:r>
    </w:p>
    <w:p w:rsidR="00EE11CC" w:rsidRDefault="00EE11CC" w:rsidP="00EE11CC">
      <w:pPr>
        <w:spacing w:line="240" w:lineRule="auto"/>
        <w:contextualSpacing/>
        <w:jc w:val="both"/>
        <w:rPr>
          <w:rFonts w:ascii="Times New Roman" w:hAnsi="Times New Roman" w:cs="Times New Roman"/>
          <w:sz w:val="24"/>
        </w:rPr>
      </w:pPr>
    </w:p>
    <w:p w:rsidR="00EE11CC" w:rsidRDefault="00EE11CC" w:rsidP="00EE11CC">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EE11CC" w:rsidRDefault="00EE11CC" w:rsidP="00EE11CC">
      <w:pPr>
        <w:spacing w:line="240" w:lineRule="auto"/>
        <w:contextualSpacing/>
        <w:jc w:val="both"/>
        <w:rPr>
          <w:rFonts w:ascii="Times New Roman" w:hAnsi="Times New Roman" w:cs="Times New Roman"/>
          <w:sz w:val="24"/>
        </w:rPr>
      </w:pPr>
      <w:r>
        <w:rPr>
          <w:rFonts w:ascii="Times New Roman" w:hAnsi="Times New Roman" w:cs="Times New Roman"/>
          <w:sz w:val="24"/>
        </w:rPr>
        <w:t>BERE AND MATHONSI JJ</w:t>
      </w:r>
    </w:p>
    <w:p w:rsidR="00EE11CC" w:rsidRDefault="00EE11CC" w:rsidP="00EE11CC">
      <w:pPr>
        <w:spacing w:line="240" w:lineRule="auto"/>
        <w:contextualSpacing/>
        <w:jc w:val="both"/>
        <w:rPr>
          <w:rFonts w:ascii="Times New Roman" w:hAnsi="Times New Roman" w:cs="Times New Roman"/>
          <w:sz w:val="24"/>
        </w:rPr>
      </w:pPr>
      <w:r>
        <w:rPr>
          <w:rFonts w:ascii="Times New Roman" w:hAnsi="Times New Roman" w:cs="Times New Roman"/>
          <w:sz w:val="24"/>
        </w:rPr>
        <w:t>BULAWAYO 12 SEPTEMBER 2016 AND 15 SEPTEMBER 2016</w:t>
      </w:r>
    </w:p>
    <w:p w:rsidR="00EE11CC" w:rsidRDefault="00EE11CC" w:rsidP="00EE11CC">
      <w:pPr>
        <w:spacing w:line="240" w:lineRule="auto"/>
        <w:contextualSpacing/>
        <w:jc w:val="both"/>
        <w:rPr>
          <w:rFonts w:ascii="Times New Roman" w:hAnsi="Times New Roman" w:cs="Times New Roman"/>
          <w:sz w:val="24"/>
        </w:rPr>
      </w:pPr>
    </w:p>
    <w:p w:rsidR="00EE11CC" w:rsidRDefault="00EE11CC" w:rsidP="00EE11CC">
      <w:pPr>
        <w:spacing w:line="240" w:lineRule="auto"/>
        <w:contextualSpacing/>
        <w:jc w:val="both"/>
        <w:rPr>
          <w:rFonts w:ascii="Times New Roman" w:hAnsi="Times New Roman" w:cs="Times New Roman"/>
          <w:sz w:val="24"/>
        </w:rPr>
      </w:pPr>
    </w:p>
    <w:p w:rsidR="00EE11CC" w:rsidRPr="00EE11CC" w:rsidRDefault="00EE11CC" w:rsidP="00EE11CC">
      <w:pPr>
        <w:spacing w:line="240" w:lineRule="auto"/>
        <w:contextualSpacing/>
        <w:jc w:val="both"/>
        <w:rPr>
          <w:rFonts w:ascii="Times New Roman" w:hAnsi="Times New Roman" w:cs="Times New Roman"/>
          <w:b/>
          <w:sz w:val="24"/>
        </w:rPr>
      </w:pPr>
      <w:r w:rsidRPr="00EE11CC">
        <w:rPr>
          <w:rFonts w:ascii="Times New Roman" w:hAnsi="Times New Roman" w:cs="Times New Roman"/>
          <w:b/>
          <w:sz w:val="24"/>
        </w:rPr>
        <w:t>Civil Appeal</w:t>
      </w:r>
    </w:p>
    <w:p w:rsidR="00EE11CC" w:rsidRDefault="00EE11CC" w:rsidP="00EE11CC">
      <w:pPr>
        <w:spacing w:line="240" w:lineRule="auto"/>
        <w:contextualSpacing/>
        <w:jc w:val="both"/>
        <w:rPr>
          <w:rFonts w:ascii="Times New Roman" w:hAnsi="Times New Roman" w:cs="Times New Roman"/>
          <w:sz w:val="24"/>
        </w:rPr>
      </w:pPr>
    </w:p>
    <w:p w:rsidR="00EE11CC" w:rsidRDefault="00EE11CC" w:rsidP="00EE11CC">
      <w:pPr>
        <w:spacing w:line="240" w:lineRule="auto"/>
        <w:contextualSpacing/>
        <w:jc w:val="both"/>
        <w:rPr>
          <w:rFonts w:ascii="Times New Roman" w:hAnsi="Times New Roman" w:cs="Times New Roman"/>
          <w:sz w:val="24"/>
        </w:rPr>
      </w:pPr>
      <w:proofErr w:type="spellStart"/>
      <w:r w:rsidRPr="00EE11CC">
        <w:rPr>
          <w:rFonts w:ascii="Times New Roman" w:hAnsi="Times New Roman" w:cs="Times New Roman"/>
          <w:i/>
          <w:sz w:val="24"/>
        </w:rPr>
        <w:t>Ms</w:t>
      </w:r>
      <w:proofErr w:type="spellEnd"/>
      <w:r w:rsidRPr="00EE11CC">
        <w:rPr>
          <w:rFonts w:ascii="Times New Roman" w:hAnsi="Times New Roman" w:cs="Times New Roman"/>
          <w:i/>
          <w:sz w:val="24"/>
        </w:rPr>
        <w:t xml:space="preserve"> H </w:t>
      </w:r>
      <w:proofErr w:type="spellStart"/>
      <w:r w:rsidRPr="00EE11CC">
        <w:rPr>
          <w:rFonts w:ascii="Times New Roman" w:hAnsi="Times New Roman" w:cs="Times New Roman"/>
          <w:i/>
          <w:sz w:val="24"/>
        </w:rPr>
        <w:t>Makusha</w:t>
      </w:r>
      <w:proofErr w:type="spellEnd"/>
      <w:r w:rsidRPr="00EE11CC">
        <w:rPr>
          <w:rFonts w:ascii="Times New Roman" w:hAnsi="Times New Roman" w:cs="Times New Roman"/>
          <w:i/>
          <w:sz w:val="24"/>
        </w:rPr>
        <w:t xml:space="preserve"> </w:t>
      </w:r>
      <w:proofErr w:type="spellStart"/>
      <w:r w:rsidRPr="00EE11CC">
        <w:rPr>
          <w:rFonts w:ascii="Times New Roman" w:hAnsi="Times New Roman" w:cs="Times New Roman"/>
          <w:i/>
          <w:sz w:val="24"/>
        </w:rPr>
        <w:t>Moyo</w:t>
      </w:r>
      <w:proofErr w:type="spellEnd"/>
      <w:r>
        <w:rPr>
          <w:rFonts w:ascii="Times New Roman" w:hAnsi="Times New Roman" w:cs="Times New Roman"/>
          <w:sz w:val="24"/>
        </w:rPr>
        <w:t xml:space="preserve"> for the appellant</w:t>
      </w:r>
    </w:p>
    <w:p w:rsidR="00EE11CC" w:rsidRDefault="00EE11CC" w:rsidP="00EE11CC">
      <w:pPr>
        <w:spacing w:line="240" w:lineRule="auto"/>
        <w:contextualSpacing/>
        <w:jc w:val="both"/>
        <w:rPr>
          <w:rFonts w:ascii="Times New Roman" w:hAnsi="Times New Roman" w:cs="Times New Roman"/>
          <w:sz w:val="24"/>
        </w:rPr>
      </w:pPr>
      <w:r>
        <w:rPr>
          <w:rFonts w:ascii="Times New Roman" w:hAnsi="Times New Roman" w:cs="Times New Roman"/>
          <w:sz w:val="24"/>
        </w:rPr>
        <w:t>Respondent in person</w:t>
      </w:r>
    </w:p>
    <w:p w:rsidR="00EE11CC" w:rsidRDefault="00EE11CC" w:rsidP="00EE11CC">
      <w:pPr>
        <w:spacing w:line="240" w:lineRule="auto"/>
        <w:contextualSpacing/>
        <w:jc w:val="both"/>
        <w:rPr>
          <w:rFonts w:ascii="Times New Roman" w:hAnsi="Times New Roman" w:cs="Times New Roman"/>
          <w:sz w:val="24"/>
        </w:rPr>
      </w:pPr>
    </w:p>
    <w:p w:rsidR="00EE11CC" w:rsidRDefault="00EE11CC" w:rsidP="00EE11CC">
      <w:pPr>
        <w:spacing w:line="240" w:lineRule="auto"/>
        <w:contextualSpacing/>
        <w:jc w:val="both"/>
        <w:rPr>
          <w:rFonts w:ascii="Times New Roman" w:hAnsi="Times New Roman" w:cs="Times New Roman"/>
          <w:sz w:val="24"/>
        </w:rPr>
      </w:pPr>
    </w:p>
    <w:p w:rsidR="00EE11CC" w:rsidRDefault="00EE11CC" w:rsidP="00EE11CC">
      <w:pPr>
        <w:spacing w:line="360" w:lineRule="auto"/>
        <w:ind w:firstLine="720"/>
        <w:contextualSpacing/>
        <w:jc w:val="both"/>
        <w:rPr>
          <w:rFonts w:ascii="Times New Roman" w:hAnsi="Times New Roman" w:cs="Times New Roman"/>
          <w:sz w:val="24"/>
        </w:rPr>
      </w:pPr>
      <w:r w:rsidRPr="00EE11CC">
        <w:rPr>
          <w:rFonts w:ascii="Times New Roman" w:hAnsi="Times New Roman" w:cs="Times New Roman"/>
          <w:b/>
          <w:sz w:val="24"/>
        </w:rPr>
        <w:t>MATHONSI J:</w:t>
      </w:r>
      <w:r w:rsidR="00767ADA">
        <w:rPr>
          <w:rFonts w:ascii="Times New Roman" w:hAnsi="Times New Roman" w:cs="Times New Roman"/>
          <w:sz w:val="24"/>
        </w:rPr>
        <w:tab/>
        <w:t xml:space="preserve">The starting point in this appeal is to restate what I said in </w:t>
      </w:r>
      <w:proofErr w:type="spellStart"/>
      <w:r w:rsidR="00767ADA" w:rsidRPr="00B10A6E">
        <w:rPr>
          <w:rFonts w:ascii="Times New Roman" w:hAnsi="Times New Roman" w:cs="Times New Roman"/>
          <w:i/>
          <w:sz w:val="24"/>
        </w:rPr>
        <w:t>Mathuthu</w:t>
      </w:r>
      <w:proofErr w:type="spellEnd"/>
      <w:r w:rsidR="00767ADA">
        <w:rPr>
          <w:rFonts w:ascii="Times New Roman" w:hAnsi="Times New Roman" w:cs="Times New Roman"/>
          <w:sz w:val="24"/>
        </w:rPr>
        <w:t xml:space="preserve"> v </w:t>
      </w:r>
      <w:proofErr w:type="spellStart"/>
      <w:r w:rsidR="00767ADA" w:rsidRPr="00B10A6E">
        <w:rPr>
          <w:rFonts w:ascii="Times New Roman" w:hAnsi="Times New Roman" w:cs="Times New Roman"/>
          <w:i/>
          <w:sz w:val="24"/>
        </w:rPr>
        <w:t>Chegutu</w:t>
      </w:r>
      <w:proofErr w:type="spellEnd"/>
      <w:r w:rsidR="00767ADA" w:rsidRPr="00B10A6E">
        <w:rPr>
          <w:rFonts w:ascii="Times New Roman" w:hAnsi="Times New Roman" w:cs="Times New Roman"/>
          <w:i/>
          <w:sz w:val="24"/>
        </w:rPr>
        <w:t xml:space="preserve"> Municipality &amp; Others</w:t>
      </w:r>
      <w:r w:rsidR="00767ADA">
        <w:rPr>
          <w:rFonts w:ascii="Times New Roman" w:hAnsi="Times New Roman" w:cs="Times New Roman"/>
          <w:sz w:val="24"/>
        </w:rPr>
        <w:t xml:space="preserve"> HH 502/14 that:</w:t>
      </w:r>
    </w:p>
    <w:p w:rsidR="00767ADA" w:rsidRDefault="00767ADA" w:rsidP="00B10A6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authority, dignity and respect of courts of law should never be demeaned, prejudiced or undermined.  It </w:t>
      </w:r>
      <w:proofErr w:type="spellStart"/>
      <w:r>
        <w:rPr>
          <w:rFonts w:ascii="Times New Roman" w:hAnsi="Times New Roman" w:cs="Times New Roman"/>
          <w:sz w:val="24"/>
        </w:rPr>
        <w:t>behoves</w:t>
      </w:r>
      <w:proofErr w:type="spellEnd"/>
      <w:r>
        <w:rPr>
          <w:rFonts w:ascii="Times New Roman" w:hAnsi="Times New Roman" w:cs="Times New Roman"/>
          <w:sz w:val="24"/>
        </w:rPr>
        <w:t xml:space="preserve"> the subject to bow to the decision of the court and, where there exists a remedy, to then pursue that remedy elsewhere.  This is extremely important for the proper administration of justice.”</w:t>
      </w:r>
    </w:p>
    <w:p w:rsidR="00B10A6E" w:rsidRDefault="00B10A6E" w:rsidP="00B10A6E">
      <w:pPr>
        <w:spacing w:line="240" w:lineRule="auto"/>
        <w:ind w:left="720"/>
        <w:contextualSpacing/>
        <w:jc w:val="both"/>
        <w:rPr>
          <w:rFonts w:ascii="Times New Roman" w:hAnsi="Times New Roman" w:cs="Times New Roman"/>
          <w:sz w:val="24"/>
        </w:rPr>
      </w:pPr>
    </w:p>
    <w:p w:rsidR="00767ADA" w:rsidRDefault="00767ADA" w:rsidP="00EE11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appellant and the respondent are unfriendly </w:t>
      </w:r>
      <w:proofErr w:type="spellStart"/>
      <w:r>
        <w:rPr>
          <w:rFonts w:ascii="Times New Roman" w:hAnsi="Times New Roman" w:cs="Times New Roman"/>
          <w:sz w:val="24"/>
        </w:rPr>
        <w:t>neighbours</w:t>
      </w:r>
      <w:proofErr w:type="spellEnd"/>
      <w:r>
        <w:rPr>
          <w:rFonts w:ascii="Times New Roman" w:hAnsi="Times New Roman" w:cs="Times New Roman"/>
          <w:sz w:val="24"/>
        </w:rPr>
        <w:t xml:space="preserve"> occupying Plot</w:t>
      </w:r>
      <w:r w:rsidR="009C1692">
        <w:rPr>
          <w:rFonts w:ascii="Times New Roman" w:hAnsi="Times New Roman" w:cs="Times New Roman"/>
          <w:sz w:val="24"/>
        </w:rPr>
        <w:t xml:space="preserve">s number 12 and 13 </w:t>
      </w:r>
      <w:proofErr w:type="spellStart"/>
      <w:r w:rsidR="009C1692">
        <w:rPr>
          <w:rFonts w:ascii="Times New Roman" w:hAnsi="Times New Roman" w:cs="Times New Roman"/>
          <w:sz w:val="24"/>
        </w:rPr>
        <w:t>Helenvale</w:t>
      </w:r>
      <w:proofErr w:type="spellEnd"/>
      <w:r w:rsidR="009C1692">
        <w:rPr>
          <w:rFonts w:ascii="Times New Roman" w:hAnsi="Times New Roman" w:cs="Times New Roman"/>
          <w:sz w:val="24"/>
        </w:rPr>
        <w:t xml:space="preserve">, </w:t>
      </w:r>
      <w:proofErr w:type="spellStart"/>
      <w:r w:rsidR="009C1692">
        <w:rPr>
          <w:rFonts w:ascii="Times New Roman" w:hAnsi="Times New Roman" w:cs="Times New Roman"/>
          <w:sz w:val="24"/>
        </w:rPr>
        <w:t>Um</w:t>
      </w:r>
      <w:r>
        <w:rPr>
          <w:rFonts w:ascii="Times New Roman" w:hAnsi="Times New Roman" w:cs="Times New Roman"/>
          <w:sz w:val="24"/>
        </w:rPr>
        <w:t>guza</w:t>
      </w:r>
      <w:proofErr w:type="spellEnd"/>
      <w:r>
        <w:rPr>
          <w:rFonts w:ascii="Times New Roman" w:hAnsi="Times New Roman" w:cs="Times New Roman"/>
          <w:sz w:val="24"/>
        </w:rPr>
        <w:t xml:space="preserve"> respectively but have been fighting tooth and nail since year 2012 over a boundary dispute</w:t>
      </w:r>
      <w:r w:rsidR="0092003D">
        <w:rPr>
          <w:rFonts w:ascii="Times New Roman" w:hAnsi="Times New Roman" w:cs="Times New Roman"/>
          <w:sz w:val="24"/>
        </w:rPr>
        <w:t xml:space="preserve"> even though there are clear pe</w:t>
      </w:r>
      <w:r>
        <w:rPr>
          <w:rFonts w:ascii="Times New Roman" w:hAnsi="Times New Roman" w:cs="Times New Roman"/>
          <w:sz w:val="24"/>
        </w:rPr>
        <w:t>gs marking each of the plots.  The dispute over the demarcation of the plots forced the appellant to sue out a summons in the magistrates court of Bulawayo in case number 6187/12 complaining about the respondent’s action</w:t>
      </w:r>
      <w:r w:rsidR="008E5412">
        <w:rPr>
          <w:rFonts w:ascii="Times New Roman" w:hAnsi="Times New Roman" w:cs="Times New Roman"/>
          <w:sz w:val="24"/>
        </w:rPr>
        <w:t>s of erecting a homestead on his</w:t>
      </w:r>
      <w:r>
        <w:rPr>
          <w:rFonts w:ascii="Times New Roman" w:hAnsi="Times New Roman" w:cs="Times New Roman"/>
          <w:sz w:val="24"/>
        </w:rPr>
        <w:t xml:space="preserve"> own plot.  He sought an order evicting the respondent from that part of the land falling within the precincts of plot 12 </w:t>
      </w:r>
      <w:proofErr w:type="spellStart"/>
      <w:r>
        <w:rPr>
          <w:rFonts w:ascii="Times New Roman" w:hAnsi="Times New Roman" w:cs="Times New Roman"/>
          <w:sz w:val="24"/>
        </w:rPr>
        <w:t>Helenvale</w:t>
      </w:r>
      <w:proofErr w:type="spellEnd"/>
      <w:r>
        <w:rPr>
          <w:rFonts w:ascii="Times New Roman" w:hAnsi="Times New Roman" w:cs="Times New Roman"/>
          <w:sz w:val="24"/>
        </w:rPr>
        <w:t xml:space="preserve"> </w:t>
      </w:r>
      <w:proofErr w:type="spellStart"/>
      <w:r>
        <w:rPr>
          <w:rFonts w:ascii="Times New Roman" w:hAnsi="Times New Roman" w:cs="Times New Roman"/>
          <w:sz w:val="24"/>
        </w:rPr>
        <w:t>Umguza</w:t>
      </w:r>
      <w:proofErr w:type="spellEnd"/>
      <w:r>
        <w:rPr>
          <w:rFonts w:ascii="Times New Roman" w:hAnsi="Times New Roman" w:cs="Times New Roman"/>
          <w:sz w:val="24"/>
        </w:rPr>
        <w:t>.</w:t>
      </w:r>
    </w:p>
    <w:p w:rsidR="00767ADA" w:rsidRDefault="00767ADA" w:rsidP="00EE11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respondent </w:t>
      </w:r>
      <w:r w:rsidR="008E5412">
        <w:rPr>
          <w:rFonts w:ascii="Times New Roman" w:hAnsi="Times New Roman" w:cs="Times New Roman"/>
          <w:sz w:val="24"/>
        </w:rPr>
        <w:t>initially</w:t>
      </w:r>
      <w:r>
        <w:rPr>
          <w:rFonts w:ascii="Times New Roman" w:hAnsi="Times New Roman" w:cs="Times New Roman"/>
          <w:sz w:val="24"/>
        </w:rPr>
        <w:t xml:space="preserve"> contested the </w:t>
      </w:r>
      <w:r w:rsidR="0092003D">
        <w:rPr>
          <w:rFonts w:ascii="Times New Roman" w:hAnsi="Times New Roman" w:cs="Times New Roman"/>
          <w:sz w:val="24"/>
        </w:rPr>
        <w:t>action</w:t>
      </w:r>
      <w:r>
        <w:rPr>
          <w:rFonts w:ascii="Times New Roman" w:hAnsi="Times New Roman" w:cs="Times New Roman"/>
          <w:sz w:val="24"/>
        </w:rPr>
        <w:t xml:space="preserve"> averring in his plea that th</w:t>
      </w:r>
      <w:r w:rsidR="008E5412">
        <w:rPr>
          <w:rFonts w:ascii="Times New Roman" w:hAnsi="Times New Roman" w:cs="Times New Roman"/>
          <w:sz w:val="24"/>
        </w:rPr>
        <w:t>e</w:t>
      </w:r>
      <w:r>
        <w:rPr>
          <w:rFonts w:ascii="Times New Roman" w:hAnsi="Times New Roman" w:cs="Times New Roman"/>
          <w:sz w:val="24"/>
        </w:rPr>
        <w:t xml:space="preserve">re had been no boundary dispute between the parties until DDF and the Ministry of Lands officials came and re-pegged the plots resulting in the disputed 30 </w:t>
      </w:r>
      <w:proofErr w:type="spellStart"/>
      <w:r>
        <w:rPr>
          <w:rFonts w:ascii="Times New Roman" w:hAnsi="Times New Roman" w:cs="Times New Roman"/>
          <w:sz w:val="24"/>
        </w:rPr>
        <w:t>metre</w:t>
      </w:r>
      <w:proofErr w:type="spellEnd"/>
      <w:r>
        <w:rPr>
          <w:rFonts w:ascii="Times New Roman" w:hAnsi="Times New Roman" w:cs="Times New Roman"/>
          <w:sz w:val="24"/>
        </w:rPr>
        <w:t xml:space="preserve"> strip of land falling within Plot 12 belonging to the appellant.  He further averred that the parties had agreed that he would </w:t>
      </w:r>
      <w:r w:rsidR="0015495F">
        <w:rPr>
          <w:rFonts w:ascii="Times New Roman" w:hAnsi="Times New Roman" w:cs="Times New Roman"/>
          <w:sz w:val="24"/>
        </w:rPr>
        <w:t>compensate</w:t>
      </w:r>
      <w:r>
        <w:rPr>
          <w:rFonts w:ascii="Times New Roman" w:hAnsi="Times New Roman" w:cs="Times New Roman"/>
          <w:sz w:val="24"/>
        </w:rPr>
        <w:t xml:space="preserve"> the appellant for the strip b</w:t>
      </w:r>
      <w:r w:rsidR="0092003D">
        <w:rPr>
          <w:rFonts w:ascii="Times New Roman" w:hAnsi="Times New Roman" w:cs="Times New Roman"/>
          <w:sz w:val="24"/>
        </w:rPr>
        <w:t>y</w:t>
      </w:r>
      <w:r>
        <w:rPr>
          <w:rFonts w:ascii="Times New Roman" w:hAnsi="Times New Roman" w:cs="Times New Roman"/>
          <w:sz w:val="24"/>
        </w:rPr>
        <w:t xml:space="preserve"> ceding an equivalent portion to the south of his plot to the appellant </w:t>
      </w:r>
      <w:r w:rsidR="006E4DC6">
        <w:rPr>
          <w:rFonts w:ascii="Times New Roman" w:hAnsi="Times New Roman" w:cs="Times New Roman"/>
          <w:sz w:val="24"/>
        </w:rPr>
        <w:t xml:space="preserve">given that he had </w:t>
      </w:r>
      <w:r>
        <w:rPr>
          <w:rFonts w:ascii="Times New Roman" w:hAnsi="Times New Roman" w:cs="Times New Roman"/>
          <w:sz w:val="24"/>
        </w:rPr>
        <w:t>built structures on the strip belonging to the appellant.</w:t>
      </w:r>
    </w:p>
    <w:p w:rsidR="00767ADA" w:rsidRDefault="00767ADA" w:rsidP="00EE11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Believing that the respondent had not a </w:t>
      </w:r>
      <w:r w:rsidRPr="008E5412">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w:t>
      </w:r>
      <w:r w:rsidR="0015495F">
        <w:rPr>
          <w:rFonts w:ascii="Times New Roman" w:hAnsi="Times New Roman" w:cs="Times New Roman"/>
          <w:sz w:val="24"/>
        </w:rPr>
        <w:t>e</w:t>
      </w:r>
      <w:r>
        <w:rPr>
          <w:rFonts w:ascii="Times New Roman" w:hAnsi="Times New Roman" w:cs="Times New Roman"/>
          <w:sz w:val="24"/>
        </w:rPr>
        <w:t>nce</w:t>
      </w:r>
      <w:proofErr w:type="spellEnd"/>
      <w:r>
        <w:rPr>
          <w:rFonts w:ascii="Times New Roman" w:hAnsi="Times New Roman" w:cs="Times New Roman"/>
          <w:sz w:val="24"/>
        </w:rPr>
        <w:t xml:space="preserve">, the appellant filed a summary judgment application.  The respondent still contested the application, surprisingly </w:t>
      </w:r>
      <w:r w:rsidR="0015495F">
        <w:rPr>
          <w:rFonts w:ascii="Times New Roman" w:hAnsi="Times New Roman" w:cs="Times New Roman"/>
          <w:sz w:val="24"/>
        </w:rPr>
        <w:t>stating that:</w:t>
      </w:r>
    </w:p>
    <w:p w:rsidR="0015495F" w:rsidRDefault="0015495F" w:rsidP="008E5412">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“Never at any given time did I refuse or imply to refuse to leave the plaintiff’s plot, for when I did the construction it was </w:t>
      </w:r>
      <w:r w:rsidRPr="0092003D">
        <w:rPr>
          <w:rFonts w:ascii="Times New Roman" w:hAnsi="Times New Roman" w:cs="Times New Roman"/>
          <w:i/>
          <w:sz w:val="24"/>
        </w:rPr>
        <w:t>bona fide</w:t>
      </w:r>
      <w:r>
        <w:rPr>
          <w:rFonts w:ascii="Times New Roman" w:hAnsi="Times New Roman" w:cs="Times New Roman"/>
          <w:sz w:val="24"/>
        </w:rPr>
        <w:t xml:space="preserve"> and a fact that can be confirmed by lands officers or the responsible authority.”</w:t>
      </w:r>
    </w:p>
    <w:p w:rsidR="008E5412" w:rsidRDefault="008E5412" w:rsidP="008E5412">
      <w:pPr>
        <w:spacing w:line="240" w:lineRule="auto"/>
        <w:ind w:left="720"/>
        <w:contextualSpacing/>
        <w:jc w:val="both"/>
        <w:rPr>
          <w:rFonts w:ascii="Times New Roman" w:hAnsi="Times New Roman" w:cs="Times New Roman"/>
          <w:sz w:val="24"/>
        </w:rPr>
      </w:pPr>
    </w:p>
    <w:p w:rsidR="009D29DE" w:rsidRDefault="009D29DE" w:rsidP="00EE11C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parties then filed a consent order signed by both of them which was then granted by the court on 10 January 2013.  It reads:</w:t>
      </w:r>
    </w:p>
    <w:p w:rsidR="009D29DE" w:rsidRDefault="009D29DE" w:rsidP="0054374B">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“IT IS HEREBY ORDERED THAT:</w:t>
      </w:r>
    </w:p>
    <w:p w:rsidR="009D29DE" w:rsidRDefault="009D29DE" w:rsidP="0054374B">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Respondent be and is hereby ordered to relocate a portion of his homestead and cease carrying any agricultural activity on, any fields that fall within applicant’s plot by the 31</w:t>
      </w:r>
      <w:r w:rsidRPr="009D29DE">
        <w:rPr>
          <w:rFonts w:ascii="Times New Roman" w:hAnsi="Times New Roman" w:cs="Times New Roman"/>
          <w:sz w:val="24"/>
          <w:vertAlign w:val="superscript"/>
        </w:rPr>
        <w:t>st</w:t>
      </w:r>
      <w:r>
        <w:rPr>
          <w:rFonts w:ascii="Times New Roman" w:hAnsi="Times New Roman" w:cs="Times New Roman"/>
          <w:sz w:val="24"/>
        </w:rPr>
        <w:t xml:space="preserve"> August 2013 without fail.</w:t>
      </w:r>
    </w:p>
    <w:p w:rsidR="009D29DE" w:rsidRDefault="009D29DE" w:rsidP="0054374B">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parties are hereby ordered and directed to complete the construction of their plot’s boundary fence by the 31</w:t>
      </w:r>
      <w:r w:rsidRPr="009D29DE">
        <w:rPr>
          <w:rFonts w:ascii="Times New Roman" w:hAnsi="Times New Roman" w:cs="Times New Roman"/>
          <w:sz w:val="24"/>
          <w:vertAlign w:val="superscript"/>
        </w:rPr>
        <w:t>st</w:t>
      </w:r>
      <w:r>
        <w:rPr>
          <w:rFonts w:ascii="Times New Roman" w:hAnsi="Times New Roman" w:cs="Times New Roman"/>
          <w:sz w:val="24"/>
        </w:rPr>
        <w:t xml:space="preserve"> August 2013 without fail.</w:t>
      </w:r>
    </w:p>
    <w:p w:rsidR="009D29DE" w:rsidRDefault="009D29DE" w:rsidP="0054374B">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parties be and are hereby ordered to keep peace towards each other.</w:t>
      </w:r>
    </w:p>
    <w:p w:rsidR="00897C48" w:rsidRDefault="00897C48" w:rsidP="0054374B">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In the event that any of the parties herein fail, refuse or neglect to comply with paragraph 1 and 2 of this order, the messenger of court, Bulawayo be and is hereby empowered to enforce this order including but not limited to the eviction of respondent and enforcing the construction of the boundary fence as alluded to in paragraph 1 and 2 herein above.</w:t>
      </w:r>
    </w:p>
    <w:p w:rsidR="00897C48" w:rsidRDefault="00897C48" w:rsidP="0054374B">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No order as to costs.”</w:t>
      </w:r>
    </w:p>
    <w:p w:rsidR="00C611DA" w:rsidRDefault="00C611DA" w:rsidP="00C611D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after the consent order was granted the respondent did not relocate his homestead and that the appellant had to issue a writ of ejectment against him.  It is common cause that the messenger of court executed the writ by evicting the respondent between 15 and 19 September 2014.  He stated in his return of service:</w:t>
      </w:r>
    </w:p>
    <w:p w:rsidR="00654E7B" w:rsidRDefault="00654E7B" w:rsidP="00C611D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“Full eviction carried out</w:t>
      </w:r>
      <w:r w:rsidR="007F4511">
        <w:rPr>
          <w:rFonts w:ascii="Times New Roman" w:hAnsi="Times New Roman" w:cs="Times New Roman"/>
          <w:sz w:val="24"/>
        </w:rPr>
        <w:t>,</w:t>
      </w:r>
      <w:r>
        <w:rPr>
          <w:rFonts w:ascii="Times New Roman" w:hAnsi="Times New Roman" w:cs="Times New Roman"/>
          <w:sz w:val="24"/>
        </w:rPr>
        <w:t xml:space="preserve"> defendant present</w:t>
      </w:r>
      <w:r w:rsidR="007F4511">
        <w:rPr>
          <w:rFonts w:ascii="Times New Roman" w:hAnsi="Times New Roman" w:cs="Times New Roman"/>
          <w:sz w:val="24"/>
        </w:rPr>
        <w:t>,</w:t>
      </w:r>
      <w:r>
        <w:rPr>
          <w:rFonts w:ascii="Times New Roman" w:hAnsi="Times New Roman" w:cs="Times New Roman"/>
          <w:sz w:val="24"/>
        </w:rPr>
        <w:t xml:space="preserve"> premises handed over to </w:t>
      </w:r>
      <w:proofErr w:type="spellStart"/>
      <w:r>
        <w:rPr>
          <w:rFonts w:ascii="Times New Roman" w:hAnsi="Times New Roman" w:cs="Times New Roman"/>
          <w:sz w:val="24"/>
        </w:rPr>
        <w:t>Mr</w:t>
      </w:r>
      <w:proofErr w:type="spellEnd"/>
      <w:r>
        <w:rPr>
          <w:rFonts w:ascii="Times New Roman" w:hAnsi="Times New Roman" w:cs="Times New Roman"/>
          <w:sz w:val="24"/>
        </w:rPr>
        <w:t xml:space="preserve"> P </w:t>
      </w:r>
      <w:proofErr w:type="spellStart"/>
      <w:r>
        <w:rPr>
          <w:rFonts w:ascii="Times New Roman" w:hAnsi="Times New Roman" w:cs="Times New Roman"/>
          <w:sz w:val="24"/>
        </w:rPr>
        <w:t>Moyo</w:t>
      </w:r>
      <w:proofErr w:type="spellEnd"/>
      <w:r>
        <w:rPr>
          <w:rFonts w:ascii="Times New Roman" w:hAnsi="Times New Roman" w:cs="Times New Roman"/>
          <w:sz w:val="24"/>
        </w:rPr>
        <w:t>.”</w:t>
      </w:r>
    </w:p>
    <w:p w:rsidR="00654E7B" w:rsidRDefault="00654E7B"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The eviction process involved the demolition of the respondent’s homestead and he confirmed at the hearing of this appeal that indeed the messenger of court demolished the homestead const</w:t>
      </w:r>
      <w:r w:rsidR="007F4511">
        <w:rPr>
          <w:rFonts w:ascii="Times New Roman" w:hAnsi="Times New Roman" w:cs="Times New Roman"/>
          <w:sz w:val="24"/>
        </w:rPr>
        <w:t>ructed</w:t>
      </w:r>
      <w:r>
        <w:rPr>
          <w:rFonts w:ascii="Times New Roman" w:hAnsi="Times New Roman" w:cs="Times New Roman"/>
          <w:sz w:val="24"/>
        </w:rPr>
        <w:t xml:space="preserve"> on Plot 12 belonging to the appellant.</w:t>
      </w:r>
    </w:p>
    <w:p w:rsidR="00654E7B" w:rsidRDefault="00654E7B"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also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prior to the eviction, the pegs demarcating the plots had been affirmed by the Ministry of Lands.  In a letter to the officer in charge of </w:t>
      </w:r>
      <w:proofErr w:type="spellStart"/>
      <w:r>
        <w:rPr>
          <w:rFonts w:ascii="Times New Roman" w:hAnsi="Times New Roman" w:cs="Times New Roman"/>
          <w:sz w:val="24"/>
        </w:rPr>
        <w:t>Saurstown</w:t>
      </w:r>
      <w:proofErr w:type="spellEnd"/>
      <w:r>
        <w:rPr>
          <w:rFonts w:ascii="Times New Roman" w:hAnsi="Times New Roman" w:cs="Times New Roman"/>
          <w:sz w:val="24"/>
        </w:rPr>
        <w:t xml:space="preserve"> Police Station on 2 September 2014 the District Lands Officer had stated:</w:t>
      </w:r>
    </w:p>
    <w:p w:rsidR="0092003D" w:rsidRDefault="0092003D" w:rsidP="00654E7B">
      <w:pPr>
        <w:spacing w:line="360" w:lineRule="auto"/>
        <w:contextualSpacing/>
        <w:jc w:val="both"/>
        <w:rPr>
          <w:rFonts w:ascii="Times New Roman" w:hAnsi="Times New Roman" w:cs="Times New Roman"/>
          <w:sz w:val="24"/>
        </w:rPr>
      </w:pPr>
    </w:p>
    <w:p w:rsidR="00066ADD" w:rsidRDefault="00066ADD" w:rsidP="00654E7B">
      <w:pPr>
        <w:spacing w:line="360" w:lineRule="auto"/>
        <w:contextualSpacing/>
        <w:jc w:val="both"/>
        <w:rPr>
          <w:rFonts w:ascii="Times New Roman" w:hAnsi="Times New Roman" w:cs="Times New Roman"/>
          <w:sz w:val="24"/>
        </w:rPr>
      </w:pPr>
    </w:p>
    <w:p w:rsidR="00654E7B" w:rsidRPr="00066ADD" w:rsidRDefault="00654E7B" w:rsidP="00A27191">
      <w:pPr>
        <w:spacing w:line="240" w:lineRule="auto"/>
        <w:contextualSpacing/>
        <w:jc w:val="both"/>
        <w:rPr>
          <w:rFonts w:ascii="Times New Roman" w:hAnsi="Times New Roman" w:cs="Times New Roman"/>
          <w:sz w:val="24"/>
          <w:u w:val="single"/>
        </w:rPr>
      </w:pPr>
      <w:r>
        <w:rPr>
          <w:rFonts w:ascii="Times New Roman" w:hAnsi="Times New Roman" w:cs="Times New Roman"/>
          <w:sz w:val="24"/>
        </w:rPr>
        <w:lastRenderedPageBreak/>
        <w:tab/>
      </w:r>
      <w:proofErr w:type="gramStart"/>
      <w:r w:rsidRPr="00066ADD">
        <w:rPr>
          <w:rFonts w:ascii="Times New Roman" w:hAnsi="Times New Roman" w:cs="Times New Roman"/>
          <w:sz w:val="24"/>
          <w:u w:val="single"/>
        </w:rPr>
        <w:t>“REF: ILLEGAL OCCUPATION OF PLOT NO</w:t>
      </w:r>
      <w:r w:rsidR="0092003D">
        <w:rPr>
          <w:rFonts w:ascii="Times New Roman" w:hAnsi="Times New Roman" w:cs="Times New Roman"/>
          <w:sz w:val="24"/>
          <w:u w:val="single"/>
        </w:rPr>
        <w:t>.</w:t>
      </w:r>
      <w:proofErr w:type="gramEnd"/>
      <w:r w:rsidRPr="00066ADD">
        <w:rPr>
          <w:rFonts w:ascii="Times New Roman" w:hAnsi="Times New Roman" w:cs="Times New Roman"/>
          <w:sz w:val="24"/>
          <w:u w:val="single"/>
        </w:rPr>
        <w:t xml:space="preserve"> 12 HELENVALE M</w:t>
      </w:r>
    </w:p>
    <w:p w:rsidR="00A27191" w:rsidRDefault="00A27191" w:rsidP="00A27191">
      <w:pPr>
        <w:spacing w:line="240" w:lineRule="auto"/>
        <w:ind w:left="720"/>
        <w:contextualSpacing/>
        <w:jc w:val="both"/>
        <w:rPr>
          <w:rFonts w:ascii="Times New Roman" w:hAnsi="Times New Roman" w:cs="Times New Roman"/>
          <w:sz w:val="24"/>
        </w:rPr>
      </w:pPr>
    </w:p>
    <w:p w:rsidR="00654E7B" w:rsidRDefault="00654E7B" w:rsidP="00A27191">
      <w:pPr>
        <w:spacing w:line="240" w:lineRule="auto"/>
        <w:ind w:left="720"/>
        <w:contextualSpacing/>
        <w:jc w:val="both"/>
        <w:rPr>
          <w:rFonts w:ascii="Times New Roman" w:hAnsi="Times New Roman" w:cs="Times New Roman"/>
          <w:sz w:val="24"/>
        </w:rPr>
      </w:pPr>
      <w:r>
        <w:rPr>
          <w:rFonts w:ascii="Times New Roman" w:hAnsi="Times New Roman" w:cs="Times New Roman"/>
          <w:sz w:val="24"/>
        </w:rPr>
        <w:t>Sir, please be informed that our office received a compla</w:t>
      </w:r>
      <w:r w:rsidR="00066ADD">
        <w:rPr>
          <w:rFonts w:ascii="Times New Roman" w:hAnsi="Times New Roman" w:cs="Times New Roman"/>
          <w:sz w:val="24"/>
        </w:rPr>
        <w:t>i</w:t>
      </w:r>
      <w:r>
        <w:rPr>
          <w:rFonts w:ascii="Times New Roman" w:hAnsi="Times New Roman" w:cs="Times New Roman"/>
          <w:sz w:val="24"/>
        </w:rPr>
        <w:t xml:space="preserve">nt from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Petros</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I.D No 08-244845 B 39 over the illegal occupation of his plot, Plot 12 </w:t>
      </w:r>
      <w:proofErr w:type="spellStart"/>
      <w:r>
        <w:rPr>
          <w:rFonts w:ascii="Times New Roman" w:hAnsi="Times New Roman" w:cs="Times New Roman"/>
          <w:sz w:val="24"/>
        </w:rPr>
        <w:t>Helenvale</w:t>
      </w:r>
      <w:proofErr w:type="spellEnd"/>
      <w:r>
        <w:rPr>
          <w:rFonts w:ascii="Times New Roman" w:hAnsi="Times New Roman" w:cs="Times New Roman"/>
          <w:sz w:val="24"/>
        </w:rPr>
        <w:t xml:space="preserve"> M.  Plot no. 12 </w:t>
      </w:r>
      <w:proofErr w:type="spellStart"/>
      <w:r>
        <w:rPr>
          <w:rFonts w:ascii="Times New Roman" w:hAnsi="Times New Roman" w:cs="Times New Roman"/>
          <w:sz w:val="24"/>
        </w:rPr>
        <w:t>Helenvale</w:t>
      </w:r>
      <w:proofErr w:type="spellEnd"/>
      <w:r>
        <w:rPr>
          <w:rFonts w:ascii="Times New Roman" w:hAnsi="Times New Roman" w:cs="Times New Roman"/>
          <w:sz w:val="24"/>
        </w:rPr>
        <w:t xml:space="preserve"> M was offered to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Petros</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by the Ministry of Lands and Rural Resettlement in the year 2002.  Pegging of Plot 12 was done successfully by the Ministry on the 13</w:t>
      </w:r>
      <w:r w:rsidRPr="00654E7B">
        <w:rPr>
          <w:rFonts w:ascii="Times New Roman" w:hAnsi="Times New Roman" w:cs="Times New Roman"/>
          <w:sz w:val="24"/>
          <w:vertAlign w:val="superscript"/>
        </w:rPr>
        <w:t>th</w:t>
      </w:r>
      <w:r>
        <w:rPr>
          <w:rFonts w:ascii="Times New Roman" w:hAnsi="Times New Roman" w:cs="Times New Roman"/>
          <w:sz w:val="24"/>
        </w:rPr>
        <w:t xml:space="preserve"> and 14</w:t>
      </w:r>
      <w:r w:rsidRPr="00654E7B">
        <w:rPr>
          <w:rFonts w:ascii="Times New Roman" w:hAnsi="Times New Roman" w:cs="Times New Roman"/>
          <w:sz w:val="24"/>
          <w:vertAlign w:val="superscript"/>
        </w:rPr>
        <w:t>th</w:t>
      </w:r>
      <w:r>
        <w:rPr>
          <w:rFonts w:ascii="Times New Roman" w:hAnsi="Times New Roman" w:cs="Times New Roman"/>
          <w:sz w:val="24"/>
        </w:rPr>
        <w:t xml:space="preserve"> of August 2014.  The pegging confirmed that the two plot holders </w:t>
      </w:r>
      <w:proofErr w:type="spellStart"/>
      <w:r>
        <w:rPr>
          <w:rFonts w:ascii="Times New Roman" w:hAnsi="Times New Roman" w:cs="Times New Roman"/>
          <w:sz w:val="24"/>
        </w:rPr>
        <w:t>Mrs</w:t>
      </w:r>
      <w:proofErr w:type="spellEnd"/>
      <w:r>
        <w:rPr>
          <w:rFonts w:ascii="Times New Roman" w:hAnsi="Times New Roman" w:cs="Times New Roman"/>
          <w:sz w:val="24"/>
        </w:rPr>
        <w:t xml:space="preserve"> </w:t>
      </w:r>
      <w:proofErr w:type="spellStart"/>
      <w:r>
        <w:rPr>
          <w:rFonts w:ascii="Times New Roman" w:hAnsi="Times New Roman" w:cs="Times New Roman"/>
          <w:sz w:val="24"/>
        </w:rPr>
        <w:t>Thalitha</w:t>
      </w:r>
      <w:proofErr w:type="spellEnd"/>
      <w:r>
        <w:rPr>
          <w:rFonts w:ascii="Times New Roman" w:hAnsi="Times New Roman" w:cs="Times New Roman"/>
          <w:sz w:val="24"/>
        </w:rPr>
        <w:t xml:space="preserve"> Mhlanga </w:t>
      </w:r>
      <w:r w:rsidR="00066ADD">
        <w:rPr>
          <w:rFonts w:ascii="Times New Roman" w:hAnsi="Times New Roman" w:cs="Times New Roman"/>
          <w:sz w:val="24"/>
        </w:rPr>
        <w:t>a</w:t>
      </w:r>
      <w:r>
        <w:rPr>
          <w:rFonts w:ascii="Times New Roman" w:hAnsi="Times New Roman" w:cs="Times New Roman"/>
          <w:sz w:val="24"/>
        </w:rPr>
        <w:t xml:space="preserve">nd </w:t>
      </w:r>
      <w:proofErr w:type="spellStart"/>
      <w:r>
        <w:rPr>
          <w:rFonts w:ascii="Times New Roman" w:hAnsi="Times New Roman" w:cs="Times New Roman"/>
          <w:sz w:val="24"/>
        </w:rPr>
        <w:t>Mr</w:t>
      </w:r>
      <w:proofErr w:type="spellEnd"/>
      <w:r>
        <w:rPr>
          <w:rFonts w:ascii="Times New Roman" w:hAnsi="Times New Roman" w:cs="Times New Roman"/>
          <w:sz w:val="24"/>
        </w:rPr>
        <w:t xml:space="preserve"> Robert </w:t>
      </w:r>
      <w:proofErr w:type="spellStart"/>
      <w:r>
        <w:rPr>
          <w:rFonts w:ascii="Times New Roman" w:hAnsi="Times New Roman" w:cs="Times New Roman"/>
          <w:sz w:val="24"/>
        </w:rPr>
        <w:t>N</w:t>
      </w:r>
      <w:r w:rsidR="00066ADD">
        <w:rPr>
          <w:rFonts w:ascii="Times New Roman" w:hAnsi="Times New Roman" w:cs="Times New Roman"/>
          <w:sz w:val="24"/>
        </w:rPr>
        <w:t>c</w:t>
      </w:r>
      <w:r>
        <w:rPr>
          <w:rFonts w:ascii="Times New Roman" w:hAnsi="Times New Roman" w:cs="Times New Roman"/>
          <w:sz w:val="24"/>
        </w:rPr>
        <w:t>ube</w:t>
      </w:r>
      <w:proofErr w:type="spellEnd"/>
      <w:r>
        <w:rPr>
          <w:rFonts w:ascii="Times New Roman" w:hAnsi="Times New Roman" w:cs="Times New Roman"/>
          <w:sz w:val="24"/>
        </w:rPr>
        <w:t xml:space="preserve"> who are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Moyo’s</w:t>
      </w:r>
      <w:proofErr w:type="spellEnd"/>
      <w:r>
        <w:rPr>
          <w:rFonts w:ascii="Times New Roman" w:hAnsi="Times New Roman" w:cs="Times New Roman"/>
          <w:sz w:val="24"/>
        </w:rPr>
        <w:t xml:space="preserve"> </w:t>
      </w:r>
      <w:proofErr w:type="spellStart"/>
      <w:r>
        <w:rPr>
          <w:rFonts w:ascii="Times New Roman" w:hAnsi="Times New Roman" w:cs="Times New Roman"/>
          <w:sz w:val="24"/>
        </w:rPr>
        <w:t>neighbours</w:t>
      </w:r>
      <w:proofErr w:type="spellEnd"/>
      <w:r>
        <w:rPr>
          <w:rFonts w:ascii="Times New Roman" w:hAnsi="Times New Roman" w:cs="Times New Roman"/>
          <w:sz w:val="24"/>
        </w:rPr>
        <w:t xml:space="preserve"> are within the boundaries of Plot 12.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is also in possession of a court order issued sometime in 2013, of which the t</w:t>
      </w:r>
      <w:r w:rsidR="00066ADD">
        <w:rPr>
          <w:rFonts w:ascii="Times New Roman" w:hAnsi="Times New Roman" w:cs="Times New Roman"/>
          <w:sz w:val="24"/>
        </w:rPr>
        <w:t>wo illegal settle</w:t>
      </w:r>
      <w:r w:rsidR="00321D23">
        <w:rPr>
          <w:rFonts w:ascii="Times New Roman" w:hAnsi="Times New Roman" w:cs="Times New Roman"/>
          <w:sz w:val="24"/>
        </w:rPr>
        <w:t>r</w:t>
      </w:r>
      <w:r w:rsidR="00066ADD">
        <w:rPr>
          <w:rFonts w:ascii="Times New Roman" w:hAnsi="Times New Roman" w:cs="Times New Roman"/>
          <w:sz w:val="24"/>
        </w:rPr>
        <w:t>s were suppose</w:t>
      </w:r>
      <w:r>
        <w:rPr>
          <w:rFonts w:ascii="Times New Roman" w:hAnsi="Times New Roman" w:cs="Times New Roman"/>
          <w:sz w:val="24"/>
        </w:rPr>
        <w:t>d to vacate his plot by the 31</w:t>
      </w:r>
      <w:r w:rsidRPr="0092003D">
        <w:rPr>
          <w:rFonts w:ascii="Times New Roman" w:hAnsi="Times New Roman" w:cs="Times New Roman"/>
          <w:sz w:val="24"/>
          <w:vertAlign w:val="superscript"/>
        </w:rPr>
        <w:t>s</w:t>
      </w:r>
      <w:r w:rsidR="0092003D" w:rsidRPr="0092003D">
        <w:rPr>
          <w:rFonts w:ascii="Times New Roman" w:hAnsi="Times New Roman" w:cs="Times New Roman"/>
          <w:sz w:val="24"/>
          <w:vertAlign w:val="superscript"/>
        </w:rPr>
        <w:t>t</w:t>
      </w:r>
      <w:r w:rsidR="0092003D">
        <w:rPr>
          <w:rFonts w:ascii="Times New Roman" w:hAnsi="Times New Roman" w:cs="Times New Roman"/>
          <w:sz w:val="24"/>
        </w:rPr>
        <w:t xml:space="preserve"> </w:t>
      </w:r>
      <w:r>
        <w:rPr>
          <w:rFonts w:ascii="Times New Roman" w:hAnsi="Times New Roman" w:cs="Times New Roman"/>
          <w:sz w:val="24"/>
        </w:rPr>
        <w:t xml:space="preserve">of August 2013.  May you please assist him in whatever way </w:t>
      </w:r>
      <w:proofErr w:type="gramStart"/>
      <w:r>
        <w:rPr>
          <w:rFonts w:ascii="Times New Roman" w:hAnsi="Times New Roman" w:cs="Times New Roman"/>
          <w:sz w:val="24"/>
        </w:rPr>
        <w:t>possible.</w:t>
      </w:r>
      <w:proofErr w:type="gramEnd"/>
    </w:p>
    <w:p w:rsidR="00654E7B" w:rsidRDefault="00654E7B" w:rsidP="00A27191">
      <w:pPr>
        <w:spacing w:line="240" w:lineRule="auto"/>
        <w:contextualSpacing/>
        <w:jc w:val="both"/>
        <w:rPr>
          <w:rFonts w:ascii="Times New Roman" w:hAnsi="Times New Roman" w:cs="Times New Roman"/>
          <w:sz w:val="24"/>
        </w:rPr>
      </w:pPr>
    </w:p>
    <w:p w:rsidR="00654E7B" w:rsidRDefault="00654E7B" w:rsidP="00A2719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Thank you.</w:t>
      </w:r>
    </w:p>
    <w:p w:rsidR="00A27191" w:rsidRDefault="00A27191" w:rsidP="00A27191">
      <w:pPr>
        <w:spacing w:line="240" w:lineRule="auto"/>
        <w:ind w:firstLine="720"/>
        <w:contextualSpacing/>
        <w:jc w:val="both"/>
        <w:rPr>
          <w:rFonts w:ascii="Times New Roman" w:hAnsi="Times New Roman" w:cs="Times New Roman"/>
          <w:sz w:val="24"/>
        </w:rPr>
      </w:pPr>
    </w:p>
    <w:p w:rsidR="00654E7B" w:rsidRDefault="00654E7B" w:rsidP="00A2719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P </w:t>
      </w:r>
      <w:proofErr w:type="spellStart"/>
      <w:r w:rsidR="00066ADD">
        <w:rPr>
          <w:rFonts w:ascii="Times New Roman" w:hAnsi="Times New Roman" w:cs="Times New Roman"/>
          <w:sz w:val="24"/>
        </w:rPr>
        <w:t>N</w:t>
      </w:r>
      <w:r>
        <w:rPr>
          <w:rFonts w:ascii="Times New Roman" w:hAnsi="Times New Roman" w:cs="Times New Roman"/>
          <w:sz w:val="24"/>
        </w:rPr>
        <w:t>dlovu</w:t>
      </w:r>
      <w:proofErr w:type="spellEnd"/>
    </w:p>
    <w:p w:rsidR="00654E7B" w:rsidRDefault="00654E7B" w:rsidP="00A27191">
      <w:pPr>
        <w:spacing w:line="24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District Lands Officer.”</w:t>
      </w:r>
      <w:proofErr w:type="gramEnd"/>
    </w:p>
    <w:p w:rsidR="00A27191" w:rsidRDefault="00A27191" w:rsidP="00A27191">
      <w:pPr>
        <w:spacing w:line="240" w:lineRule="auto"/>
        <w:ind w:firstLine="720"/>
        <w:contextualSpacing/>
        <w:jc w:val="both"/>
        <w:rPr>
          <w:rFonts w:ascii="Times New Roman" w:hAnsi="Times New Roman" w:cs="Times New Roman"/>
          <w:sz w:val="24"/>
        </w:rPr>
      </w:pPr>
    </w:p>
    <w:p w:rsidR="00654E7B" w:rsidRDefault="00654E7B"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after eviction carried out in September 2014, the appellant erected a boundary fence marking the distinction between Plots 12 and 13 and that in December 2014 the respondent re-occupied the same land from which he had been evicted </w:t>
      </w:r>
      <w:r w:rsidR="00066ADD">
        <w:rPr>
          <w:rFonts w:ascii="Times New Roman" w:hAnsi="Times New Roman" w:cs="Times New Roman"/>
          <w:sz w:val="24"/>
        </w:rPr>
        <w:t>through a court order.  He rebuil</w:t>
      </w:r>
      <w:r w:rsidR="00D62A51">
        <w:rPr>
          <w:rFonts w:ascii="Times New Roman" w:hAnsi="Times New Roman" w:cs="Times New Roman"/>
          <w:sz w:val="24"/>
        </w:rPr>
        <w:t>t</w:t>
      </w:r>
      <w:r w:rsidR="00066ADD">
        <w:rPr>
          <w:rFonts w:ascii="Times New Roman" w:hAnsi="Times New Roman" w:cs="Times New Roman"/>
          <w:sz w:val="24"/>
        </w:rPr>
        <w:t xml:space="preserve"> a homestead there and resumed tiling the land falling within Plot 12 belonging to the appellant.  He says he did that because he did not agree with the boundary marked by the Ministry of Lands.  He confirms that he did not go back to court to overturn the court order for eviction granted by consent.  He merely resorted to self-help.</w:t>
      </w:r>
    </w:p>
    <w:p w:rsidR="00066ADD" w:rsidRDefault="00066ADD"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These are the facts that confronted the court </w:t>
      </w:r>
      <w:r w:rsidRPr="00D62A51">
        <w:rPr>
          <w:rFonts w:ascii="Times New Roman" w:hAnsi="Times New Roman" w:cs="Times New Roman"/>
          <w:i/>
          <w:sz w:val="24"/>
        </w:rPr>
        <w:t>a quo</w:t>
      </w:r>
      <w:r>
        <w:rPr>
          <w:rFonts w:ascii="Times New Roman" w:hAnsi="Times New Roman" w:cs="Times New Roman"/>
          <w:sz w:val="24"/>
        </w:rPr>
        <w:t xml:space="preserve"> when an application for contempt of court arising out of the respondent’s defiance of an eviction process was made.  In its judgment the court </w:t>
      </w:r>
      <w:r w:rsidRPr="00D62A51">
        <w:rPr>
          <w:rFonts w:ascii="Times New Roman" w:hAnsi="Times New Roman" w:cs="Times New Roman"/>
          <w:i/>
          <w:sz w:val="24"/>
        </w:rPr>
        <w:t>a quo</w:t>
      </w:r>
      <w:r>
        <w:rPr>
          <w:rFonts w:ascii="Times New Roman" w:hAnsi="Times New Roman" w:cs="Times New Roman"/>
          <w:sz w:val="24"/>
        </w:rPr>
        <w:t xml:space="preserve"> misdirected itself on the facts.  It stated at page 7 of the record;</w:t>
      </w:r>
    </w:p>
    <w:p w:rsidR="00021AF0" w:rsidRDefault="00021AF0" w:rsidP="00A27191">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applicant stated that after the court order was granted by consent the respondent was served by the messenger of court and full eviction was effected.  On the 17</w:t>
      </w:r>
      <w:r w:rsidRPr="00021AF0">
        <w:rPr>
          <w:rFonts w:ascii="Times New Roman" w:hAnsi="Times New Roman" w:cs="Times New Roman"/>
          <w:sz w:val="24"/>
          <w:vertAlign w:val="superscript"/>
        </w:rPr>
        <w:t>th</w:t>
      </w:r>
      <w:r>
        <w:rPr>
          <w:rFonts w:ascii="Times New Roman" w:hAnsi="Times New Roman" w:cs="Times New Roman"/>
          <w:sz w:val="24"/>
        </w:rPr>
        <w:t xml:space="preserve"> of September 2014, the applicant employed officials from the Ministry of Lands and Rural Resettlement who pegged the plots and clearly demarcated each respective plot and created boundaries.  The respondent fearfully retu</w:t>
      </w:r>
      <w:r w:rsidR="00321D23">
        <w:rPr>
          <w:rFonts w:ascii="Times New Roman" w:hAnsi="Times New Roman" w:cs="Times New Roman"/>
          <w:sz w:val="24"/>
        </w:rPr>
        <w:t>r</w:t>
      </w:r>
      <w:r>
        <w:rPr>
          <w:rFonts w:ascii="Times New Roman" w:hAnsi="Times New Roman" w:cs="Times New Roman"/>
          <w:sz w:val="24"/>
        </w:rPr>
        <w:t xml:space="preserve">ned sometime in December 2014 and has resumed building domestic habitation and has resumed </w:t>
      </w:r>
      <w:r w:rsidR="00382B6A">
        <w:rPr>
          <w:rFonts w:ascii="Times New Roman" w:hAnsi="Times New Roman" w:cs="Times New Roman"/>
          <w:sz w:val="24"/>
        </w:rPr>
        <w:t>agricultural activities.  The respondent on the other hand argued that the reason why he did not comply with the court order is that applicant inv</w:t>
      </w:r>
      <w:r w:rsidR="001076AF">
        <w:rPr>
          <w:rFonts w:ascii="Times New Roman" w:hAnsi="Times New Roman" w:cs="Times New Roman"/>
          <w:sz w:val="24"/>
        </w:rPr>
        <w:t>ited officials from the Ministry</w:t>
      </w:r>
      <w:r w:rsidR="00382B6A">
        <w:rPr>
          <w:rFonts w:ascii="Times New Roman" w:hAnsi="Times New Roman" w:cs="Times New Roman"/>
          <w:sz w:val="24"/>
        </w:rPr>
        <w:t xml:space="preserve"> of Lands they pegged the place afresh and set new boundaries and they removed the pegs from their proper spot and placed the plot </w:t>
      </w:r>
      <w:r w:rsidR="00382B6A" w:rsidRPr="00D62A51">
        <w:rPr>
          <w:rFonts w:ascii="Times New Roman" w:hAnsi="Times New Roman" w:cs="Times New Roman"/>
          <w:i/>
          <w:sz w:val="24"/>
        </w:rPr>
        <w:t>(sic</w:t>
      </w:r>
      <w:r w:rsidR="00382B6A">
        <w:rPr>
          <w:rFonts w:ascii="Times New Roman" w:hAnsi="Times New Roman" w:cs="Times New Roman"/>
          <w:sz w:val="24"/>
        </w:rPr>
        <w:t>) at their preferred plots.”</w:t>
      </w:r>
    </w:p>
    <w:p w:rsidR="00A27191" w:rsidRDefault="00A27191" w:rsidP="00A27191">
      <w:pPr>
        <w:spacing w:line="240" w:lineRule="auto"/>
        <w:ind w:left="720"/>
        <w:contextualSpacing/>
        <w:jc w:val="both"/>
        <w:rPr>
          <w:rFonts w:ascii="Times New Roman" w:hAnsi="Times New Roman" w:cs="Times New Roman"/>
          <w:sz w:val="24"/>
        </w:rPr>
      </w:pPr>
    </w:p>
    <w:p w:rsidR="00DF7557" w:rsidRDefault="00DF7557" w:rsidP="00654E7B">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court then went on to find </w:t>
      </w:r>
      <w:r w:rsidR="00321D23">
        <w:rPr>
          <w:rFonts w:ascii="Times New Roman" w:hAnsi="Times New Roman" w:cs="Times New Roman"/>
          <w:sz w:val="24"/>
        </w:rPr>
        <w:t xml:space="preserve">a </w:t>
      </w:r>
      <w:r>
        <w:rPr>
          <w:rFonts w:ascii="Times New Roman" w:hAnsi="Times New Roman" w:cs="Times New Roman"/>
          <w:sz w:val="24"/>
        </w:rPr>
        <w:t xml:space="preserve">dispute of fact which it said could not be resolved on the papers and without referring the dispute to trial, it </w:t>
      </w:r>
      <w:r w:rsidR="0061547B">
        <w:rPr>
          <w:rFonts w:ascii="Times New Roman" w:hAnsi="Times New Roman" w:cs="Times New Roman"/>
          <w:sz w:val="24"/>
        </w:rPr>
        <w:t>out rightly</w:t>
      </w:r>
      <w:r>
        <w:rPr>
          <w:rFonts w:ascii="Times New Roman" w:hAnsi="Times New Roman" w:cs="Times New Roman"/>
          <w:sz w:val="24"/>
        </w:rPr>
        <w:t xml:space="preserve"> dismissed the application with costs.  It concluded at page 8 of the record:</w:t>
      </w:r>
    </w:p>
    <w:p w:rsidR="0061547B" w:rsidRDefault="0061547B" w:rsidP="00151A9D">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am of the considered view that the conflicting positions of the parties are irreconcilable on the papers in several aspects, the applicant’s affidavit does not clearly establish whether the boundaries demarcated by the Ministry of Lands and Rural Resettlement were the same boundaries from the initial order or they erected new boundaries respondent also avers that they were new boundaries different from the ones that were agreed upon.  I therefore conclude that there are material and significant disputes of fact that can only be resolved by calling of court evidence in trial proceedings.  It is my view that the applicant should proceed by way of action.  For the above reasons </w:t>
      </w:r>
      <w:r w:rsidR="00321D23">
        <w:rPr>
          <w:rFonts w:ascii="Times New Roman" w:hAnsi="Times New Roman" w:cs="Times New Roman"/>
          <w:sz w:val="24"/>
        </w:rPr>
        <w:t xml:space="preserve">I </w:t>
      </w:r>
      <w:r>
        <w:rPr>
          <w:rFonts w:ascii="Times New Roman" w:hAnsi="Times New Roman" w:cs="Times New Roman"/>
          <w:sz w:val="24"/>
        </w:rPr>
        <w:t>therefore dismiss the application with costs.”</w:t>
      </w:r>
    </w:p>
    <w:p w:rsidR="00151A9D" w:rsidRDefault="00151A9D" w:rsidP="00151A9D">
      <w:pPr>
        <w:spacing w:line="240" w:lineRule="auto"/>
        <w:ind w:left="720"/>
        <w:contextualSpacing/>
        <w:jc w:val="both"/>
        <w:rPr>
          <w:rFonts w:ascii="Times New Roman" w:hAnsi="Times New Roman" w:cs="Times New Roman"/>
          <w:sz w:val="24"/>
        </w:rPr>
      </w:pPr>
    </w:p>
    <w:p w:rsidR="004F4706" w:rsidRDefault="004F4706"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The appellant was unhappy with that out come and launc</w:t>
      </w:r>
      <w:r w:rsidR="00D62A51">
        <w:rPr>
          <w:rFonts w:ascii="Times New Roman" w:hAnsi="Times New Roman" w:cs="Times New Roman"/>
          <w:sz w:val="24"/>
        </w:rPr>
        <w:t>hed this appeal against the whol</w:t>
      </w:r>
      <w:r>
        <w:rPr>
          <w:rFonts w:ascii="Times New Roman" w:hAnsi="Times New Roman" w:cs="Times New Roman"/>
          <w:sz w:val="24"/>
        </w:rPr>
        <w:t xml:space="preserve">e judgment of the court a </w:t>
      </w:r>
      <w:r w:rsidRPr="004F4706">
        <w:rPr>
          <w:rFonts w:ascii="Times New Roman" w:hAnsi="Times New Roman" w:cs="Times New Roman"/>
          <w:i/>
          <w:sz w:val="24"/>
        </w:rPr>
        <w:t xml:space="preserve">quo </w:t>
      </w:r>
      <w:r w:rsidRPr="00D62A51">
        <w:rPr>
          <w:rFonts w:ascii="Times New Roman" w:hAnsi="Times New Roman" w:cs="Times New Roman"/>
          <w:sz w:val="24"/>
        </w:rPr>
        <w:t>on</w:t>
      </w:r>
      <w:r>
        <w:rPr>
          <w:rFonts w:ascii="Times New Roman" w:hAnsi="Times New Roman" w:cs="Times New Roman"/>
          <w:sz w:val="24"/>
        </w:rPr>
        <w:t xml:space="preserve"> the ground</w:t>
      </w:r>
      <w:r w:rsidR="00321D23">
        <w:rPr>
          <w:rFonts w:ascii="Times New Roman" w:hAnsi="Times New Roman" w:cs="Times New Roman"/>
          <w:sz w:val="24"/>
        </w:rPr>
        <w:t>s</w:t>
      </w:r>
      <w:r>
        <w:rPr>
          <w:rFonts w:ascii="Times New Roman" w:hAnsi="Times New Roman" w:cs="Times New Roman"/>
          <w:sz w:val="24"/>
        </w:rPr>
        <w:t xml:space="preserve"> </w:t>
      </w:r>
      <w:r w:rsidRPr="004F4706">
        <w:rPr>
          <w:rFonts w:ascii="Times New Roman" w:hAnsi="Times New Roman" w:cs="Times New Roman"/>
          <w:i/>
          <w:sz w:val="24"/>
        </w:rPr>
        <w:t>inter alia</w:t>
      </w:r>
      <w:r>
        <w:rPr>
          <w:rFonts w:ascii="Times New Roman" w:hAnsi="Times New Roman" w:cs="Times New Roman"/>
          <w:sz w:val="24"/>
        </w:rPr>
        <w:t xml:space="preserve"> </w:t>
      </w:r>
      <w:r w:rsidR="00321D23">
        <w:rPr>
          <w:rFonts w:ascii="Times New Roman" w:hAnsi="Times New Roman" w:cs="Times New Roman"/>
          <w:sz w:val="24"/>
        </w:rPr>
        <w:t xml:space="preserve">that the court </w:t>
      </w:r>
      <w:r w:rsidR="00321D23" w:rsidRPr="00321D23">
        <w:rPr>
          <w:rFonts w:ascii="Times New Roman" w:hAnsi="Times New Roman" w:cs="Times New Roman"/>
          <w:i/>
          <w:sz w:val="24"/>
        </w:rPr>
        <w:t>a quo</w:t>
      </w:r>
      <w:r w:rsidR="00321D23">
        <w:rPr>
          <w:rFonts w:ascii="Times New Roman" w:hAnsi="Times New Roman" w:cs="Times New Roman"/>
          <w:sz w:val="24"/>
        </w:rPr>
        <w:t xml:space="preserve"> failed </w:t>
      </w:r>
      <w:r>
        <w:rPr>
          <w:rFonts w:ascii="Times New Roman" w:hAnsi="Times New Roman" w:cs="Times New Roman"/>
          <w:sz w:val="24"/>
        </w:rPr>
        <w:t xml:space="preserve">to appreciate that the respondent had taken the law into his own hands by re-occupying the land after lawful eviction.  It also failed to appreciate that no fresh </w:t>
      </w:r>
      <w:r w:rsidR="00A27191">
        <w:rPr>
          <w:rFonts w:ascii="Times New Roman" w:hAnsi="Times New Roman" w:cs="Times New Roman"/>
          <w:sz w:val="24"/>
        </w:rPr>
        <w:t>demarcations</w:t>
      </w:r>
      <w:r>
        <w:rPr>
          <w:rFonts w:ascii="Times New Roman" w:hAnsi="Times New Roman" w:cs="Times New Roman"/>
          <w:sz w:val="24"/>
        </w:rPr>
        <w:t xml:space="preserve"> were made by the </w:t>
      </w:r>
      <w:r w:rsidR="00FB312A">
        <w:rPr>
          <w:rFonts w:ascii="Times New Roman" w:hAnsi="Times New Roman" w:cs="Times New Roman"/>
          <w:sz w:val="24"/>
        </w:rPr>
        <w:t>Ministry</w:t>
      </w:r>
      <w:r>
        <w:rPr>
          <w:rFonts w:ascii="Times New Roman" w:hAnsi="Times New Roman" w:cs="Times New Roman"/>
          <w:sz w:val="24"/>
        </w:rPr>
        <w:t xml:space="preserve"> of </w:t>
      </w:r>
      <w:r w:rsidR="00FB312A">
        <w:rPr>
          <w:rFonts w:ascii="Times New Roman" w:hAnsi="Times New Roman" w:cs="Times New Roman"/>
          <w:sz w:val="24"/>
        </w:rPr>
        <w:t>Lands after the eviction of the respondent and as such there were no genuine disputes of fact.</w:t>
      </w:r>
    </w:p>
    <w:p w:rsidR="00F017A3" w:rsidRDefault="00FB312A"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have said that the court </w:t>
      </w:r>
      <w:r w:rsidRPr="00C727D9">
        <w:rPr>
          <w:rFonts w:ascii="Times New Roman" w:hAnsi="Times New Roman" w:cs="Times New Roman"/>
          <w:i/>
          <w:sz w:val="24"/>
        </w:rPr>
        <w:t>a quo</w:t>
      </w:r>
      <w:r>
        <w:rPr>
          <w:rFonts w:ascii="Times New Roman" w:hAnsi="Times New Roman" w:cs="Times New Roman"/>
          <w:sz w:val="24"/>
        </w:rPr>
        <w:t xml:space="preserve"> misdirected itself on the f</w:t>
      </w:r>
      <w:r w:rsidR="00F017A3">
        <w:rPr>
          <w:rFonts w:ascii="Times New Roman" w:hAnsi="Times New Roman" w:cs="Times New Roman"/>
          <w:sz w:val="24"/>
        </w:rPr>
        <w:t>a</w:t>
      </w:r>
      <w:r>
        <w:rPr>
          <w:rFonts w:ascii="Times New Roman" w:hAnsi="Times New Roman" w:cs="Times New Roman"/>
          <w:sz w:val="24"/>
        </w:rPr>
        <w:t xml:space="preserve">cts of the matter.  It was in possession of letter written by the District Lands Officer on 2 September 2014 to the effect that pegging had </w:t>
      </w:r>
      <w:r w:rsidR="00A27191">
        <w:rPr>
          <w:rFonts w:ascii="Times New Roman" w:hAnsi="Times New Roman" w:cs="Times New Roman"/>
          <w:sz w:val="24"/>
        </w:rPr>
        <w:t>been done on 13 an</w:t>
      </w:r>
      <w:r w:rsidR="00F017A3">
        <w:rPr>
          <w:rFonts w:ascii="Times New Roman" w:hAnsi="Times New Roman" w:cs="Times New Roman"/>
          <w:sz w:val="24"/>
        </w:rPr>
        <w:t xml:space="preserve">d 14 August 2014 which confirmed the boundaries and that the respondent encroached onto the appellant’s land </w:t>
      </w:r>
      <w:r w:rsidR="00321D23">
        <w:rPr>
          <w:rFonts w:ascii="Times New Roman" w:hAnsi="Times New Roman" w:cs="Times New Roman"/>
          <w:sz w:val="24"/>
        </w:rPr>
        <w:t>(</w:t>
      </w:r>
      <w:r w:rsidR="00F017A3">
        <w:rPr>
          <w:rFonts w:ascii="Times New Roman" w:hAnsi="Times New Roman" w:cs="Times New Roman"/>
          <w:sz w:val="24"/>
        </w:rPr>
        <w:t>record</w:t>
      </w:r>
      <w:r w:rsidR="00321D23">
        <w:rPr>
          <w:rFonts w:ascii="Times New Roman" w:hAnsi="Times New Roman" w:cs="Times New Roman"/>
          <w:sz w:val="24"/>
        </w:rPr>
        <w:t xml:space="preserve"> page 64).  T</w:t>
      </w:r>
      <w:r w:rsidR="00F017A3">
        <w:rPr>
          <w:rFonts w:ascii="Times New Roman" w:hAnsi="Times New Roman" w:cs="Times New Roman"/>
          <w:sz w:val="24"/>
        </w:rPr>
        <w:t>hat pegging was undertaken before the eviction took place.</w:t>
      </w:r>
    </w:p>
    <w:p w:rsidR="00FB312A" w:rsidRDefault="00F017A3"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Indeed the court </w:t>
      </w:r>
      <w:r w:rsidRPr="00C727D9">
        <w:rPr>
          <w:rFonts w:ascii="Times New Roman" w:hAnsi="Times New Roman" w:cs="Times New Roman"/>
          <w:i/>
          <w:sz w:val="24"/>
        </w:rPr>
        <w:t>a quo</w:t>
      </w:r>
      <w:r>
        <w:rPr>
          <w:rFonts w:ascii="Times New Roman" w:hAnsi="Times New Roman" w:cs="Times New Roman"/>
          <w:sz w:val="24"/>
        </w:rPr>
        <w:t xml:space="preserve"> was in possession of a return of service by the messenger of court showing that eviction had been carried out </w:t>
      </w:r>
      <w:r w:rsidR="00C727D9">
        <w:rPr>
          <w:rFonts w:ascii="Times New Roman" w:hAnsi="Times New Roman" w:cs="Times New Roman"/>
          <w:sz w:val="24"/>
        </w:rPr>
        <w:t xml:space="preserve">on 15, 17 and 19 September 2014 </w:t>
      </w:r>
      <w:r>
        <w:rPr>
          <w:rFonts w:ascii="Times New Roman" w:hAnsi="Times New Roman" w:cs="Times New Roman"/>
          <w:sz w:val="24"/>
        </w:rPr>
        <w:t xml:space="preserve">(record p 66).  When the eviction was carried out the boundaries </w:t>
      </w:r>
      <w:r w:rsidR="00A27191">
        <w:rPr>
          <w:rFonts w:ascii="Times New Roman" w:hAnsi="Times New Roman" w:cs="Times New Roman"/>
          <w:sz w:val="24"/>
        </w:rPr>
        <w:t>had already</w:t>
      </w:r>
      <w:r>
        <w:rPr>
          <w:rFonts w:ascii="Times New Roman" w:hAnsi="Times New Roman" w:cs="Times New Roman"/>
          <w:sz w:val="24"/>
        </w:rPr>
        <w:t xml:space="preserve"> been determined by the pegging.  The respondent was then evicted in terms of a court order following boundaries confirmed by a pegging process conducted on 13 and 14 August 2014.</w:t>
      </w:r>
    </w:p>
    <w:p w:rsidR="00F017A3" w:rsidRDefault="00F017A3"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Clearly therefore the pegging referred to by the court </w:t>
      </w:r>
      <w:r w:rsidRPr="00C727D9">
        <w:rPr>
          <w:rFonts w:ascii="Times New Roman" w:hAnsi="Times New Roman" w:cs="Times New Roman"/>
          <w:i/>
          <w:sz w:val="24"/>
        </w:rPr>
        <w:t>a quo</w:t>
      </w:r>
      <w:r>
        <w:rPr>
          <w:rFonts w:ascii="Times New Roman" w:hAnsi="Times New Roman" w:cs="Times New Roman"/>
          <w:sz w:val="24"/>
        </w:rPr>
        <w:t xml:space="preserve"> could not be an excuse for re-entering the land 3 months later in December 2014.  Much less could such pegging found a dispute of fact as could not be resolved on the papers in an application for contempt of court </w:t>
      </w:r>
      <w:r>
        <w:rPr>
          <w:rFonts w:ascii="Times New Roman" w:hAnsi="Times New Roman" w:cs="Times New Roman"/>
          <w:sz w:val="24"/>
        </w:rPr>
        <w:lastRenderedPageBreak/>
        <w:t xml:space="preserve">anchored on a defiance of an eviction carried out in terms of a court order more than a month after that pegging </w:t>
      </w:r>
      <w:proofErr w:type="gramStart"/>
      <w:r w:rsidR="00346CF2">
        <w:rPr>
          <w:rFonts w:ascii="Times New Roman" w:hAnsi="Times New Roman" w:cs="Times New Roman"/>
          <w:sz w:val="24"/>
        </w:rPr>
        <w:t>occurred</w:t>
      </w:r>
      <w:r>
        <w:rPr>
          <w:rFonts w:ascii="Times New Roman" w:hAnsi="Times New Roman" w:cs="Times New Roman"/>
          <w:sz w:val="24"/>
        </w:rPr>
        <w:t>.</w:t>
      </w:r>
      <w:proofErr w:type="gramEnd"/>
      <w:r>
        <w:rPr>
          <w:rFonts w:ascii="Times New Roman" w:hAnsi="Times New Roman" w:cs="Times New Roman"/>
          <w:sz w:val="24"/>
        </w:rPr>
        <w:t xml:space="preserve">  The so called dispute of fact was illusory.</w:t>
      </w:r>
    </w:p>
    <w:p w:rsidR="00346CF2" w:rsidRDefault="00346CF2" w:rsidP="00654E7B">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While it is true that the resolution of the dispute without doing an injustice to the other party is one of the prime considerations in allowing or disallowing the use of application procedure, the respondent must at least disclose that there are material issues in which there is </w:t>
      </w:r>
      <w:r w:rsidRPr="005E29D5">
        <w:rPr>
          <w:rFonts w:ascii="Times New Roman" w:hAnsi="Times New Roman" w:cs="Times New Roman"/>
          <w:i/>
          <w:sz w:val="24"/>
        </w:rPr>
        <w:t>bona fide</w:t>
      </w:r>
      <w:r>
        <w:rPr>
          <w:rFonts w:ascii="Times New Roman" w:hAnsi="Times New Roman" w:cs="Times New Roman"/>
          <w:sz w:val="24"/>
        </w:rPr>
        <w:t xml:space="preserve"> dispute of fact capable of being decided only after </w:t>
      </w:r>
      <w:r w:rsidRPr="005E29D5">
        <w:rPr>
          <w:rFonts w:ascii="Times New Roman" w:hAnsi="Times New Roman" w:cs="Times New Roman"/>
          <w:i/>
          <w:sz w:val="24"/>
        </w:rPr>
        <w:t>viva voce</w:t>
      </w:r>
      <w:r>
        <w:rPr>
          <w:rFonts w:ascii="Times New Roman" w:hAnsi="Times New Roman" w:cs="Times New Roman"/>
          <w:sz w:val="24"/>
        </w:rPr>
        <w:t xml:space="preserve"> evidence has been heard.  See </w:t>
      </w:r>
      <w:r w:rsidRPr="00346CF2">
        <w:rPr>
          <w:rFonts w:ascii="Times New Roman" w:hAnsi="Times New Roman" w:cs="Times New Roman"/>
          <w:i/>
          <w:sz w:val="24"/>
        </w:rPr>
        <w:t>Ex-Combatants Security Co</w:t>
      </w:r>
      <w:r>
        <w:rPr>
          <w:rFonts w:ascii="Times New Roman" w:hAnsi="Times New Roman" w:cs="Times New Roman"/>
          <w:sz w:val="24"/>
        </w:rPr>
        <w:t xml:space="preserve"> v </w:t>
      </w:r>
      <w:r w:rsidRPr="00346CF2">
        <w:rPr>
          <w:rFonts w:ascii="Times New Roman" w:hAnsi="Times New Roman" w:cs="Times New Roman"/>
          <w:i/>
          <w:sz w:val="24"/>
        </w:rPr>
        <w:t>Midlands State University</w:t>
      </w:r>
      <w:r>
        <w:rPr>
          <w:rFonts w:ascii="Times New Roman" w:hAnsi="Times New Roman" w:cs="Times New Roman"/>
          <w:sz w:val="24"/>
        </w:rPr>
        <w:t xml:space="preserve"> 2006 (1) ZLR 531 (H) 534G; </w:t>
      </w:r>
      <w:r w:rsidRPr="00346CF2">
        <w:rPr>
          <w:rFonts w:ascii="Times New Roman" w:hAnsi="Times New Roman" w:cs="Times New Roman"/>
          <w:i/>
          <w:sz w:val="24"/>
        </w:rPr>
        <w:t xml:space="preserve">Da </w:t>
      </w:r>
      <w:proofErr w:type="spellStart"/>
      <w:r w:rsidRPr="00346CF2">
        <w:rPr>
          <w:rFonts w:ascii="Times New Roman" w:hAnsi="Times New Roman" w:cs="Times New Roman"/>
          <w:i/>
          <w:sz w:val="24"/>
        </w:rPr>
        <w:t>Matta</w:t>
      </w:r>
      <w:proofErr w:type="spellEnd"/>
      <w:r>
        <w:rPr>
          <w:rFonts w:ascii="Times New Roman" w:hAnsi="Times New Roman" w:cs="Times New Roman"/>
          <w:sz w:val="24"/>
        </w:rPr>
        <w:t xml:space="preserve"> v </w:t>
      </w:r>
      <w:r w:rsidRPr="00346CF2">
        <w:rPr>
          <w:rFonts w:ascii="Times New Roman" w:hAnsi="Times New Roman" w:cs="Times New Roman"/>
          <w:i/>
          <w:sz w:val="24"/>
        </w:rPr>
        <w:t>Otto N.O</w:t>
      </w:r>
      <w:r>
        <w:rPr>
          <w:rFonts w:ascii="Times New Roman" w:hAnsi="Times New Roman" w:cs="Times New Roman"/>
          <w:sz w:val="24"/>
        </w:rPr>
        <w:t xml:space="preserve"> 1972 (3) SA 858 (A) 882I; </w:t>
      </w:r>
      <w:r w:rsidRPr="00346CF2">
        <w:rPr>
          <w:rFonts w:ascii="Times New Roman" w:hAnsi="Times New Roman" w:cs="Times New Roman"/>
          <w:i/>
          <w:sz w:val="24"/>
        </w:rPr>
        <w:t>Railings Enterprises (</w:t>
      </w:r>
      <w:proofErr w:type="spellStart"/>
      <w:r w:rsidRPr="00346CF2">
        <w:rPr>
          <w:rFonts w:ascii="Times New Roman" w:hAnsi="Times New Roman" w:cs="Times New Roman"/>
          <w:i/>
          <w:sz w:val="24"/>
        </w:rPr>
        <w:t>Pvt</w:t>
      </w:r>
      <w:proofErr w:type="spellEnd"/>
      <w:r w:rsidRPr="00346CF2">
        <w:rPr>
          <w:rFonts w:ascii="Times New Roman" w:hAnsi="Times New Roman" w:cs="Times New Roman"/>
          <w:i/>
          <w:sz w:val="24"/>
        </w:rPr>
        <w:t xml:space="preserve">) Ltd t/a </w:t>
      </w:r>
      <w:proofErr w:type="spellStart"/>
      <w:r w:rsidRPr="00346CF2">
        <w:rPr>
          <w:rFonts w:ascii="Times New Roman" w:hAnsi="Times New Roman" w:cs="Times New Roman"/>
          <w:i/>
          <w:sz w:val="24"/>
        </w:rPr>
        <w:t>Paroan</w:t>
      </w:r>
      <w:proofErr w:type="spellEnd"/>
      <w:r w:rsidRPr="00346CF2">
        <w:rPr>
          <w:rFonts w:ascii="Times New Roman" w:hAnsi="Times New Roman" w:cs="Times New Roman"/>
          <w:i/>
          <w:sz w:val="24"/>
        </w:rPr>
        <w:t xml:space="preserve"> Trucking </w:t>
      </w:r>
      <w:r>
        <w:rPr>
          <w:rFonts w:ascii="Times New Roman" w:hAnsi="Times New Roman" w:cs="Times New Roman"/>
          <w:sz w:val="24"/>
        </w:rPr>
        <w:t xml:space="preserve">v </w:t>
      </w:r>
      <w:proofErr w:type="spellStart"/>
      <w:r w:rsidRPr="00346CF2">
        <w:rPr>
          <w:rFonts w:ascii="Times New Roman" w:hAnsi="Times New Roman" w:cs="Times New Roman"/>
          <w:i/>
          <w:sz w:val="24"/>
        </w:rPr>
        <w:t>Dowood</w:t>
      </w:r>
      <w:proofErr w:type="spellEnd"/>
      <w:r w:rsidRPr="00346CF2">
        <w:rPr>
          <w:rFonts w:ascii="Times New Roman" w:hAnsi="Times New Roman" w:cs="Times New Roman"/>
          <w:i/>
          <w:sz w:val="24"/>
        </w:rPr>
        <w:t xml:space="preserve"> Services (</w:t>
      </w:r>
      <w:proofErr w:type="spellStart"/>
      <w:r w:rsidRPr="00346CF2">
        <w:rPr>
          <w:rFonts w:ascii="Times New Roman" w:hAnsi="Times New Roman" w:cs="Times New Roman"/>
          <w:i/>
          <w:sz w:val="24"/>
        </w:rPr>
        <w:t>Pvt</w:t>
      </w:r>
      <w:proofErr w:type="spellEnd"/>
      <w:r w:rsidRPr="00346CF2">
        <w:rPr>
          <w:rFonts w:ascii="Times New Roman" w:hAnsi="Times New Roman" w:cs="Times New Roman"/>
          <w:i/>
          <w:sz w:val="24"/>
        </w:rPr>
        <w:t>) Ltd t/a Bradfield Motors and Others</w:t>
      </w:r>
      <w:r>
        <w:rPr>
          <w:rFonts w:ascii="Times New Roman" w:hAnsi="Times New Roman" w:cs="Times New Roman"/>
          <w:sz w:val="24"/>
        </w:rPr>
        <w:t xml:space="preserve"> HB 53/16.</w:t>
      </w:r>
    </w:p>
    <w:p w:rsidR="005E29D5" w:rsidRDefault="005E29D5"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any event, even where there </w:t>
      </w:r>
      <w:proofErr w:type="gramStart"/>
      <w:r>
        <w:rPr>
          <w:rFonts w:ascii="Times New Roman" w:hAnsi="Times New Roman" w:cs="Times New Roman"/>
          <w:sz w:val="24"/>
        </w:rPr>
        <w:t>exists</w:t>
      </w:r>
      <w:proofErr w:type="gramEnd"/>
      <w:r>
        <w:rPr>
          <w:rFonts w:ascii="Times New Roman" w:hAnsi="Times New Roman" w:cs="Times New Roman"/>
          <w:sz w:val="24"/>
        </w:rPr>
        <w:t xml:space="preserve"> a material dispute of fact, the court should take a robust and common sense approach to the dispute and </w:t>
      </w:r>
      <w:proofErr w:type="spellStart"/>
      <w:r>
        <w:rPr>
          <w:rFonts w:ascii="Times New Roman" w:hAnsi="Times New Roman" w:cs="Times New Roman"/>
          <w:sz w:val="24"/>
        </w:rPr>
        <w:t>endeavour</w:t>
      </w:r>
      <w:proofErr w:type="spellEnd"/>
      <w:r>
        <w:rPr>
          <w:rFonts w:ascii="Times New Roman" w:hAnsi="Times New Roman" w:cs="Times New Roman"/>
          <w:sz w:val="24"/>
        </w:rPr>
        <w:t xml:space="preserve"> to resolve it.  If it succeeds then the matter ends there.  If it does not, then it still has an election to either dismiss the application or refer the matter to trial for a resolution of that dispute.  The court should only dismiss the application where the dispute must have been apparent when the applicant embarked on application procedure.  </w:t>
      </w:r>
      <w:proofErr w:type="gramStart"/>
      <w:r>
        <w:rPr>
          <w:rFonts w:ascii="Times New Roman" w:hAnsi="Times New Roman" w:cs="Times New Roman"/>
          <w:sz w:val="24"/>
        </w:rPr>
        <w:t xml:space="preserve">See </w:t>
      </w:r>
      <w:r w:rsidRPr="00A27191">
        <w:rPr>
          <w:rFonts w:ascii="Times New Roman" w:hAnsi="Times New Roman" w:cs="Times New Roman"/>
          <w:i/>
          <w:sz w:val="24"/>
        </w:rPr>
        <w:t xml:space="preserve">Zimbabwe Bonded </w:t>
      </w:r>
      <w:proofErr w:type="spellStart"/>
      <w:r w:rsidRPr="00A27191">
        <w:rPr>
          <w:rFonts w:ascii="Times New Roman" w:hAnsi="Times New Roman" w:cs="Times New Roman"/>
          <w:i/>
          <w:sz w:val="24"/>
        </w:rPr>
        <w:t>Fibre</w:t>
      </w:r>
      <w:proofErr w:type="spellEnd"/>
      <w:r w:rsidRPr="00A27191">
        <w:rPr>
          <w:rFonts w:ascii="Times New Roman" w:hAnsi="Times New Roman" w:cs="Times New Roman"/>
          <w:i/>
          <w:sz w:val="24"/>
        </w:rPr>
        <w:t xml:space="preserve"> Glass (</w:t>
      </w:r>
      <w:proofErr w:type="spellStart"/>
      <w:r w:rsidRPr="00A27191">
        <w:rPr>
          <w:rFonts w:ascii="Times New Roman" w:hAnsi="Times New Roman" w:cs="Times New Roman"/>
          <w:i/>
          <w:sz w:val="24"/>
        </w:rPr>
        <w:t>Pvt</w:t>
      </w:r>
      <w:proofErr w:type="spellEnd"/>
      <w:r w:rsidRPr="00A27191">
        <w:rPr>
          <w:rFonts w:ascii="Times New Roman" w:hAnsi="Times New Roman" w:cs="Times New Roman"/>
          <w:i/>
          <w:sz w:val="24"/>
        </w:rPr>
        <w:t>) Ltd</w:t>
      </w:r>
      <w:r>
        <w:rPr>
          <w:rFonts w:ascii="Times New Roman" w:hAnsi="Times New Roman" w:cs="Times New Roman"/>
          <w:sz w:val="24"/>
        </w:rPr>
        <w:t xml:space="preserve"> v </w:t>
      </w:r>
      <w:proofErr w:type="spellStart"/>
      <w:r w:rsidRPr="00A27191">
        <w:rPr>
          <w:rFonts w:ascii="Times New Roman" w:hAnsi="Times New Roman" w:cs="Times New Roman"/>
          <w:i/>
          <w:sz w:val="24"/>
        </w:rPr>
        <w:t>Peech</w:t>
      </w:r>
      <w:proofErr w:type="spellEnd"/>
      <w:r>
        <w:rPr>
          <w:rFonts w:ascii="Times New Roman" w:hAnsi="Times New Roman" w:cs="Times New Roman"/>
          <w:sz w:val="24"/>
        </w:rPr>
        <w:t xml:space="preserve"> 1987 (2) ZLR 338 (S) 339 C – D.</w:t>
      </w:r>
      <w:proofErr w:type="gramEnd"/>
    </w:p>
    <w:p w:rsidR="005E29D5" w:rsidRDefault="005E29D5"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my view there was no dispute of fact at all which the court could not resolve.  The respondent was evicted long after the pegging which he threw into the fray to cause confusion.  When he moved back onto the land from </w:t>
      </w:r>
      <w:r w:rsidR="00321D23">
        <w:rPr>
          <w:rFonts w:ascii="Times New Roman" w:hAnsi="Times New Roman" w:cs="Times New Roman"/>
          <w:sz w:val="24"/>
        </w:rPr>
        <w:t>where</w:t>
      </w:r>
      <w:r>
        <w:rPr>
          <w:rFonts w:ascii="Times New Roman" w:hAnsi="Times New Roman" w:cs="Times New Roman"/>
          <w:sz w:val="24"/>
        </w:rPr>
        <w:t xml:space="preserve"> he was evicted he was not being propelled by any pegging but by a contemptuous attitude towards the court that ordered his eviction.</w:t>
      </w:r>
    </w:p>
    <w:p w:rsidR="005E29D5" w:rsidRDefault="005E29D5"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Every citizen of this country is obliged to obey the orders of the courts.  That is the essence of the rule of law: see </w:t>
      </w:r>
      <w:proofErr w:type="spellStart"/>
      <w:r w:rsidRPr="005E29D5">
        <w:rPr>
          <w:rFonts w:ascii="Times New Roman" w:hAnsi="Times New Roman" w:cs="Times New Roman"/>
          <w:i/>
          <w:sz w:val="24"/>
        </w:rPr>
        <w:t>Mapfumo</w:t>
      </w:r>
      <w:proofErr w:type="spellEnd"/>
      <w:r>
        <w:rPr>
          <w:rFonts w:ascii="Times New Roman" w:hAnsi="Times New Roman" w:cs="Times New Roman"/>
          <w:sz w:val="24"/>
        </w:rPr>
        <w:t xml:space="preserve"> v </w:t>
      </w:r>
      <w:r w:rsidRPr="005E29D5">
        <w:rPr>
          <w:rFonts w:ascii="Times New Roman" w:hAnsi="Times New Roman" w:cs="Times New Roman"/>
          <w:i/>
          <w:sz w:val="24"/>
        </w:rPr>
        <w:t>Director of Housing and Community Service and Others</w:t>
      </w:r>
      <w:r>
        <w:rPr>
          <w:rFonts w:ascii="Times New Roman" w:hAnsi="Times New Roman" w:cs="Times New Roman"/>
          <w:sz w:val="24"/>
        </w:rPr>
        <w:t xml:space="preserve"> HH 274/14.  As stated by </w:t>
      </w:r>
      <w:r w:rsidRPr="005E29D5">
        <w:rPr>
          <w:rFonts w:ascii="Times New Roman" w:hAnsi="Times New Roman" w:cs="Times New Roman"/>
        </w:rPr>
        <w:t xml:space="preserve">ROMER LJ </w:t>
      </w:r>
      <w:r>
        <w:rPr>
          <w:rFonts w:ascii="Times New Roman" w:hAnsi="Times New Roman" w:cs="Times New Roman"/>
          <w:sz w:val="24"/>
        </w:rPr>
        <w:t xml:space="preserve">in </w:t>
      </w:r>
      <w:proofErr w:type="spellStart"/>
      <w:r w:rsidRPr="005E29D5">
        <w:rPr>
          <w:rFonts w:ascii="Times New Roman" w:hAnsi="Times New Roman" w:cs="Times New Roman"/>
          <w:i/>
          <w:sz w:val="24"/>
        </w:rPr>
        <w:t>Hadkinson</w:t>
      </w:r>
      <w:proofErr w:type="spellEnd"/>
      <w:r>
        <w:rPr>
          <w:rFonts w:ascii="Times New Roman" w:hAnsi="Times New Roman" w:cs="Times New Roman"/>
          <w:sz w:val="24"/>
        </w:rPr>
        <w:t xml:space="preserve"> v </w:t>
      </w:r>
      <w:proofErr w:type="spellStart"/>
      <w:r w:rsidRPr="005E29D5">
        <w:rPr>
          <w:rFonts w:ascii="Times New Roman" w:hAnsi="Times New Roman" w:cs="Times New Roman"/>
          <w:i/>
          <w:sz w:val="24"/>
        </w:rPr>
        <w:t>Hadkinson</w:t>
      </w:r>
      <w:proofErr w:type="spellEnd"/>
      <w:r>
        <w:rPr>
          <w:rFonts w:ascii="Times New Roman" w:hAnsi="Times New Roman" w:cs="Times New Roman"/>
          <w:sz w:val="24"/>
        </w:rPr>
        <w:t xml:space="preserve"> (1952) 2 ALLER 567 (CA) at 569C;</w:t>
      </w:r>
    </w:p>
    <w:p w:rsidR="005E29D5" w:rsidRDefault="005E29D5" w:rsidP="00A27191">
      <w:pPr>
        <w:spacing w:line="240" w:lineRule="auto"/>
        <w:ind w:left="720"/>
        <w:contextualSpacing/>
        <w:jc w:val="both"/>
        <w:rPr>
          <w:rFonts w:ascii="Times New Roman" w:hAnsi="Times New Roman" w:cs="Times New Roman"/>
          <w:sz w:val="24"/>
        </w:rPr>
      </w:pPr>
      <w:r>
        <w:rPr>
          <w:rFonts w:ascii="Times New Roman" w:hAnsi="Times New Roman" w:cs="Times New Roman"/>
          <w:sz w:val="24"/>
        </w:rPr>
        <w:t>“It is the plain and unqualified obligation of every person against, or in respect of whom, an order is made by a court of competent jurisdiction to obey it unless and until that order is discharged.  The uncompromising nature of this obligation is shown by the fact that it even extends to cases where the person affected believes it to be irregular or even void.”</w:t>
      </w:r>
    </w:p>
    <w:p w:rsidR="00A27191" w:rsidRDefault="00A27191" w:rsidP="00A27191">
      <w:pPr>
        <w:spacing w:line="240" w:lineRule="auto"/>
        <w:ind w:left="720"/>
        <w:contextualSpacing/>
        <w:jc w:val="both"/>
        <w:rPr>
          <w:rFonts w:ascii="Times New Roman" w:hAnsi="Times New Roman" w:cs="Times New Roman"/>
          <w:sz w:val="24"/>
        </w:rPr>
      </w:pPr>
    </w:p>
    <w:p w:rsidR="00DB5861" w:rsidRDefault="00DB5861"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See </w:t>
      </w:r>
      <w:r w:rsidRPr="00A27191">
        <w:rPr>
          <w:rFonts w:ascii="Times New Roman" w:hAnsi="Times New Roman" w:cs="Times New Roman"/>
          <w:i/>
          <w:sz w:val="24"/>
        </w:rPr>
        <w:t xml:space="preserve">also </w:t>
      </w:r>
      <w:proofErr w:type="spellStart"/>
      <w:r w:rsidRPr="00A27191">
        <w:rPr>
          <w:rFonts w:ascii="Times New Roman" w:hAnsi="Times New Roman" w:cs="Times New Roman"/>
          <w:i/>
          <w:sz w:val="24"/>
        </w:rPr>
        <w:t>Mpofu</w:t>
      </w:r>
      <w:proofErr w:type="spellEnd"/>
      <w:r>
        <w:rPr>
          <w:rFonts w:ascii="Times New Roman" w:hAnsi="Times New Roman" w:cs="Times New Roman"/>
          <w:sz w:val="24"/>
        </w:rPr>
        <w:t xml:space="preserve"> v </w:t>
      </w:r>
      <w:proofErr w:type="spellStart"/>
      <w:r w:rsidRPr="00A27191">
        <w:rPr>
          <w:rFonts w:ascii="Times New Roman" w:hAnsi="Times New Roman" w:cs="Times New Roman"/>
          <w:i/>
          <w:sz w:val="24"/>
        </w:rPr>
        <w:t>Mlilo</w:t>
      </w:r>
      <w:proofErr w:type="spellEnd"/>
      <w:r>
        <w:rPr>
          <w:rFonts w:ascii="Times New Roman" w:hAnsi="Times New Roman" w:cs="Times New Roman"/>
          <w:sz w:val="24"/>
        </w:rPr>
        <w:t xml:space="preserve"> 2002 (1) ZLR 160 (H) 163 B –C.</w:t>
      </w:r>
    </w:p>
    <w:p w:rsidR="00DB5861" w:rsidRDefault="00DB5861" w:rsidP="00654E7B">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A person who disobeys a court order is in contempt of court.  Where a court order is carried into execution by the eviction of the respondent and the respondent returns to the property from where he was evicted there can be no ambiguity.  He is simply in contempt and no amount of argument over imagined boundary disputes ca</w:t>
      </w:r>
      <w:r w:rsidR="00321D23">
        <w:rPr>
          <w:rFonts w:ascii="Times New Roman" w:hAnsi="Times New Roman" w:cs="Times New Roman"/>
          <w:sz w:val="24"/>
        </w:rPr>
        <w:t>n chan</w:t>
      </w:r>
      <w:r w:rsidR="00A27191">
        <w:rPr>
          <w:rFonts w:ascii="Times New Roman" w:hAnsi="Times New Roman" w:cs="Times New Roman"/>
          <w:sz w:val="24"/>
        </w:rPr>
        <w:t>ge his disdain of a court order.</w:t>
      </w:r>
    </w:p>
    <w:p w:rsidR="00A27191" w:rsidRDefault="00A27191" w:rsidP="00654E7B">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A27191" w:rsidRDefault="00A27191" w:rsidP="00A2719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appeal is hereby upheld.</w:t>
      </w:r>
    </w:p>
    <w:p w:rsidR="00A27191" w:rsidRDefault="00A27191" w:rsidP="00A2719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respondent is hereby found to be contempt of court for having refused to comply with the court order directing him to vacate a portion of the appellant’s property namely Plot number 12 </w:t>
      </w:r>
      <w:proofErr w:type="spellStart"/>
      <w:r>
        <w:rPr>
          <w:rFonts w:ascii="Times New Roman" w:hAnsi="Times New Roman" w:cs="Times New Roman"/>
          <w:sz w:val="24"/>
        </w:rPr>
        <w:t>Helenvale</w:t>
      </w:r>
      <w:proofErr w:type="spellEnd"/>
      <w:r>
        <w:rPr>
          <w:rFonts w:ascii="Times New Roman" w:hAnsi="Times New Roman" w:cs="Times New Roman"/>
          <w:sz w:val="24"/>
        </w:rPr>
        <w:t xml:space="preserve"> </w:t>
      </w:r>
      <w:proofErr w:type="spellStart"/>
      <w:r>
        <w:rPr>
          <w:rFonts w:ascii="Times New Roman" w:hAnsi="Times New Roman" w:cs="Times New Roman"/>
          <w:sz w:val="24"/>
        </w:rPr>
        <w:t>Umguza</w:t>
      </w:r>
      <w:proofErr w:type="spellEnd"/>
      <w:r>
        <w:rPr>
          <w:rFonts w:ascii="Times New Roman" w:hAnsi="Times New Roman" w:cs="Times New Roman"/>
          <w:sz w:val="24"/>
        </w:rPr>
        <w:t>, that the respondent is currently inhabiting.</w:t>
      </w:r>
    </w:p>
    <w:p w:rsidR="00A27191" w:rsidRDefault="00A27191" w:rsidP="00A2719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respondent is hereby fined US$500-00 which is wholly suspended on condition the respondent vacates the applicant’s Plot number 12 </w:t>
      </w:r>
      <w:proofErr w:type="spellStart"/>
      <w:r>
        <w:rPr>
          <w:rFonts w:ascii="Times New Roman" w:hAnsi="Times New Roman" w:cs="Times New Roman"/>
          <w:sz w:val="24"/>
        </w:rPr>
        <w:t>Helenvale</w:t>
      </w:r>
      <w:proofErr w:type="spellEnd"/>
      <w:r>
        <w:rPr>
          <w:rFonts w:ascii="Times New Roman" w:hAnsi="Times New Roman" w:cs="Times New Roman"/>
          <w:sz w:val="24"/>
        </w:rPr>
        <w:t xml:space="preserve"> </w:t>
      </w:r>
      <w:proofErr w:type="spellStart"/>
      <w:r>
        <w:rPr>
          <w:rFonts w:ascii="Times New Roman" w:hAnsi="Times New Roman" w:cs="Times New Roman"/>
          <w:sz w:val="24"/>
        </w:rPr>
        <w:t>Umguza</w:t>
      </w:r>
      <w:proofErr w:type="spellEnd"/>
      <w:r>
        <w:rPr>
          <w:rFonts w:ascii="Times New Roman" w:hAnsi="Times New Roman" w:cs="Times New Roman"/>
          <w:sz w:val="24"/>
        </w:rPr>
        <w:t xml:space="preserve"> by the 30</w:t>
      </w:r>
      <w:r w:rsidRPr="00A27191">
        <w:rPr>
          <w:rFonts w:ascii="Times New Roman" w:hAnsi="Times New Roman" w:cs="Times New Roman"/>
          <w:sz w:val="24"/>
          <w:vertAlign w:val="superscript"/>
        </w:rPr>
        <w:t>th</w:t>
      </w:r>
      <w:r>
        <w:rPr>
          <w:rFonts w:ascii="Times New Roman" w:hAnsi="Times New Roman" w:cs="Times New Roman"/>
          <w:sz w:val="24"/>
        </w:rPr>
        <w:t xml:space="preserve"> October 2016.</w:t>
      </w:r>
    </w:p>
    <w:p w:rsidR="00A27191" w:rsidRDefault="00321D23" w:rsidP="00A2719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This order shall operate</w:t>
      </w:r>
      <w:bookmarkStart w:id="0" w:name="_GoBack"/>
      <w:bookmarkEnd w:id="0"/>
      <w:r w:rsidR="00A27191">
        <w:rPr>
          <w:rFonts w:ascii="Times New Roman" w:hAnsi="Times New Roman" w:cs="Times New Roman"/>
          <w:sz w:val="24"/>
        </w:rPr>
        <w:t xml:space="preserve"> as a permanent warrant authorizing the messenger of court, the police and other law enforcement agents to arrest and detain the respondent or anyone claiming through him on </w:t>
      </w:r>
      <w:r w:rsidR="00C727D9">
        <w:rPr>
          <w:rFonts w:ascii="Times New Roman" w:hAnsi="Times New Roman" w:cs="Times New Roman"/>
          <w:sz w:val="24"/>
        </w:rPr>
        <w:t>any</w:t>
      </w:r>
      <w:r w:rsidR="00A27191">
        <w:rPr>
          <w:rFonts w:ascii="Times New Roman" w:hAnsi="Times New Roman" w:cs="Times New Roman"/>
          <w:sz w:val="24"/>
        </w:rPr>
        <w:t xml:space="preserve"> future instance should they violate the court order granted by the magistrates court on 10 January 2013 under case number M. C 6187/12.</w:t>
      </w:r>
    </w:p>
    <w:p w:rsidR="00A27191" w:rsidRDefault="00A27191" w:rsidP="00A2719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respondent shall bear the costs of suit in the court </w:t>
      </w:r>
      <w:r w:rsidRPr="00A27191">
        <w:rPr>
          <w:rFonts w:ascii="Times New Roman" w:hAnsi="Times New Roman" w:cs="Times New Roman"/>
          <w:i/>
          <w:sz w:val="24"/>
        </w:rPr>
        <w:t>a quo</w:t>
      </w:r>
      <w:r>
        <w:rPr>
          <w:rFonts w:ascii="Times New Roman" w:hAnsi="Times New Roman" w:cs="Times New Roman"/>
          <w:sz w:val="24"/>
        </w:rPr>
        <w:t xml:space="preserve"> and of this appeal.</w:t>
      </w:r>
    </w:p>
    <w:p w:rsidR="00A27191" w:rsidRDefault="00A27191" w:rsidP="00A27191">
      <w:pPr>
        <w:spacing w:line="360" w:lineRule="auto"/>
        <w:jc w:val="both"/>
        <w:rPr>
          <w:rFonts w:ascii="Times New Roman" w:hAnsi="Times New Roman" w:cs="Times New Roman"/>
          <w:sz w:val="24"/>
        </w:rPr>
      </w:pPr>
    </w:p>
    <w:p w:rsidR="00C727D9" w:rsidRDefault="00C727D9" w:rsidP="00A27191">
      <w:pPr>
        <w:spacing w:line="360" w:lineRule="auto"/>
        <w:jc w:val="both"/>
        <w:rPr>
          <w:rFonts w:ascii="Times New Roman" w:hAnsi="Times New Roman" w:cs="Times New Roman"/>
          <w:sz w:val="24"/>
        </w:rPr>
      </w:pPr>
    </w:p>
    <w:p w:rsidR="00A27191" w:rsidRDefault="00A27191" w:rsidP="00A27191">
      <w:pPr>
        <w:spacing w:line="360" w:lineRule="auto"/>
        <w:jc w:val="center"/>
        <w:rPr>
          <w:rFonts w:ascii="Times New Roman" w:hAnsi="Times New Roman" w:cs="Times New Roman"/>
          <w:sz w:val="24"/>
        </w:rPr>
      </w:pPr>
      <w:proofErr w:type="spellStart"/>
      <w:r>
        <w:rPr>
          <w:rFonts w:ascii="Times New Roman" w:hAnsi="Times New Roman" w:cs="Times New Roman"/>
          <w:sz w:val="24"/>
        </w:rPr>
        <w:t>Bere</w:t>
      </w:r>
      <w:proofErr w:type="spellEnd"/>
      <w:r>
        <w:rPr>
          <w:rFonts w:ascii="Times New Roman" w:hAnsi="Times New Roman" w:cs="Times New Roman"/>
          <w:sz w:val="24"/>
        </w:rPr>
        <w:t xml:space="preserve"> J agrees…………………………………</w:t>
      </w:r>
    </w:p>
    <w:p w:rsidR="00A27191" w:rsidRPr="00A27191" w:rsidRDefault="00A27191" w:rsidP="00A27191">
      <w:pPr>
        <w:spacing w:line="360" w:lineRule="auto"/>
        <w:jc w:val="both"/>
        <w:rPr>
          <w:rFonts w:ascii="Times New Roman" w:hAnsi="Times New Roman" w:cs="Times New Roman"/>
          <w:sz w:val="24"/>
        </w:rPr>
      </w:pPr>
      <w:proofErr w:type="spellStart"/>
      <w:r w:rsidRPr="00A27191">
        <w:rPr>
          <w:rFonts w:ascii="Times New Roman" w:hAnsi="Times New Roman" w:cs="Times New Roman"/>
          <w:i/>
          <w:sz w:val="24"/>
        </w:rPr>
        <w:t>Ndove</w:t>
      </w:r>
      <w:proofErr w:type="spellEnd"/>
      <w:r w:rsidRPr="00A27191">
        <w:rPr>
          <w:rFonts w:ascii="Times New Roman" w:hAnsi="Times New Roman" w:cs="Times New Roman"/>
          <w:i/>
          <w:sz w:val="24"/>
        </w:rPr>
        <w:t xml:space="preserve"> </w:t>
      </w:r>
      <w:proofErr w:type="spellStart"/>
      <w:r w:rsidRPr="00A27191">
        <w:rPr>
          <w:rFonts w:ascii="Times New Roman" w:hAnsi="Times New Roman" w:cs="Times New Roman"/>
          <w:i/>
          <w:sz w:val="24"/>
        </w:rPr>
        <w:t>Museta</w:t>
      </w:r>
      <w:proofErr w:type="spellEnd"/>
      <w:r w:rsidRPr="00A27191">
        <w:rPr>
          <w:rFonts w:ascii="Times New Roman" w:hAnsi="Times New Roman" w:cs="Times New Roman"/>
          <w:i/>
          <w:sz w:val="24"/>
        </w:rPr>
        <w:t xml:space="preserve"> and Partners</w:t>
      </w:r>
      <w:r>
        <w:rPr>
          <w:rFonts w:ascii="Times New Roman" w:hAnsi="Times New Roman" w:cs="Times New Roman"/>
          <w:sz w:val="24"/>
        </w:rPr>
        <w:t xml:space="preserve">, appellant’s legal </w:t>
      </w:r>
      <w:r w:rsidR="00B10A6E">
        <w:rPr>
          <w:rFonts w:ascii="Times New Roman" w:hAnsi="Times New Roman" w:cs="Times New Roman"/>
          <w:sz w:val="24"/>
        </w:rPr>
        <w:t>practitioners</w:t>
      </w:r>
    </w:p>
    <w:p w:rsidR="005E29D5" w:rsidRDefault="005E29D5" w:rsidP="00654E7B">
      <w:pPr>
        <w:spacing w:line="360" w:lineRule="auto"/>
        <w:contextualSpacing/>
        <w:jc w:val="both"/>
        <w:rPr>
          <w:rFonts w:ascii="Times New Roman" w:hAnsi="Times New Roman" w:cs="Times New Roman"/>
          <w:sz w:val="24"/>
        </w:rPr>
      </w:pPr>
    </w:p>
    <w:p w:rsidR="00346CF2" w:rsidRDefault="00346CF2" w:rsidP="00654E7B">
      <w:pPr>
        <w:spacing w:line="360" w:lineRule="auto"/>
        <w:contextualSpacing/>
        <w:jc w:val="both"/>
        <w:rPr>
          <w:rFonts w:ascii="Times New Roman" w:hAnsi="Times New Roman" w:cs="Times New Roman"/>
          <w:sz w:val="24"/>
        </w:rPr>
      </w:pPr>
    </w:p>
    <w:p w:rsidR="00F017A3" w:rsidRDefault="00F017A3" w:rsidP="00654E7B">
      <w:pPr>
        <w:spacing w:line="360" w:lineRule="auto"/>
        <w:contextualSpacing/>
        <w:jc w:val="both"/>
        <w:rPr>
          <w:rFonts w:ascii="Times New Roman" w:hAnsi="Times New Roman" w:cs="Times New Roman"/>
          <w:sz w:val="24"/>
        </w:rPr>
      </w:pPr>
    </w:p>
    <w:p w:rsidR="0061547B" w:rsidRDefault="0061547B" w:rsidP="00654E7B">
      <w:pPr>
        <w:spacing w:line="360" w:lineRule="auto"/>
        <w:contextualSpacing/>
        <w:jc w:val="both"/>
        <w:rPr>
          <w:rFonts w:ascii="Times New Roman" w:hAnsi="Times New Roman" w:cs="Times New Roman"/>
          <w:sz w:val="24"/>
        </w:rPr>
      </w:pPr>
    </w:p>
    <w:sectPr w:rsidR="006154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7C" w:rsidRDefault="007D627C" w:rsidP="00EE11CC">
      <w:pPr>
        <w:spacing w:after="0" w:line="240" w:lineRule="auto"/>
      </w:pPr>
      <w:r>
        <w:separator/>
      </w:r>
    </w:p>
  </w:endnote>
  <w:endnote w:type="continuationSeparator" w:id="0">
    <w:p w:rsidR="007D627C" w:rsidRDefault="007D627C" w:rsidP="00EE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7C" w:rsidRDefault="007D627C" w:rsidP="00EE11CC">
      <w:pPr>
        <w:spacing w:after="0" w:line="240" w:lineRule="auto"/>
      </w:pPr>
      <w:r>
        <w:separator/>
      </w:r>
    </w:p>
  </w:footnote>
  <w:footnote w:type="continuationSeparator" w:id="0">
    <w:p w:rsidR="007D627C" w:rsidRDefault="007D627C" w:rsidP="00EE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86980"/>
      <w:docPartObj>
        <w:docPartGallery w:val="Page Numbers (Top of Page)"/>
        <w:docPartUnique/>
      </w:docPartObj>
    </w:sdtPr>
    <w:sdtEndPr>
      <w:rPr>
        <w:noProof/>
      </w:rPr>
    </w:sdtEndPr>
    <w:sdtContent>
      <w:p w:rsidR="009C1692" w:rsidRDefault="009C1692">
        <w:pPr>
          <w:pStyle w:val="Header"/>
          <w:jc w:val="right"/>
        </w:pPr>
        <w:r>
          <w:fldChar w:fldCharType="begin"/>
        </w:r>
        <w:r>
          <w:instrText xml:space="preserve"> PAGE   \* MERGEFORMAT </w:instrText>
        </w:r>
        <w:r>
          <w:fldChar w:fldCharType="separate"/>
        </w:r>
        <w:r w:rsidR="00321D23">
          <w:rPr>
            <w:noProof/>
          </w:rPr>
          <w:t>6</w:t>
        </w:r>
        <w:r>
          <w:rPr>
            <w:noProof/>
          </w:rPr>
          <w:fldChar w:fldCharType="end"/>
        </w:r>
      </w:p>
    </w:sdtContent>
  </w:sdt>
  <w:p w:rsidR="009C1692" w:rsidRDefault="009C1692">
    <w:pPr>
      <w:pStyle w:val="Header"/>
    </w:pPr>
  </w:p>
  <w:p w:rsidR="009C1692" w:rsidRDefault="009C1692">
    <w:pPr>
      <w:pStyle w:val="Header"/>
    </w:pPr>
    <w:r>
      <w:tab/>
    </w:r>
    <w:r>
      <w:tab/>
      <w:t>HB 237-16</w:t>
    </w:r>
  </w:p>
  <w:p w:rsidR="009C1692" w:rsidRDefault="009C1692">
    <w:pPr>
      <w:pStyle w:val="Header"/>
    </w:pPr>
    <w:r>
      <w:tab/>
    </w:r>
    <w:r>
      <w:tab/>
      <w:t>HCA 101-15</w:t>
    </w:r>
  </w:p>
  <w:p w:rsidR="009C1692" w:rsidRDefault="009C1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5D7D"/>
    <w:multiLevelType w:val="hybridMultilevel"/>
    <w:tmpl w:val="09DE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A7D4E"/>
    <w:multiLevelType w:val="hybridMultilevel"/>
    <w:tmpl w:val="7B5A9330"/>
    <w:lvl w:ilvl="0" w:tplc="8D0CA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CC"/>
    <w:rsid w:val="00021AF0"/>
    <w:rsid w:val="00066ADD"/>
    <w:rsid w:val="001076AF"/>
    <w:rsid w:val="00151A9D"/>
    <w:rsid w:val="0015495F"/>
    <w:rsid w:val="002D7259"/>
    <w:rsid w:val="00321D23"/>
    <w:rsid w:val="00346CF2"/>
    <w:rsid w:val="00382B6A"/>
    <w:rsid w:val="004F4706"/>
    <w:rsid w:val="0054374B"/>
    <w:rsid w:val="005D7743"/>
    <w:rsid w:val="005E29D5"/>
    <w:rsid w:val="0061547B"/>
    <w:rsid w:val="00654E7B"/>
    <w:rsid w:val="006E4DC6"/>
    <w:rsid w:val="00767ADA"/>
    <w:rsid w:val="007D627C"/>
    <w:rsid w:val="007F4511"/>
    <w:rsid w:val="00897C48"/>
    <w:rsid w:val="008E5412"/>
    <w:rsid w:val="0092003D"/>
    <w:rsid w:val="0093306C"/>
    <w:rsid w:val="009C1692"/>
    <w:rsid w:val="009D29DE"/>
    <w:rsid w:val="009F4C80"/>
    <w:rsid w:val="00A27191"/>
    <w:rsid w:val="00A72489"/>
    <w:rsid w:val="00B10A6E"/>
    <w:rsid w:val="00C611DA"/>
    <w:rsid w:val="00C727D9"/>
    <w:rsid w:val="00D62A51"/>
    <w:rsid w:val="00DB5861"/>
    <w:rsid w:val="00DF1542"/>
    <w:rsid w:val="00DF7557"/>
    <w:rsid w:val="00EE11CC"/>
    <w:rsid w:val="00F017A3"/>
    <w:rsid w:val="00FB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CC"/>
  </w:style>
  <w:style w:type="paragraph" w:styleId="Footer">
    <w:name w:val="footer"/>
    <w:basedOn w:val="Normal"/>
    <w:link w:val="FooterChar"/>
    <w:uiPriority w:val="99"/>
    <w:unhideWhenUsed/>
    <w:rsid w:val="00EE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CC"/>
  </w:style>
  <w:style w:type="paragraph" w:styleId="ListParagraph">
    <w:name w:val="List Paragraph"/>
    <w:basedOn w:val="Normal"/>
    <w:uiPriority w:val="34"/>
    <w:qFormat/>
    <w:rsid w:val="009D2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CC"/>
  </w:style>
  <w:style w:type="paragraph" w:styleId="Footer">
    <w:name w:val="footer"/>
    <w:basedOn w:val="Normal"/>
    <w:link w:val="FooterChar"/>
    <w:uiPriority w:val="99"/>
    <w:unhideWhenUsed/>
    <w:rsid w:val="00EE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CC"/>
  </w:style>
  <w:style w:type="paragraph" w:styleId="ListParagraph">
    <w:name w:val="List Paragraph"/>
    <w:basedOn w:val="Normal"/>
    <w:uiPriority w:val="34"/>
    <w:qFormat/>
    <w:rsid w:val="009D2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23</cp:revision>
  <dcterms:created xsi:type="dcterms:W3CDTF">2016-09-13T10:39:00Z</dcterms:created>
  <dcterms:modified xsi:type="dcterms:W3CDTF">2016-09-14T06:43:00Z</dcterms:modified>
</cp:coreProperties>
</file>