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489" w:rsidRDefault="007B7925" w:rsidP="007B7925">
      <w:pPr>
        <w:spacing w:line="240" w:lineRule="auto"/>
        <w:contextualSpacing/>
        <w:jc w:val="both"/>
        <w:rPr>
          <w:rFonts w:ascii="Times New Roman" w:hAnsi="Times New Roman" w:cs="Times New Roman"/>
          <w:sz w:val="24"/>
        </w:rPr>
      </w:pPr>
      <w:bookmarkStart w:id="0" w:name="_GoBack"/>
      <w:bookmarkEnd w:id="0"/>
      <w:r>
        <w:rPr>
          <w:rFonts w:ascii="Times New Roman" w:hAnsi="Times New Roman" w:cs="Times New Roman"/>
          <w:sz w:val="24"/>
        </w:rPr>
        <w:t>THE STATE</w:t>
      </w:r>
    </w:p>
    <w:p w:rsidR="007B7925" w:rsidRPr="007B7925" w:rsidRDefault="007B7925" w:rsidP="007B7925">
      <w:pPr>
        <w:spacing w:line="240" w:lineRule="auto"/>
        <w:contextualSpacing/>
        <w:jc w:val="both"/>
        <w:rPr>
          <w:rFonts w:ascii="Times New Roman" w:hAnsi="Times New Roman" w:cs="Times New Roman"/>
          <w:b/>
          <w:sz w:val="24"/>
        </w:rPr>
      </w:pPr>
      <w:r w:rsidRPr="007B7925">
        <w:rPr>
          <w:rFonts w:ascii="Times New Roman" w:hAnsi="Times New Roman" w:cs="Times New Roman"/>
          <w:b/>
          <w:sz w:val="24"/>
        </w:rPr>
        <w:t>versus</w:t>
      </w:r>
    </w:p>
    <w:p w:rsidR="007B7925" w:rsidRDefault="007B7925" w:rsidP="007B7925">
      <w:pPr>
        <w:spacing w:line="240" w:lineRule="auto"/>
        <w:contextualSpacing/>
        <w:jc w:val="both"/>
        <w:rPr>
          <w:rFonts w:ascii="Times New Roman" w:hAnsi="Times New Roman" w:cs="Times New Roman"/>
          <w:sz w:val="24"/>
        </w:rPr>
      </w:pPr>
      <w:r>
        <w:rPr>
          <w:rFonts w:ascii="Times New Roman" w:hAnsi="Times New Roman" w:cs="Times New Roman"/>
          <w:sz w:val="24"/>
        </w:rPr>
        <w:t>EDWARD BHEDHA MAKIWA</w:t>
      </w:r>
    </w:p>
    <w:p w:rsidR="007B7925" w:rsidRDefault="007B7925" w:rsidP="007B7925">
      <w:pPr>
        <w:spacing w:line="240" w:lineRule="auto"/>
        <w:contextualSpacing/>
        <w:jc w:val="both"/>
        <w:rPr>
          <w:rFonts w:ascii="Times New Roman" w:hAnsi="Times New Roman" w:cs="Times New Roman"/>
          <w:sz w:val="24"/>
        </w:rPr>
      </w:pPr>
      <w:r>
        <w:rPr>
          <w:rFonts w:ascii="Times New Roman" w:hAnsi="Times New Roman" w:cs="Times New Roman"/>
          <w:sz w:val="24"/>
        </w:rPr>
        <w:t>and</w:t>
      </w:r>
    </w:p>
    <w:p w:rsidR="007B7925" w:rsidRDefault="007B7925" w:rsidP="007B7925">
      <w:pPr>
        <w:spacing w:line="240" w:lineRule="auto"/>
        <w:contextualSpacing/>
        <w:jc w:val="both"/>
        <w:rPr>
          <w:rFonts w:ascii="Times New Roman" w:hAnsi="Times New Roman" w:cs="Times New Roman"/>
          <w:sz w:val="24"/>
        </w:rPr>
      </w:pPr>
      <w:r>
        <w:rPr>
          <w:rFonts w:ascii="Times New Roman" w:hAnsi="Times New Roman" w:cs="Times New Roman"/>
          <w:sz w:val="24"/>
        </w:rPr>
        <w:t>PRESSMORE MUKONI</w:t>
      </w:r>
    </w:p>
    <w:p w:rsidR="007B7925" w:rsidRDefault="007B7925" w:rsidP="007B7925">
      <w:pPr>
        <w:spacing w:line="240" w:lineRule="auto"/>
        <w:contextualSpacing/>
        <w:jc w:val="both"/>
        <w:rPr>
          <w:rFonts w:ascii="Times New Roman" w:hAnsi="Times New Roman" w:cs="Times New Roman"/>
          <w:sz w:val="24"/>
        </w:rPr>
      </w:pPr>
    </w:p>
    <w:p w:rsidR="007B7925" w:rsidRDefault="007B7925" w:rsidP="007B7925">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rsidR="007B7925" w:rsidRDefault="007B7925" w:rsidP="007B7925">
      <w:pPr>
        <w:spacing w:line="240" w:lineRule="auto"/>
        <w:contextualSpacing/>
        <w:jc w:val="both"/>
        <w:rPr>
          <w:rFonts w:ascii="Times New Roman" w:hAnsi="Times New Roman" w:cs="Times New Roman"/>
          <w:sz w:val="24"/>
        </w:rPr>
      </w:pPr>
      <w:r>
        <w:rPr>
          <w:rFonts w:ascii="Times New Roman" w:hAnsi="Times New Roman" w:cs="Times New Roman"/>
          <w:sz w:val="24"/>
        </w:rPr>
        <w:t>MATHONSI J</w:t>
      </w:r>
    </w:p>
    <w:p w:rsidR="007B7925" w:rsidRDefault="007B7925" w:rsidP="007B7925">
      <w:pPr>
        <w:spacing w:line="240" w:lineRule="auto"/>
        <w:contextualSpacing/>
        <w:jc w:val="both"/>
        <w:rPr>
          <w:rFonts w:ascii="Times New Roman" w:hAnsi="Times New Roman" w:cs="Times New Roman"/>
          <w:sz w:val="24"/>
        </w:rPr>
      </w:pPr>
      <w:r>
        <w:rPr>
          <w:rFonts w:ascii="Times New Roman" w:hAnsi="Times New Roman" w:cs="Times New Roman"/>
          <w:sz w:val="24"/>
        </w:rPr>
        <w:t>BULAWAYO 22 MARCH 2018</w:t>
      </w:r>
    </w:p>
    <w:p w:rsidR="007B7925" w:rsidRDefault="007B7925" w:rsidP="007B7925">
      <w:pPr>
        <w:spacing w:line="240" w:lineRule="auto"/>
        <w:contextualSpacing/>
        <w:jc w:val="both"/>
        <w:rPr>
          <w:rFonts w:ascii="Times New Roman" w:hAnsi="Times New Roman" w:cs="Times New Roman"/>
          <w:sz w:val="24"/>
        </w:rPr>
      </w:pPr>
    </w:p>
    <w:p w:rsidR="007B7925" w:rsidRDefault="007B7925" w:rsidP="007B7925">
      <w:pPr>
        <w:spacing w:line="240" w:lineRule="auto"/>
        <w:contextualSpacing/>
        <w:jc w:val="both"/>
        <w:rPr>
          <w:rFonts w:ascii="Times New Roman" w:hAnsi="Times New Roman" w:cs="Times New Roman"/>
          <w:sz w:val="24"/>
        </w:rPr>
      </w:pPr>
    </w:p>
    <w:p w:rsidR="007B7925" w:rsidRPr="007B7925" w:rsidRDefault="007B7925" w:rsidP="007B7925">
      <w:pPr>
        <w:spacing w:line="240" w:lineRule="auto"/>
        <w:contextualSpacing/>
        <w:jc w:val="both"/>
        <w:rPr>
          <w:rFonts w:ascii="Times New Roman" w:hAnsi="Times New Roman" w:cs="Times New Roman"/>
          <w:b/>
          <w:sz w:val="24"/>
        </w:rPr>
      </w:pPr>
      <w:r w:rsidRPr="007B7925">
        <w:rPr>
          <w:rFonts w:ascii="Times New Roman" w:hAnsi="Times New Roman" w:cs="Times New Roman"/>
          <w:b/>
          <w:sz w:val="24"/>
        </w:rPr>
        <w:t>Criminal Review</w:t>
      </w:r>
    </w:p>
    <w:p w:rsidR="007B7925" w:rsidRDefault="007B7925" w:rsidP="007B7925">
      <w:pPr>
        <w:spacing w:line="240" w:lineRule="auto"/>
        <w:contextualSpacing/>
        <w:jc w:val="both"/>
        <w:rPr>
          <w:rFonts w:ascii="Times New Roman" w:hAnsi="Times New Roman" w:cs="Times New Roman"/>
          <w:sz w:val="24"/>
        </w:rPr>
      </w:pPr>
    </w:p>
    <w:p w:rsidR="007B7925" w:rsidRDefault="007B7925" w:rsidP="007B7925">
      <w:pPr>
        <w:spacing w:line="240" w:lineRule="auto"/>
        <w:contextualSpacing/>
        <w:jc w:val="both"/>
        <w:rPr>
          <w:rFonts w:ascii="Times New Roman" w:hAnsi="Times New Roman" w:cs="Times New Roman"/>
          <w:sz w:val="24"/>
        </w:rPr>
      </w:pPr>
    </w:p>
    <w:p w:rsidR="007B7925" w:rsidRDefault="007B7925" w:rsidP="007B7925">
      <w:pPr>
        <w:spacing w:line="360" w:lineRule="auto"/>
        <w:ind w:firstLine="720"/>
        <w:contextualSpacing/>
        <w:jc w:val="both"/>
        <w:rPr>
          <w:rFonts w:ascii="Times New Roman" w:hAnsi="Times New Roman" w:cs="Times New Roman"/>
          <w:sz w:val="24"/>
        </w:rPr>
      </w:pPr>
      <w:r w:rsidRPr="007B7925">
        <w:rPr>
          <w:rFonts w:ascii="Times New Roman" w:hAnsi="Times New Roman" w:cs="Times New Roman"/>
          <w:b/>
          <w:sz w:val="24"/>
        </w:rPr>
        <w:t>MATHONSI J:</w:t>
      </w:r>
      <w:r>
        <w:rPr>
          <w:rFonts w:ascii="Times New Roman" w:hAnsi="Times New Roman" w:cs="Times New Roman"/>
          <w:b/>
          <w:sz w:val="24"/>
        </w:rPr>
        <w:tab/>
      </w:r>
      <w:r>
        <w:rPr>
          <w:rFonts w:ascii="Times New Roman" w:hAnsi="Times New Roman" w:cs="Times New Roman"/>
          <w:sz w:val="24"/>
        </w:rPr>
        <w:t xml:space="preserve">Both accused persons are aged 18 years, they are both unemployed and hail from </w:t>
      </w:r>
      <w:proofErr w:type="spellStart"/>
      <w:r>
        <w:rPr>
          <w:rFonts w:ascii="Times New Roman" w:hAnsi="Times New Roman" w:cs="Times New Roman"/>
          <w:sz w:val="24"/>
        </w:rPr>
        <w:t>Zvishavane</w:t>
      </w:r>
      <w:proofErr w:type="spellEnd"/>
      <w:r>
        <w:rPr>
          <w:rFonts w:ascii="Times New Roman" w:hAnsi="Times New Roman" w:cs="Times New Roman"/>
          <w:sz w:val="24"/>
        </w:rPr>
        <w:t xml:space="preserve">.  They appeared before a magistrate at </w:t>
      </w:r>
      <w:proofErr w:type="spellStart"/>
      <w:r>
        <w:rPr>
          <w:rFonts w:ascii="Times New Roman" w:hAnsi="Times New Roman" w:cs="Times New Roman"/>
          <w:sz w:val="24"/>
        </w:rPr>
        <w:t>Zvishavane</w:t>
      </w:r>
      <w:proofErr w:type="spellEnd"/>
      <w:r>
        <w:rPr>
          <w:rFonts w:ascii="Times New Roman" w:hAnsi="Times New Roman" w:cs="Times New Roman"/>
          <w:sz w:val="24"/>
        </w:rPr>
        <w:t xml:space="preserve"> and were on 15 February 2018 convicted of three counts of robbery.  In count on</w:t>
      </w:r>
      <w:r w:rsidR="008F6517">
        <w:rPr>
          <w:rFonts w:ascii="Times New Roman" w:hAnsi="Times New Roman" w:cs="Times New Roman"/>
          <w:sz w:val="24"/>
        </w:rPr>
        <w:t>e they were each sentenced to 4</w:t>
      </w:r>
      <w:r>
        <w:rPr>
          <w:rFonts w:ascii="Times New Roman" w:hAnsi="Times New Roman" w:cs="Times New Roman"/>
          <w:sz w:val="24"/>
        </w:rPr>
        <w:t xml:space="preserve"> years imprisonment of which 1 year imprisonment was suspended for 5 years on condition of future good </w:t>
      </w:r>
      <w:proofErr w:type="spellStart"/>
      <w:r>
        <w:rPr>
          <w:rFonts w:ascii="Times New Roman" w:hAnsi="Times New Roman" w:cs="Times New Roman"/>
          <w:sz w:val="24"/>
        </w:rPr>
        <w:t>behaviour</w:t>
      </w:r>
      <w:proofErr w:type="spellEnd"/>
      <w:r>
        <w:rPr>
          <w:rFonts w:ascii="Times New Roman" w:hAnsi="Times New Roman" w:cs="Times New Roman"/>
          <w:sz w:val="24"/>
        </w:rPr>
        <w:t xml:space="preserve">.  Of the remaining 3 years 2 months imprisonment was suspended on condition each restitutes the complainant in the </w:t>
      </w:r>
      <w:r w:rsidR="00275E96">
        <w:rPr>
          <w:rFonts w:ascii="Times New Roman" w:hAnsi="Times New Roman" w:cs="Times New Roman"/>
          <w:sz w:val="24"/>
        </w:rPr>
        <w:t>sum</w:t>
      </w:r>
      <w:r>
        <w:rPr>
          <w:rFonts w:ascii="Times New Roman" w:hAnsi="Times New Roman" w:cs="Times New Roman"/>
          <w:sz w:val="24"/>
        </w:rPr>
        <w:t xml:space="preserve"> of $200-00 by 30 April 2018.</w:t>
      </w:r>
    </w:p>
    <w:p w:rsidR="007B7925" w:rsidRDefault="007B7925" w:rsidP="007B7925">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In count two each was senten</w:t>
      </w:r>
      <w:r w:rsidR="00275E96">
        <w:rPr>
          <w:rFonts w:ascii="Times New Roman" w:hAnsi="Times New Roman" w:cs="Times New Roman"/>
          <w:sz w:val="24"/>
        </w:rPr>
        <w:t>ce</w:t>
      </w:r>
      <w:r>
        <w:rPr>
          <w:rFonts w:ascii="Times New Roman" w:hAnsi="Times New Roman" w:cs="Times New Roman"/>
          <w:sz w:val="24"/>
        </w:rPr>
        <w:t xml:space="preserve">d to 3 years imprisonment none of which </w:t>
      </w:r>
      <w:r w:rsidR="00275E96">
        <w:rPr>
          <w:rFonts w:ascii="Times New Roman" w:hAnsi="Times New Roman" w:cs="Times New Roman"/>
          <w:sz w:val="24"/>
        </w:rPr>
        <w:t>was</w:t>
      </w:r>
      <w:r>
        <w:rPr>
          <w:rFonts w:ascii="Times New Roman" w:hAnsi="Times New Roman" w:cs="Times New Roman"/>
          <w:sz w:val="24"/>
        </w:rPr>
        <w:t xml:space="preserve"> suspended.  In the last count they were each senten</w:t>
      </w:r>
      <w:r w:rsidR="00275E96">
        <w:rPr>
          <w:rFonts w:ascii="Times New Roman" w:hAnsi="Times New Roman" w:cs="Times New Roman"/>
          <w:sz w:val="24"/>
        </w:rPr>
        <w:t>ce</w:t>
      </w:r>
      <w:r>
        <w:rPr>
          <w:rFonts w:ascii="Times New Roman" w:hAnsi="Times New Roman" w:cs="Times New Roman"/>
          <w:sz w:val="24"/>
        </w:rPr>
        <w:t>d to 3 years imprisonment of which 2 months imprisonment was suspended on condition they each restitute the complainant the sum of $180-00 by 30 April 2018.  This then left the two very youthful offenders with an effective 8 years and 8 months imprisonment</w:t>
      </w:r>
      <w:r w:rsidR="001E1736">
        <w:rPr>
          <w:rFonts w:ascii="Times New Roman" w:hAnsi="Times New Roman" w:cs="Times New Roman"/>
          <w:sz w:val="24"/>
        </w:rPr>
        <w:t>,</w:t>
      </w:r>
      <w:r>
        <w:rPr>
          <w:rFonts w:ascii="Times New Roman" w:hAnsi="Times New Roman" w:cs="Times New Roman"/>
          <w:sz w:val="24"/>
        </w:rPr>
        <w:t xml:space="preserve"> an aggregate sentence which offends all sense of justice</w:t>
      </w:r>
      <w:r w:rsidR="008F6517">
        <w:rPr>
          <w:rFonts w:ascii="Times New Roman" w:hAnsi="Times New Roman" w:cs="Times New Roman"/>
          <w:sz w:val="24"/>
        </w:rPr>
        <w:t xml:space="preserve">. </w:t>
      </w:r>
      <w:r>
        <w:rPr>
          <w:rFonts w:ascii="Times New Roman" w:hAnsi="Times New Roman" w:cs="Times New Roman"/>
          <w:sz w:val="24"/>
        </w:rPr>
        <w:t xml:space="preserve">  In fact two very critical issues arise from the sentence. Firstly it is that magistrates should avoid by all means suspending extremely small portions of an otherwise very </w:t>
      </w:r>
      <w:r w:rsidR="008F6517">
        <w:rPr>
          <w:rFonts w:ascii="Times New Roman" w:hAnsi="Times New Roman" w:cs="Times New Roman"/>
          <w:sz w:val="24"/>
        </w:rPr>
        <w:t>heavy</w:t>
      </w:r>
      <w:r>
        <w:rPr>
          <w:rFonts w:ascii="Times New Roman" w:hAnsi="Times New Roman" w:cs="Times New Roman"/>
          <w:sz w:val="24"/>
        </w:rPr>
        <w:t xml:space="preserve"> sentence on condition of restitution, when it is obvious that the accused person serving a long term of imprisonment will have no incentive whatsoever to pay restitution under those circumstances.</w:t>
      </w:r>
    </w:p>
    <w:p w:rsidR="007B7925" w:rsidRDefault="007B7925" w:rsidP="007B7925">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In order to be meaningful and to benefit an accused person a suspension of part of the sentence on condition </w:t>
      </w:r>
      <w:r w:rsidR="00275E96">
        <w:rPr>
          <w:rFonts w:ascii="Times New Roman" w:hAnsi="Times New Roman" w:cs="Times New Roman"/>
          <w:sz w:val="24"/>
        </w:rPr>
        <w:t xml:space="preserve">of restitution must substantially reduce the sentence so that it will entice the accused person to restitute and derive benefit.  Honestly what is the point of suspending two months of a total prison term of well over 8 years.  It </w:t>
      </w:r>
      <w:r w:rsidR="008F6517">
        <w:rPr>
          <w:rFonts w:ascii="Times New Roman" w:hAnsi="Times New Roman" w:cs="Times New Roman"/>
          <w:sz w:val="24"/>
        </w:rPr>
        <w:t>is pointless</w:t>
      </w:r>
      <w:r w:rsidR="00275E96">
        <w:rPr>
          <w:rFonts w:ascii="Times New Roman" w:hAnsi="Times New Roman" w:cs="Times New Roman"/>
          <w:sz w:val="24"/>
        </w:rPr>
        <w:t xml:space="preserve"> because an accused person serving such a long term would rather see it through than to be bothered with looking for money </w:t>
      </w:r>
      <w:r w:rsidR="00275E96">
        <w:rPr>
          <w:rFonts w:ascii="Times New Roman" w:hAnsi="Times New Roman" w:cs="Times New Roman"/>
          <w:sz w:val="24"/>
        </w:rPr>
        <w:lastRenderedPageBreak/>
        <w:t xml:space="preserve">to pay restitution and still remain behind bars for several years.  When that is considered against the fact that restitution is directed at benefiting the complainant it becomes apparent that a </w:t>
      </w:r>
      <w:proofErr w:type="spellStart"/>
      <w:r w:rsidR="00275E96">
        <w:rPr>
          <w:rFonts w:ascii="Times New Roman" w:hAnsi="Times New Roman" w:cs="Times New Roman"/>
          <w:sz w:val="24"/>
        </w:rPr>
        <w:t>sentence</w:t>
      </w:r>
      <w:r w:rsidR="001E1736">
        <w:rPr>
          <w:rFonts w:ascii="Times New Roman" w:hAnsi="Times New Roman" w:cs="Times New Roman"/>
          <w:sz w:val="24"/>
        </w:rPr>
        <w:t>r</w:t>
      </w:r>
      <w:proofErr w:type="spellEnd"/>
      <w:r w:rsidR="00275E96">
        <w:rPr>
          <w:rFonts w:ascii="Times New Roman" w:hAnsi="Times New Roman" w:cs="Times New Roman"/>
          <w:sz w:val="24"/>
        </w:rPr>
        <w:t xml:space="preserve"> who engages in such activity fails completely in achieving an</w:t>
      </w:r>
      <w:r w:rsidR="001E1736">
        <w:rPr>
          <w:rFonts w:ascii="Times New Roman" w:hAnsi="Times New Roman" w:cs="Times New Roman"/>
          <w:sz w:val="24"/>
        </w:rPr>
        <w:t>ything.  Neither the accused nor</w:t>
      </w:r>
      <w:r w:rsidR="00275E96">
        <w:rPr>
          <w:rFonts w:ascii="Times New Roman" w:hAnsi="Times New Roman" w:cs="Times New Roman"/>
          <w:sz w:val="24"/>
        </w:rPr>
        <w:t xml:space="preserve"> the complainant will relate to such a sentence.</w:t>
      </w:r>
    </w:p>
    <w:p w:rsidR="00275E96" w:rsidRDefault="00275E96" w:rsidP="007B7925">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Secondly, it is a kind of sentence where mathematics plays such a huge role is shaping the punishment that the purpose of sentencing is completely lost and the final aggregate sentence becomes so divorced from both </w:t>
      </w:r>
      <w:r w:rsidR="00E0118E">
        <w:rPr>
          <w:rFonts w:ascii="Times New Roman" w:hAnsi="Times New Roman" w:cs="Times New Roman"/>
          <w:sz w:val="24"/>
        </w:rPr>
        <w:t>offenders</w:t>
      </w:r>
      <w:r>
        <w:rPr>
          <w:rFonts w:ascii="Times New Roman" w:hAnsi="Times New Roman" w:cs="Times New Roman"/>
          <w:sz w:val="24"/>
        </w:rPr>
        <w:t xml:space="preserve"> that it is reduced to the abstract.  How can anyone applying their mind properly to the task at hand </w:t>
      </w:r>
      <w:r w:rsidR="001E1736">
        <w:rPr>
          <w:rFonts w:ascii="Times New Roman" w:hAnsi="Times New Roman" w:cs="Times New Roman"/>
          <w:sz w:val="24"/>
        </w:rPr>
        <w:t xml:space="preserve">settle for </w:t>
      </w:r>
      <w:r>
        <w:rPr>
          <w:rFonts w:ascii="Times New Roman" w:hAnsi="Times New Roman" w:cs="Times New Roman"/>
          <w:sz w:val="24"/>
        </w:rPr>
        <w:t xml:space="preserve">3 year prison terms </w:t>
      </w:r>
      <w:r w:rsidR="001E1736">
        <w:rPr>
          <w:rFonts w:ascii="Times New Roman" w:hAnsi="Times New Roman" w:cs="Times New Roman"/>
          <w:sz w:val="24"/>
        </w:rPr>
        <w:t xml:space="preserve">for each of the </w:t>
      </w:r>
      <w:r>
        <w:rPr>
          <w:rFonts w:ascii="Times New Roman" w:hAnsi="Times New Roman" w:cs="Times New Roman"/>
          <w:sz w:val="24"/>
        </w:rPr>
        <w:t xml:space="preserve">3 counts ending up with a total of 9 years imprisonment for accused persons who are so young they actually pass as </w:t>
      </w:r>
      <w:r w:rsidR="001E1736">
        <w:rPr>
          <w:rFonts w:ascii="Times New Roman" w:hAnsi="Times New Roman" w:cs="Times New Roman"/>
          <w:sz w:val="24"/>
        </w:rPr>
        <w:t>boys?</w:t>
      </w:r>
      <w:r>
        <w:rPr>
          <w:rFonts w:ascii="Times New Roman" w:hAnsi="Times New Roman" w:cs="Times New Roman"/>
          <w:sz w:val="24"/>
        </w:rPr>
        <w:t xml:space="preserve">  The sentence is so disproportionate to all the circumstance</w:t>
      </w:r>
      <w:r w:rsidR="00F54DB9">
        <w:rPr>
          <w:rFonts w:ascii="Times New Roman" w:hAnsi="Times New Roman" w:cs="Times New Roman"/>
          <w:sz w:val="24"/>
        </w:rPr>
        <w:t>s of the accused persons and the offences themselves it does not make sense at all.</w:t>
      </w:r>
    </w:p>
    <w:p w:rsidR="00F54DB9" w:rsidRDefault="00F54DB9" w:rsidP="007B7925">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facts in the first count are that at about 2000 </w:t>
      </w:r>
      <w:r w:rsidR="00F765F0">
        <w:rPr>
          <w:rFonts w:ascii="Times New Roman" w:hAnsi="Times New Roman" w:cs="Times New Roman"/>
          <w:sz w:val="24"/>
        </w:rPr>
        <w:t>hours</w:t>
      </w:r>
      <w:r>
        <w:rPr>
          <w:rFonts w:ascii="Times New Roman" w:hAnsi="Times New Roman" w:cs="Times New Roman"/>
          <w:sz w:val="24"/>
        </w:rPr>
        <w:t xml:space="preserve"> on 17 November 2017 the two accused persons </w:t>
      </w:r>
      <w:r w:rsidR="00F765F0">
        <w:rPr>
          <w:rFonts w:ascii="Times New Roman" w:hAnsi="Times New Roman" w:cs="Times New Roman"/>
          <w:sz w:val="24"/>
        </w:rPr>
        <w:t>acting</w:t>
      </w:r>
      <w:r>
        <w:rPr>
          <w:rFonts w:ascii="Times New Roman" w:hAnsi="Times New Roman" w:cs="Times New Roman"/>
          <w:sz w:val="24"/>
        </w:rPr>
        <w:t xml:space="preserve"> in connivance with two others who were convicted and sentenced separately intercepted Martin </w:t>
      </w:r>
      <w:proofErr w:type="spellStart"/>
      <w:r>
        <w:rPr>
          <w:rFonts w:ascii="Times New Roman" w:hAnsi="Times New Roman" w:cs="Times New Roman"/>
          <w:sz w:val="24"/>
        </w:rPr>
        <w:t>Kadzimu</w:t>
      </w:r>
      <w:proofErr w:type="spellEnd"/>
      <w:r>
        <w:rPr>
          <w:rFonts w:ascii="Times New Roman" w:hAnsi="Times New Roman" w:cs="Times New Roman"/>
          <w:sz w:val="24"/>
        </w:rPr>
        <w:t xml:space="preserve">, a </w:t>
      </w:r>
      <w:r w:rsidR="00E0118E">
        <w:rPr>
          <w:rFonts w:ascii="Times New Roman" w:hAnsi="Times New Roman" w:cs="Times New Roman"/>
          <w:sz w:val="24"/>
        </w:rPr>
        <w:t>police officer</w:t>
      </w:r>
      <w:r w:rsidR="00F765F0">
        <w:rPr>
          <w:rFonts w:ascii="Times New Roman" w:hAnsi="Times New Roman" w:cs="Times New Roman"/>
          <w:sz w:val="24"/>
        </w:rPr>
        <w:t xml:space="preserve"> stationed at Criminal Intelligence Unit in Masvingo</w:t>
      </w:r>
      <w:r w:rsidR="001E1736">
        <w:rPr>
          <w:rFonts w:ascii="Times New Roman" w:hAnsi="Times New Roman" w:cs="Times New Roman"/>
          <w:sz w:val="24"/>
        </w:rPr>
        <w:t>,</w:t>
      </w:r>
      <w:r w:rsidR="00F765F0">
        <w:rPr>
          <w:rFonts w:ascii="Times New Roman" w:hAnsi="Times New Roman" w:cs="Times New Roman"/>
          <w:sz w:val="24"/>
        </w:rPr>
        <w:t xml:space="preserve"> as the good cop found his way home along an unnamed road near Delta Beverages in </w:t>
      </w:r>
      <w:proofErr w:type="spellStart"/>
      <w:r w:rsidR="00F765F0">
        <w:rPr>
          <w:rFonts w:ascii="Times New Roman" w:hAnsi="Times New Roman" w:cs="Times New Roman"/>
          <w:sz w:val="24"/>
        </w:rPr>
        <w:t>Zvishavane</w:t>
      </w:r>
      <w:proofErr w:type="spellEnd"/>
      <w:r w:rsidR="00F765F0">
        <w:rPr>
          <w:rFonts w:ascii="Times New Roman" w:hAnsi="Times New Roman" w:cs="Times New Roman"/>
          <w:sz w:val="24"/>
        </w:rPr>
        <w:t xml:space="preserve">.  They grabbed him by the neck while threatening him with a machete, </w:t>
      </w:r>
      <w:r w:rsidR="001E1736">
        <w:rPr>
          <w:rFonts w:ascii="Times New Roman" w:hAnsi="Times New Roman" w:cs="Times New Roman"/>
          <w:sz w:val="24"/>
        </w:rPr>
        <w:t xml:space="preserve">and forcibly took from him a Samsung cellphone, </w:t>
      </w:r>
      <w:r w:rsidR="00F765F0">
        <w:rPr>
          <w:rFonts w:ascii="Times New Roman" w:hAnsi="Times New Roman" w:cs="Times New Roman"/>
          <w:sz w:val="24"/>
        </w:rPr>
        <w:t xml:space="preserve">a </w:t>
      </w:r>
      <w:proofErr w:type="spellStart"/>
      <w:r w:rsidR="00F765F0">
        <w:rPr>
          <w:rFonts w:ascii="Times New Roman" w:hAnsi="Times New Roman" w:cs="Times New Roman"/>
          <w:sz w:val="24"/>
        </w:rPr>
        <w:t>mobiwire</w:t>
      </w:r>
      <w:proofErr w:type="spellEnd"/>
      <w:r w:rsidR="00F765F0">
        <w:rPr>
          <w:rFonts w:ascii="Times New Roman" w:hAnsi="Times New Roman" w:cs="Times New Roman"/>
          <w:sz w:val="24"/>
        </w:rPr>
        <w:t xml:space="preserve"> cellphone, a black wallet containing $14-00</w:t>
      </w:r>
      <w:r w:rsidR="001E1736">
        <w:rPr>
          <w:rFonts w:ascii="Times New Roman" w:hAnsi="Times New Roman" w:cs="Times New Roman"/>
          <w:sz w:val="24"/>
        </w:rPr>
        <w:t>,</w:t>
      </w:r>
      <w:r w:rsidR="00F765F0">
        <w:rPr>
          <w:rFonts w:ascii="Times New Roman" w:hAnsi="Times New Roman" w:cs="Times New Roman"/>
          <w:sz w:val="24"/>
        </w:rPr>
        <w:t xml:space="preserve"> bank, national registration and police cards all valued at $400-00.  Having robbed the complainant, they escaped and nothing of </w:t>
      </w:r>
      <w:r w:rsidR="00E0118E">
        <w:rPr>
          <w:rFonts w:ascii="Times New Roman" w:hAnsi="Times New Roman" w:cs="Times New Roman"/>
          <w:sz w:val="24"/>
        </w:rPr>
        <w:t>the stolen items was recovered.</w:t>
      </w:r>
    </w:p>
    <w:p w:rsidR="00E0118E" w:rsidRDefault="00E0118E" w:rsidP="007B7925">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In count two the facts are that the quartet accosted the complainant Fidelis </w:t>
      </w:r>
      <w:proofErr w:type="spellStart"/>
      <w:r>
        <w:rPr>
          <w:rFonts w:ascii="Times New Roman" w:hAnsi="Times New Roman" w:cs="Times New Roman"/>
          <w:sz w:val="24"/>
        </w:rPr>
        <w:t>Nyamazana</w:t>
      </w:r>
      <w:proofErr w:type="spellEnd"/>
      <w:r>
        <w:rPr>
          <w:rFonts w:ascii="Times New Roman" w:hAnsi="Times New Roman" w:cs="Times New Roman"/>
          <w:sz w:val="24"/>
        </w:rPr>
        <w:t xml:space="preserve"> along Drinkwater Street in </w:t>
      </w:r>
      <w:proofErr w:type="spellStart"/>
      <w:r>
        <w:rPr>
          <w:rFonts w:ascii="Times New Roman" w:hAnsi="Times New Roman" w:cs="Times New Roman"/>
          <w:sz w:val="24"/>
        </w:rPr>
        <w:t>Zvishavane</w:t>
      </w:r>
      <w:proofErr w:type="spellEnd"/>
      <w:r>
        <w:rPr>
          <w:rFonts w:ascii="Times New Roman" w:hAnsi="Times New Roman" w:cs="Times New Roman"/>
          <w:sz w:val="24"/>
        </w:rPr>
        <w:t xml:space="preserve"> on 17 November 2017 and grabbed him by the neck.  They forcibly took two cellphones, and a wallet containing his national identity card and bank card before vanishing from the scene.  Of the stolen property worth $463-00 property worth $363-00 was recovered following their arrest.</w:t>
      </w:r>
    </w:p>
    <w:p w:rsidR="00E0118E" w:rsidRDefault="00E0118E" w:rsidP="007B7925">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In the last count, the same group used the same </w:t>
      </w:r>
      <w:r w:rsidRPr="008B143D">
        <w:rPr>
          <w:rFonts w:ascii="Times New Roman" w:hAnsi="Times New Roman" w:cs="Times New Roman"/>
          <w:i/>
          <w:sz w:val="24"/>
        </w:rPr>
        <w:t>modus operandi</w:t>
      </w:r>
      <w:r>
        <w:rPr>
          <w:rFonts w:ascii="Times New Roman" w:hAnsi="Times New Roman" w:cs="Times New Roman"/>
          <w:sz w:val="24"/>
        </w:rPr>
        <w:t xml:space="preserve"> to rob Nobert </w:t>
      </w:r>
      <w:proofErr w:type="spellStart"/>
      <w:r>
        <w:rPr>
          <w:rFonts w:ascii="Times New Roman" w:hAnsi="Times New Roman" w:cs="Times New Roman"/>
          <w:sz w:val="24"/>
        </w:rPr>
        <w:t>Shava</w:t>
      </w:r>
      <w:proofErr w:type="spellEnd"/>
      <w:r>
        <w:rPr>
          <w:rFonts w:ascii="Times New Roman" w:hAnsi="Times New Roman" w:cs="Times New Roman"/>
          <w:sz w:val="24"/>
        </w:rPr>
        <w:t xml:space="preserve"> of a Huawei 535 cellphone valued at $360-00 which was never recovered.  When the two accused persons appeared before the trial court they pleaded guilty to the three charges and, upon conviction, they </w:t>
      </w:r>
      <w:r w:rsidR="00012970">
        <w:rPr>
          <w:rFonts w:ascii="Times New Roman" w:hAnsi="Times New Roman" w:cs="Times New Roman"/>
          <w:sz w:val="24"/>
        </w:rPr>
        <w:t>were sentenced</w:t>
      </w:r>
      <w:r w:rsidR="003E0A8F">
        <w:rPr>
          <w:rFonts w:ascii="Times New Roman" w:hAnsi="Times New Roman" w:cs="Times New Roman"/>
          <w:sz w:val="24"/>
        </w:rPr>
        <w:t xml:space="preserve"> aforesaid.</w:t>
      </w:r>
    </w:p>
    <w:p w:rsidR="003E0A8F" w:rsidRDefault="001E1736" w:rsidP="007B7925">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lastRenderedPageBreak/>
        <w:t>In m</w:t>
      </w:r>
      <w:r w:rsidR="003E0A8F">
        <w:rPr>
          <w:rFonts w:ascii="Times New Roman" w:hAnsi="Times New Roman" w:cs="Times New Roman"/>
          <w:sz w:val="24"/>
        </w:rPr>
        <w:t xml:space="preserve">itigation of sentence the first accused stated that he is 18 years old, is unemployed, is single and has no savings or assets to his name.  He stated further that he had been influenced by his colleagues to commit the offence.  The second accused also stated that he is 18 years old, he is unemployed, is single and has no savings or assets of his own.  He committed the offences because he was drunk.  While acknowledging their youthfulness when assessing sentence and that they were first offenders who had pleaded guilty thereby showing </w:t>
      </w:r>
      <w:r>
        <w:rPr>
          <w:rFonts w:ascii="Times New Roman" w:hAnsi="Times New Roman" w:cs="Times New Roman"/>
          <w:sz w:val="24"/>
        </w:rPr>
        <w:t>remorse and contrition, the tria</w:t>
      </w:r>
      <w:r w:rsidR="003E0A8F">
        <w:rPr>
          <w:rFonts w:ascii="Times New Roman" w:hAnsi="Times New Roman" w:cs="Times New Roman"/>
          <w:sz w:val="24"/>
        </w:rPr>
        <w:t>l court stated that robbery is a prevalent offence which involves the use of violence.  Therefore their “moral guilt” was very high.</w:t>
      </w:r>
    </w:p>
    <w:p w:rsidR="003E0A8F" w:rsidRDefault="003E0A8F" w:rsidP="007B7925">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In my view the magistrate paid lip service to the mitigatory features of the case.  There were very weighty mitigatory factors in that the accused persons are youthful offenders who pleaded guilty.  They are first offenders who had shown remorse</w:t>
      </w:r>
      <w:r w:rsidR="001E1736">
        <w:rPr>
          <w:rFonts w:ascii="Times New Roman" w:hAnsi="Times New Roman" w:cs="Times New Roman"/>
          <w:sz w:val="24"/>
        </w:rPr>
        <w:t>fulness</w:t>
      </w:r>
      <w:r>
        <w:rPr>
          <w:rFonts w:ascii="Times New Roman" w:hAnsi="Times New Roman" w:cs="Times New Roman"/>
          <w:sz w:val="24"/>
        </w:rPr>
        <w:t xml:space="preserve"> and contrition.  While it is accepted that robbery invariably attracts a custodial sentence, each case must be looked at on its own facts and circumstances.</w:t>
      </w:r>
    </w:p>
    <w:p w:rsidR="00DC336E" w:rsidRDefault="00DC336E" w:rsidP="007B7925">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The circumstances of the offences are that the robberies in counts one and two were committed on the same day and therefore by virtue of proximity of occurrence they should have been treated as one for purposes of sentence.  Apart from that</w:t>
      </w:r>
      <w:r w:rsidR="001E1736">
        <w:rPr>
          <w:rFonts w:ascii="Times New Roman" w:hAnsi="Times New Roman" w:cs="Times New Roman"/>
          <w:sz w:val="24"/>
        </w:rPr>
        <w:t>,</w:t>
      </w:r>
      <w:r>
        <w:rPr>
          <w:rFonts w:ascii="Times New Roman" w:hAnsi="Times New Roman" w:cs="Times New Roman"/>
          <w:sz w:val="24"/>
        </w:rPr>
        <w:t xml:space="preserve"> in all three cases other than grabbing the complainants by the neck, none of them was assaulted or injured although a machete was used to threaten them into submission.  It cannot be said therefore that the circumstances ma</w:t>
      </w:r>
      <w:r w:rsidR="001E1736">
        <w:rPr>
          <w:rFonts w:ascii="Times New Roman" w:hAnsi="Times New Roman" w:cs="Times New Roman"/>
          <w:sz w:val="24"/>
        </w:rPr>
        <w:t>ke them extreme cases of robbery</w:t>
      </w:r>
      <w:r>
        <w:rPr>
          <w:rFonts w:ascii="Times New Roman" w:hAnsi="Times New Roman" w:cs="Times New Roman"/>
          <w:sz w:val="24"/>
        </w:rPr>
        <w:t>.  Reference to violence does not sit very well with the circumstances as it paints a wrong picture.</w:t>
      </w:r>
    </w:p>
    <w:p w:rsidR="00C2028B" w:rsidRDefault="00C2028B" w:rsidP="007B7925">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There is also an element of suggestibility alluded to by the accused persons to the effect that they may have been influenced by other people.  In fact two other acc</w:t>
      </w:r>
      <w:r w:rsidR="00A609B7">
        <w:rPr>
          <w:rFonts w:ascii="Times New Roman" w:hAnsi="Times New Roman" w:cs="Times New Roman"/>
          <w:sz w:val="24"/>
        </w:rPr>
        <w:t>u</w:t>
      </w:r>
      <w:r>
        <w:rPr>
          <w:rFonts w:ascii="Times New Roman" w:hAnsi="Times New Roman" w:cs="Times New Roman"/>
          <w:sz w:val="24"/>
        </w:rPr>
        <w:t>sed persons were separately charge</w:t>
      </w:r>
      <w:r w:rsidR="005E0D2D">
        <w:rPr>
          <w:rFonts w:ascii="Times New Roman" w:hAnsi="Times New Roman" w:cs="Times New Roman"/>
          <w:sz w:val="24"/>
        </w:rPr>
        <w:t>d</w:t>
      </w:r>
      <w:r>
        <w:rPr>
          <w:rFonts w:ascii="Times New Roman" w:hAnsi="Times New Roman" w:cs="Times New Roman"/>
          <w:sz w:val="24"/>
        </w:rPr>
        <w:t xml:space="preserve"> with the same offences.  </w:t>
      </w:r>
      <w:r w:rsidR="00A609B7">
        <w:rPr>
          <w:rFonts w:ascii="Times New Roman" w:hAnsi="Times New Roman" w:cs="Times New Roman"/>
          <w:sz w:val="24"/>
        </w:rPr>
        <w:t>Th</w:t>
      </w:r>
      <w:r>
        <w:rPr>
          <w:rFonts w:ascii="Times New Roman" w:hAnsi="Times New Roman" w:cs="Times New Roman"/>
          <w:sz w:val="24"/>
        </w:rPr>
        <w:t>eir ages were not given and therefore the court did not have the benefit</w:t>
      </w:r>
      <w:r w:rsidR="005E0D2D">
        <w:rPr>
          <w:rFonts w:ascii="Times New Roman" w:hAnsi="Times New Roman" w:cs="Times New Roman"/>
          <w:sz w:val="24"/>
        </w:rPr>
        <w:t xml:space="preserve"> of knowing if they had an over-</w:t>
      </w:r>
      <w:r>
        <w:rPr>
          <w:rFonts w:ascii="Times New Roman" w:hAnsi="Times New Roman" w:cs="Times New Roman"/>
          <w:sz w:val="24"/>
        </w:rPr>
        <w:t>bearing influence on these two accused person</w:t>
      </w:r>
      <w:r w:rsidR="005E0D2D">
        <w:rPr>
          <w:rFonts w:ascii="Times New Roman" w:hAnsi="Times New Roman" w:cs="Times New Roman"/>
          <w:sz w:val="24"/>
        </w:rPr>
        <w:t>s</w:t>
      </w:r>
      <w:r>
        <w:rPr>
          <w:rFonts w:ascii="Times New Roman" w:hAnsi="Times New Roman" w:cs="Times New Roman"/>
          <w:sz w:val="24"/>
        </w:rPr>
        <w:t xml:space="preserve"> who are only 18 years old.  The state did not bother to challenge that part of the mitigation.  Any doubt should have been </w:t>
      </w:r>
      <w:r w:rsidR="00A609B7">
        <w:rPr>
          <w:rFonts w:ascii="Times New Roman" w:hAnsi="Times New Roman" w:cs="Times New Roman"/>
          <w:sz w:val="24"/>
        </w:rPr>
        <w:t>for the benefit of the accused persons, as it is possible the other two could have been the principal offenders.</w:t>
      </w:r>
    </w:p>
    <w:p w:rsidR="0070197F" w:rsidRDefault="0070197F" w:rsidP="007B7925">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As I have said the practice is that where there is a multiplicity of counts, those which are related in the manner and time in which the offences were committed may be taken together for </w:t>
      </w:r>
      <w:r>
        <w:rPr>
          <w:rFonts w:ascii="Times New Roman" w:hAnsi="Times New Roman" w:cs="Times New Roman"/>
          <w:sz w:val="24"/>
        </w:rPr>
        <w:lastRenderedPageBreak/>
        <w:t xml:space="preserve">purposes of sentence.  See </w:t>
      </w:r>
      <w:r w:rsidRPr="0070197F">
        <w:rPr>
          <w:rFonts w:ascii="Times New Roman" w:hAnsi="Times New Roman" w:cs="Times New Roman"/>
          <w:i/>
          <w:sz w:val="24"/>
        </w:rPr>
        <w:t>S</w:t>
      </w:r>
      <w:r>
        <w:rPr>
          <w:rFonts w:ascii="Times New Roman" w:hAnsi="Times New Roman" w:cs="Times New Roman"/>
          <w:sz w:val="24"/>
        </w:rPr>
        <w:t xml:space="preserve"> v </w:t>
      </w:r>
      <w:proofErr w:type="spellStart"/>
      <w:r w:rsidRPr="0070197F">
        <w:rPr>
          <w:rFonts w:ascii="Times New Roman" w:hAnsi="Times New Roman" w:cs="Times New Roman"/>
          <w:i/>
          <w:sz w:val="24"/>
        </w:rPr>
        <w:t>Tadzembwa</w:t>
      </w:r>
      <w:proofErr w:type="spellEnd"/>
      <w:r>
        <w:rPr>
          <w:rFonts w:ascii="Times New Roman" w:hAnsi="Times New Roman" w:cs="Times New Roman"/>
          <w:sz w:val="24"/>
        </w:rPr>
        <w:t xml:space="preserve"> HB-85-16.  The other option would be to impose a globular sentence in respect of all the counts.  It is always undesirable to adopt a tariff or mathematical approach to sentencing, that is to say, to assess the same sentence for each count, as the aggregate sentence may turn out to be so excessive as to induce a sense of shock.  In the words of </w:t>
      </w:r>
      <w:r w:rsidRPr="0070197F">
        <w:rPr>
          <w:rFonts w:ascii="Times New Roman" w:hAnsi="Times New Roman" w:cs="Times New Roman"/>
        </w:rPr>
        <w:t xml:space="preserve">NDOU J </w:t>
      </w:r>
      <w:r>
        <w:rPr>
          <w:rFonts w:ascii="Times New Roman" w:hAnsi="Times New Roman" w:cs="Times New Roman"/>
          <w:sz w:val="24"/>
        </w:rPr>
        <w:t xml:space="preserve">in </w:t>
      </w:r>
      <w:r w:rsidRPr="0070197F">
        <w:rPr>
          <w:rFonts w:ascii="Times New Roman" w:hAnsi="Times New Roman" w:cs="Times New Roman"/>
          <w:i/>
          <w:sz w:val="24"/>
        </w:rPr>
        <w:t>S</w:t>
      </w:r>
      <w:r>
        <w:rPr>
          <w:rFonts w:ascii="Times New Roman" w:hAnsi="Times New Roman" w:cs="Times New Roman"/>
          <w:sz w:val="24"/>
        </w:rPr>
        <w:t xml:space="preserve"> v </w:t>
      </w:r>
      <w:proofErr w:type="spellStart"/>
      <w:r w:rsidRPr="0070197F">
        <w:rPr>
          <w:rFonts w:ascii="Times New Roman" w:hAnsi="Times New Roman" w:cs="Times New Roman"/>
          <w:i/>
          <w:sz w:val="24"/>
        </w:rPr>
        <w:t>Nyathi</w:t>
      </w:r>
      <w:proofErr w:type="spellEnd"/>
      <w:r>
        <w:rPr>
          <w:rFonts w:ascii="Times New Roman" w:hAnsi="Times New Roman" w:cs="Times New Roman"/>
          <w:sz w:val="24"/>
        </w:rPr>
        <w:t xml:space="preserve"> 2003 (1) ZLR 587 (H) at 588 C-G:</w:t>
      </w:r>
    </w:p>
    <w:p w:rsidR="0070197F" w:rsidRDefault="0070197F" w:rsidP="00012970">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“This is mathematics in sentencing.  In </w:t>
      </w:r>
      <w:proofErr w:type="spellStart"/>
      <w:r w:rsidRPr="0070197F">
        <w:rPr>
          <w:rFonts w:ascii="Times New Roman" w:hAnsi="Times New Roman" w:cs="Times New Roman"/>
          <w:i/>
          <w:sz w:val="24"/>
        </w:rPr>
        <w:t>casu</w:t>
      </w:r>
      <w:proofErr w:type="spellEnd"/>
      <w:r>
        <w:rPr>
          <w:rFonts w:ascii="Times New Roman" w:hAnsi="Times New Roman" w:cs="Times New Roman"/>
          <w:sz w:val="24"/>
        </w:rPr>
        <w:t xml:space="preserve">, although the individual sentences imposed in each count are in no way excessive, their cumulative effect is so excessive as to call for interference.  See </w:t>
      </w:r>
      <w:r w:rsidRPr="0070197F">
        <w:rPr>
          <w:rFonts w:ascii="Times New Roman" w:hAnsi="Times New Roman" w:cs="Times New Roman"/>
          <w:i/>
          <w:sz w:val="24"/>
        </w:rPr>
        <w:t>S</w:t>
      </w:r>
      <w:r>
        <w:rPr>
          <w:rFonts w:ascii="Times New Roman" w:hAnsi="Times New Roman" w:cs="Times New Roman"/>
          <w:sz w:val="24"/>
        </w:rPr>
        <w:t xml:space="preserve"> v </w:t>
      </w:r>
      <w:r w:rsidRPr="0070197F">
        <w:rPr>
          <w:rFonts w:ascii="Times New Roman" w:hAnsi="Times New Roman" w:cs="Times New Roman"/>
          <w:i/>
          <w:sz w:val="24"/>
        </w:rPr>
        <w:t>Hassim</w:t>
      </w:r>
      <w:r>
        <w:rPr>
          <w:rFonts w:ascii="Times New Roman" w:hAnsi="Times New Roman" w:cs="Times New Roman"/>
          <w:sz w:val="24"/>
        </w:rPr>
        <w:t xml:space="preserve"> 1976 (2) PH H 58 (N).  </w:t>
      </w:r>
      <w:r w:rsidR="005E0D2D">
        <w:rPr>
          <w:rFonts w:ascii="Times New Roman" w:hAnsi="Times New Roman" w:cs="Times New Roman"/>
          <w:sz w:val="24"/>
        </w:rPr>
        <w:t>It</w:t>
      </w:r>
      <w:r>
        <w:rPr>
          <w:rFonts w:ascii="Times New Roman" w:hAnsi="Times New Roman" w:cs="Times New Roman"/>
          <w:sz w:val="24"/>
        </w:rPr>
        <w:t xml:space="preserve"> is trite that there are no hard and fast rules dictating whether a court should treat a number of counts separat</w:t>
      </w:r>
      <w:r w:rsidR="005E0D2D">
        <w:rPr>
          <w:rFonts w:ascii="Times New Roman" w:hAnsi="Times New Roman" w:cs="Times New Roman"/>
          <w:sz w:val="24"/>
        </w:rPr>
        <w:t>ely</w:t>
      </w:r>
      <w:r>
        <w:rPr>
          <w:rFonts w:ascii="Times New Roman" w:hAnsi="Times New Roman" w:cs="Times New Roman"/>
          <w:sz w:val="24"/>
        </w:rPr>
        <w:t xml:space="preserve"> or together for purposes of sentence.  A trial court has a very wide discretion and, provided that discretion is exercised on reasonable grounds, an appeal court or review judge will not interfere:  See </w:t>
      </w:r>
      <w:r w:rsidRPr="0070197F">
        <w:rPr>
          <w:rFonts w:ascii="Times New Roman" w:hAnsi="Times New Roman" w:cs="Times New Roman"/>
          <w:i/>
          <w:sz w:val="24"/>
        </w:rPr>
        <w:t>S</w:t>
      </w:r>
      <w:r>
        <w:rPr>
          <w:rFonts w:ascii="Times New Roman" w:hAnsi="Times New Roman" w:cs="Times New Roman"/>
          <w:sz w:val="24"/>
        </w:rPr>
        <w:t xml:space="preserve"> v </w:t>
      </w:r>
      <w:r w:rsidRPr="0070197F">
        <w:rPr>
          <w:rFonts w:ascii="Times New Roman" w:hAnsi="Times New Roman" w:cs="Times New Roman"/>
          <w:i/>
          <w:sz w:val="24"/>
        </w:rPr>
        <w:t>Coetzee</w:t>
      </w:r>
      <w:r>
        <w:rPr>
          <w:rFonts w:ascii="Times New Roman" w:hAnsi="Times New Roman" w:cs="Times New Roman"/>
          <w:sz w:val="24"/>
        </w:rPr>
        <w:t xml:space="preserve"> 1970 (4</w:t>
      </w:r>
      <w:r w:rsidR="005E5D11">
        <w:rPr>
          <w:rFonts w:ascii="Times New Roman" w:hAnsi="Times New Roman" w:cs="Times New Roman"/>
          <w:sz w:val="24"/>
        </w:rPr>
        <w:t>) SA</w:t>
      </w:r>
      <w:r>
        <w:rPr>
          <w:rFonts w:ascii="Times New Roman" w:hAnsi="Times New Roman" w:cs="Times New Roman"/>
          <w:sz w:val="24"/>
        </w:rPr>
        <w:t xml:space="preserve"> 83 (RA).  The sentence must, of course fall within the court’s jurisdiction:  See </w:t>
      </w:r>
      <w:r w:rsidRPr="0073468E">
        <w:rPr>
          <w:rFonts w:ascii="Times New Roman" w:hAnsi="Times New Roman" w:cs="Times New Roman"/>
          <w:i/>
          <w:sz w:val="24"/>
        </w:rPr>
        <w:t>S</w:t>
      </w:r>
      <w:r>
        <w:rPr>
          <w:rFonts w:ascii="Times New Roman" w:hAnsi="Times New Roman" w:cs="Times New Roman"/>
          <w:sz w:val="24"/>
        </w:rPr>
        <w:t xml:space="preserve"> v </w:t>
      </w:r>
      <w:proofErr w:type="spellStart"/>
      <w:r w:rsidRPr="0073468E">
        <w:rPr>
          <w:rFonts w:ascii="Times New Roman" w:hAnsi="Times New Roman" w:cs="Times New Roman"/>
          <w:i/>
          <w:sz w:val="24"/>
        </w:rPr>
        <w:t>Makurira</w:t>
      </w:r>
      <w:proofErr w:type="spellEnd"/>
      <w:r>
        <w:rPr>
          <w:rFonts w:ascii="Times New Roman" w:hAnsi="Times New Roman" w:cs="Times New Roman"/>
          <w:sz w:val="24"/>
        </w:rPr>
        <w:t xml:space="preserve"> 1975 (3) SA 83 (R).  W</w:t>
      </w:r>
      <w:r w:rsidR="005E0D2D">
        <w:rPr>
          <w:rFonts w:ascii="Times New Roman" w:hAnsi="Times New Roman" w:cs="Times New Roman"/>
          <w:sz w:val="24"/>
        </w:rPr>
        <w:t>her</w:t>
      </w:r>
      <w:r>
        <w:rPr>
          <w:rFonts w:ascii="Times New Roman" w:hAnsi="Times New Roman" w:cs="Times New Roman"/>
          <w:sz w:val="24"/>
        </w:rPr>
        <w:t>e multiple counts are closely connected or similar in point of time, nature, seriousness or otherwise, it is a useful way of ensuring that the punishment imposed is not unnecessarily duplicated or its cumulative effect not too harsh on the accused.”</w:t>
      </w:r>
    </w:p>
    <w:p w:rsidR="00012970" w:rsidRDefault="00012970" w:rsidP="00012970">
      <w:pPr>
        <w:spacing w:line="240" w:lineRule="auto"/>
        <w:ind w:left="720"/>
        <w:contextualSpacing/>
        <w:jc w:val="both"/>
        <w:rPr>
          <w:rFonts w:ascii="Times New Roman" w:hAnsi="Times New Roman" w:cs="Times New Roman"/>
          <w:sz w:val="24"/>
        </w:rPr>
      </w:pPr>
    </w:p>
    <w:p w:rsidR="0070197F" w:rsidRDefault="0070197F" w:rsidP="007B7925">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In </w:t>
      </w:r>
      <w:r w:rsidRPr="0073468E">
        <w:rPr>
          <w:rFonts w:ascii="Times New Roman" w:hAnsi="Times New Roman" w:cs="Times New Roman"/>
          <w:i/>
          <w:sz w:val="24"/>
        </w:rPr>
        <w:t>S</w:t>
      </w:r>
      <w:r>
        <w:rPr>
          <w:rFonts w:ascii="Times New Roman" w:hAnsi="Times New Roman" w:cs="Times New Roman"/>
          <w:sz w:val="24"/>
        </w:rPr>
        <w:t xml:space="preserve"> v </w:t>
      </w:r>
      <w:proofErr w:type="spellStart"/>
      <w:r w:rsidRPr="0073468E">
        <w:rPr>
          <w:rFonts w:ascii="Times New Roman" w:hAnsi="Times New Roman" w:cs="Times New Roman"/>
          <w:i/>
          <w:sz w:val="24"/>
        </w:rPr>
        <w:t>Chirwa</w:t>
      </w:r>
      <w:proofErr w:type="spellEnd"/>
      <w:r>
        <w:rPr>
          <w:rFonts w:ascii="Times New Roman" w:hAnsi="Times New Roman" w:cs="Times New Roman"/>
          <w:sz w:val="24"/>
        </w:rPr>
        <w:t xml:space="preserve"> HH 79-94 (unreported) which was followed in </w:t>
      </w:r>
      <w:r w:rsidRPr="0073468E">
        <w:rPr>
          <w:rFonts w:ascii="Times New Roman" w:hAnsi="Times New Roman" w:cs="Times New Roman"/>
          <w:i/>
          <w:sz w:val="24"/>
        </w:rPr>
        <w:t>S</w:t>
      </w:r>
      <w:r>
        <w:rPr>
          <w:rFonts w:ascii="Times New Roman" w:hAnsi="Times New Roman" w:cs="Times New Roman"/>
          <w:sz w:val="24"/>
        </w:rPr>
        <w:t xml:space="preserve"> v </w:t>
      </w:r>
      <w:proofErr w:type="spellStart"/>
      <w:r w:rsidRPr="0073468E">
        <w:rPr>
          <w:rFonts w:ascii="Times New Roman" w:hAnsi="Times New Roman" w:cs="Times New Roman"/>
          <w:i/>
          <w:sz w:val="24"/>
        </w:rPr>
        <w:t>Sifuya</w:t>
      </w:r>
      <w:proofErr w:type="spellEnd"/>
      <w:r>
        <w:rPr>
          <w:rFonts w:ascii="Times New Roman" w:hAnsi="Times New Roman" w:cs="Times New Roman"/>
          <w:sz w:val="24"/>
        </w:rPr>
        <w:t xml:space="preserve"> 2002 (1) ZLR 437 (H) at 439 E-G, </w:t>
      </w:r>
      <w:r w:rsidRPr="0073468E">
        <w:rPr>
          <w:rFonts w:ascii="Times New Roman" w:hAnsi="Times New Roman" w:cs="Times New Roman"/>
        </w:rPr>
        <w:t xml:space="preserve">GARWE J </w:t>
      </w:r>
      <w:r>
        <w:rPr>
          <w:rFonts w:ascii="Times New Roman" w:hAnsi="Times New Roman" w:cs="Times New Roman"/>
          <w:sz w:val="24"/>
        </w:rPr>
        <w:t>(as he t</w:t>
      </w:r>
      <w:r w:rsidR="0073468E">
        <w:rPr>
          <w:rFonts w:ascii="Times New Roman" w:hAnsi="Times New Roman" w:cs="Times New Roman"/>
          <w:sz w:val="24"/>
        </w:rPr>
        <w:t xml:space="preserve">hen was) recommended a globular sentence in cases involving multiple counts </w:t>
      </w:r>
      <w:r w:rsidR="005E0D2D">
        <w:rPr>
          <w:rFonts w:ascii="Times New Roman" w:hAnsi="Times New Roman" w:cs="Times New Roman"/>
          <w:sz w:val="24"/>
        </w:rPr>
        <w:t xml:space="preserve">or to treat the counts separately to determine an aggregate sentence </w:t>
      </w:r>
      <w:r w:rsidR="0073468E">
        <w:rPr>
          <w:rFonts w:ascii="Times New Roman" w:hAnsi="Times New Roman" w:cs="Times New Roman"/>
          <w:sz w:val="24"/>
        </w:rPr>
        <w:t>which is then palliated by ordering some counts to run concurrently with others.  He said:</w:t>
      </w:r>
    </w:p>
    <w:p w:rsidR="0073468E" w:rsidRDefault="0073468E" w:rsidP="00012970">
      <w:pPr>
        <w:spacing w:line="240" w:lineRule="auto"/>
        <w:ind w:left="720"/>
        <w:contextualSpacing/>
        <w:jc w:val="both"/>
        <w:rPr>
          <w:rFonts w:ascii="Times New Roman" w:hAnsi="Times New Roman" w:cs="Times New Roman"/>
          <w:sz w:val="24"/>
        </w:rPr>
      </w:pPr>
      <w:r>
        <w:rPr>
          <w:rFonts w:ascii="Times New Roman" w:hAnsi="Times New Roman" w:cs="Times New Roman"/>
          <w:sz w:val="24"/>
        </w:rPr>
        <w:t>“The position is now fairly settled that in cases involving multiple counts, the correct approach to sentence is either to take all counts as one for purposes of sentence and then impose a globular sentence which the court considers appropriate in the circumstances or alternatively to determine an appropriate sentence for each count taken singly so that the seriousness of each offence is properly reflected.  The court should then determine a realistic total which it considers appropriate in the circumstances and where necessary the severity of the aggregate sentence on all the counts taken together may be palliated by ordering some counts to run concurrently with others.”</w:t>
      </w:r>
    </w:p>
    <w:p w:rsidR="00012970" w:rsidRDefault="00012970" w:rsidP="00012970">
      <w:pPr>
        <w:spacing w:line="240" w:lineRule="auto"/>
        <w:ind w:left="720"/>
        <w:contextualSpacing/>
        <w:jc w:val="both"/>
        <w:rPr>
          <w:rFonts w:ascii="Times New Roman" w:hAnsi="Times New Roman" w:cs="Times New Roman"/>
          <w:sz w:val="24"/>
        </w:rPr>
      </w:pPr>
    </w:p>
    <w:p w:rsidR="00784529" w:rsidRDefault="00784529" w:rsidP="007B7925">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Considering all the factors of this case including the ages of the accused persons who, at their young ages, should not really be punished like mature people and should be not be destroyed by a lengthy prison term, I think a combination of the methods of joining some of the counts for sentence and suspending part of the sentence on condition of restitution and good </w:t>
      </w:r>
      <w:proofErr w:type="spellStart"/>
      <w:r>
        <w:rPr>
          <w:rFonts w:ascii="Times New Roman" w:hAnsi="Times New Roman" w:cs="Times New Roman"/>
          <w:sz w:val="24"/>
        </w:rPr>
        <w:t>behaviour</w:t>
      </w:r>
      <w:proofErr w:type="spellEnd"/>
      <w:r>
        <w:rPr>
          <w:rFonts w:ascii="Times New Roman" w:hAnsi="Times New Roman" w:cs="Times New Roman"/>
          <w:sz w:val="24"/>
        </w:rPr>
        <w:t xml:space="preserve"> will achieve a reasonable aggregate sentence.</w:t>
      </w:r>
    </w:p>
    <w:p w:rsidR="00784529" w:rsidRDefault="00784529" w:rsidP="007B7925">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In the result, it is ordered that:</w:t>
      </w:r>
    </w:p>
    <w:p w:rsidR="00784529" w:rsidRDefault="00784529" w:rsidP="00784529">
      <w:pPr>
        <w:spacing w:line="360" w:lineRule="auto"/>
        <w:jc w:val="both"/>
        <w:rPr>
          <w:rFonts w:ascii="Times New Roman" w:hAnsi="Times New Roman" w:cs="Times New Roman"/>
          <w:sz w:val="24"/>
        </w:rPr>
      </w:pPr>
      <w:r w:rsidRPr="00784529">
        <w:rPr>
          <w:rFonts w:ascii="Times New Roman" w:hAnsi="Times New Roman" w:cs="Times New Roman"/>
          <w:sz w:val="24"/>
        </w:rPr>
        <w:lastRenderedPageBreak/>
        <w:t>1.</w:t>
      </w:r>
      <w:r>
        <w:rPr>
          <w:rFonts w:ascii="Times New Roman" w:hAnsi="Times New Roman" w:cs="Times New Roman"/>
          <w:sz w:val="24"/>
        </w:rPr>
        <w:tab/>
        <w:t>The convictions of the accused persons are hereby confirmed.</w:t>
      </w:r>
    </w:p>
    <w:p w:rsidR="00784529" w:rsidRDefault="00784529" w:rsidP="00012970">
      <w:pPr>
        <w:spacing w:line="240" w:lineRule="auto"/>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The sentences are set aside and substituted with the following:</w:t>
      </w:r>
    </w:p>
    <w:p w:rsidR="00784529" w:rsidRDefault="00784529" w:rsidP="00012970">
      <w:pPr>
        <w:spacing w:line="240" w:lineRule="auto"/>
        <w:ind w:left="1440" w:hanging="720"/>
        <w:jc w:val="both"/>
        <w:rPr>
          <w:rFonts w:ascii="Times New Roman" w:hAnsi="Times New Roman" w:cs="Times New Roman"/>
          <w:sz w:val="24"/>
        </w:rPr>
      </w:pPr>
      <w:r>
        <w:rPr>
          <w:rFonts w:ascii="Times New Roman" w:hAnsi="Times New Roman" w:cs="Times New Roman"/>
          <w:sz w:val="24"/>
        </w:rPr>
        <w:t xml:space="preserve">“(a) </w:t>
      </w:r>
      <w:r>
        <w:rPr>
          <w:rFonts w:ascii="Times New Roman" w:hAnsi="Times New Roman" w:cs="Times New Roman"/>
          <w:sz w:val="24"/>
        </w:rPr>
        <w:tab/>
        <w:t>Counts 1 and 2 are treated as one for purposes of sentence and each accused is sentenced to 3 years imprisonment of which 1 years imprisonment is suspend for 5 years on condition they do not, during that period commit any offence involving violence for which they are sentenced to imprisonment without the option of a fine.</w:t>
      </w:r>
    </w:p>
    <w:p w:rsidR="00784529" w:rsidRDefault="00784529" w:rsidP="00012970">
      <w:pPr>
        <w:spacing w:line="240" w:lineRule="auto"/>
        <w:ind w:left="1440" w:hanging="720"/>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t xml:space="preserve">Count 4, each accused is sentenced to 24 months imprisonment of which 12 months imprisonment is </w:t>
      </w:r>
      <w:r w:rsidR="00012970">
        <w:rPr>
          <w:rFonts w:ascii="Times New Roman" w:hAnsi="Times New Roman" w:cs="Times New Roman"/>
          <w:sz w:val="24"/>
        </w:rPr>
        <w:t>suspended</w:t>
      </w:r>
      <w:r>
        <w:rPr>
          <w:rFonts w:ascii="Times New Roman" w:hAnsi="Times New Roman" w:cs="Times New Roman"/>
          <w:sz w:val="24"/>
        </w:rPr>
        <w:t xml:space="preserve"> for 5 years on </w:t>
      </w:r>
      <w:r w:rsidR="00012970">
        <w:rPr>
          <w:rFonts w:ascii="Times New Roman" w:hAnsi="Times New Roman" w:cs="Times New Roman"/>
          <w:sz w:val="24"/>
        </w:rPr>
        <w:t>condition</w:t>
      </w:r>
      <w:r>
        <w:rPr>
          <w:rFonts w:ascii="Times New Roman" w:hAnsi="Times New Roman" w:cs="Times New Roman"/>
          <w:sz w:val="24"/>
        </w:rPr>
        <w:t xml:space="preserve"> they do not during that period commit any offence involving violence for which upon conviction they are sentenced to imprisonment without the option of a fine.</w:t>
      </w:r>
    </w:p>
    <w:p w:rsidR="00012970" w:rsidRDefault="00012970" w:rsidP="00012970">
      <w:pPr>
        <w:spacing w:line="240" w:lineRule="auto"/>
        <w:ind w:left="1440" w:hanging="720"/>
        <w:jc w:val="both"/>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rPr>
        <w:tab/>
        <w:t xml:space="preserve">Of the remaining 3 years, 1 year is suspended on condition they each restitute the complainant in count 1 Martin </w:t>
      </w:r>
      <w:proofErr w:type="spellStart"/>
      <w:r>
        <w:rPr>
          <w:rFonts w:ascii="Times New Roman" w:hAnsi="Times New Roman" w:cs="Times New Roman"/>
          <w:sz w:val="24"/>
        </w:rPr>
        <w:t>Kadzimu</w:t>
      </w:r>
      <w:proofErr w:type="spellEnd"/>
      <w:r>
        <w:rPr>
          <w:rFonts w:ascii="Times New Roman" w:hAnsi="Times New Roman" w:cs="Times New Roman"/>
          <w:sz w:val="24"/>
        </w:rPr>
        <w:t xml:space="preserve">  the sum of $200-00 and the complainant in count 2 Nobert </w:t>
      </w:r>
      <w:proofErr w:type="spellStart"/>
      <w:r>
        <w:rPr>
          <w:rFonts w:ascii="Times New Roman" w:hAnsi="Times New Roman" w:cs="Times New Roman"/>
          <w:sz w:val="24"/>
        </w:rPr>
        <w:t>Shava</w:t>
      </w:r>
      <w:proofErr w:type="spellEnd"/>
      <w:r>
        <w:rPr>
          <w:rFonts w:ascii="Times New Roman" w:hAnsi="Times New Roman" w:cs="Times New Roman"/>
          <w:sz w:val="24"/>
        </w:rPr>
        <w:t xml:space="preserve"> the sum of $180-00 </w:t>
      </w:r>
      <w:r w:rsidR="00EC7E22">
        <w:rPr>
          <w:rFonts w:ascii="Times New Roman" w:hAnsi="Times New Roman" w:cs="Times New Roman"/>
          <w:sz w:val="24"/>
        </w:rPr>
        <w:t xml:space="preserve">each </w:t>
      </w:r>
      <w:r>
        <w:rPr>
          <w:rFonts w:ascii="Times New Roman" w:hAnsi="Times New Roman" w:cs="Times New Roman"/>
          <w:sz w:val="24"/>
        </w:rPr>
        <w:t xml:space="preserve">through the clerk of court </w:t>
      </w:r>
      <w:proofErr w:type="spellStart"/>
      <w:r>
        <w:rPr>
          <w:rFonts w:ascii="Times New Roman" w:hAnsi="Times New Roman" w:cs="Times New Roman"/>
          <w:sz w:val="24"/>
        </w:rPr>
        <w:t>Zvishavane</w:t>
      </w:r>
      <w:proofErr w:type="spellEnd"/>
      <w:r>
        <w:rPr>
          <w:rFonts w:ascii="Times New Roman" w:hAnsi="Times New Roman" w:cs="Times New Roman"/>
          <w:sz w:val="24"/>
        </w:rPr>
        <w:t xml:space="preserve"> by 30 April 2018.</w:t>
      </w:r>
    </w:p>
    <w:p w:rsidR="00012970" w:rsidRPr="00012970" w:rsidRDefault="00012970" w:rsidP="00012970">
      <w:pPr>
        <w:spacing w:line="240" w:lineRule="auto"/>
        <w:ind w:left="1440" w:hanging="720"/>
        <w:jc w:val="both"/>
        <w:rPr>
          <w:rFonts w:ascii="Times New Roman" w:hAnsi="Times New Roman" w:cs="Times New Roman"/>
          <w:sz w:val="24"/>
        </w:rPr>
      </w:pPr>
      <w:r>
        <w:rPr>
          <w:rFonts w:ascii="Times New Roman" w:hAnsi="Times New Roman" w:cs="Times New Roman"/>
          <w:sz w:val="24"/>
        </w:rPr>
        <w:tab/>
      </w:r>
      <w:r w:rsidRPr="00012970">
        <w:rPr>
          <w:rFonts w:ascii="Times New Roman" w:hAnsi="Times New Roman" w:cs="Times New Roman"/>
          <w:sz w:val="24"/>
          <w:u w:val="single"/>
        </w:rPr>
        <w:t>Effective sentence: 2 years.</w:t>
      </w:r>
      <w:r>
        <w:rPr>
          <w:rFonts w:ascii="Times New Roman" w:hAnsi="Times New Roman" w:cs="Times New Roman"/>
          <w:sz w:val="24"/>
          <w:u w:val="single"/>
        </w:rPr>
        <w:t>”</w:t>
      </w:r>
    </w:p>
    <w:p w:rsidR="00012970" w:rsidRDefault="00012970" w:rsidP="00784529">
      <w:pPr>
        <w:spacing w:line="360" w:lineRule="auto"/>
        <w:ind w:left="1440" w:hanging="720"/>
        <w:jc w:val="both"/>
        <w:rPr>
          <w:rFonts w:ascii="Times New Roman" w:hAnsi="Times New Roman" w:cs="Times New Roman"/>
          <w:sz w:val="24"/>
        </w:rPr>
      </w:pPr>
    </w:p>
    <w:p w:rsidR="00012970" w:rsidRDefault="00012970" w:rsidP="00784529">
      <w:pPr>
        <w:spacing w:line="360" w:lineRule="auto"/>
        <w:ind w:left="1440" w:hanging="720"/>
        <w:jc w:val="both"/>
        <w:rPr>
          <w:rFonts w:ascii="Times New Roman" w:hAnsi="Times New Roman" w:cs="Times New Roman"/>
          <w:sz w:val="24"/>
        </w:rPr>
      </w:pPr>
    </w:p>
    <w:p w:rsidR="00012970" w:rsidRDefault="00012970" w:rsidP="00012970">
      <w:pPr>
        <w:spacing w:line="360" w:lineRule="auto"/>
        <w:ind w:left="1440" w:hanging="720"/>
        <w:jc w:val="center"/>
        <w:rPr>
          <w:rFonts w:ascii="Times New Roman" w:hAnsi="Times New Roman" w:cs="Times New Roman"/>
          <w:sz w:val="24"/>
        </w:rPr>
      </w:pPr>
      <w:proofErr w:type="spellStart"/>
      <w:r>
        <w:rPr>
          <w:rFonts w:ascii="Times New Roman" w:hAnsi="Times New Roman" w:cs="Times New Roman"/>
          <w:sz w:val="24"/>
        </w:rPr>
        <w:t>Takuva</w:t>
      </w:r>
      <w:proofErr w:type="spellEnd"/>
      <w:r>
        <w:rPr>
          <w:rFonts w:ascii="Times New Roman" w:hAnsi="Times New Roman" w:cs="Times New Roman"/>
          <w:sz w:val="24"/>
        </w:rPr>
        <w:t xml:space="preserve"> J agrees…………………………………..</w:t>
      </w:r>
    </w:p>
    <w:p w:rsidR="00784529" w:rsidRDefault="00784529" w:rsidP="00784529">
      <w:pPr>
        <w:spacing w:line="360" w:lineRule="auto"/>
        <w:ind w:left="1440" w:hanging="720"/>
        <w:jc w:val="both"/>
        <w:rPr>
          <w:rFonts w:ascii="Times New Roman" w:hAnsi="Times New Roman" w:cs="Times New Roman"/>
          <w:sz w:val="24"/>
        </w:rPr>
      </w:pPr>
    </w:p>
    <w:p w:rsidR="00784529" w:rsidRPr="00784529" w:rsidRDefault="00784529" w:rsidP="00784529">
      <w:pPr>
        <w:spacing w:line="360" w:lineRule="auto"/>
        <w:jc w:val="both"/>
        <w:rPr>
          <w:rFonts w:ascii="Times New Roman" w:hAnsi="Times New Roman" w:cs="Times New Roman"/>
          <w:sz w:val="24"/>
        </w:rPr>
      </w:pPr>
    </w:p>
    <w:p w:rsidR="00784529" w:rsidRDefault="00784529" w:rsidP="007B7925">
      <w:pPr>
        <w:spacing w:line="360" w:lineRule="auto"/>
        <w:ind w:firstLine="720"/>
        <w:contextualSpacing/>
        <w:jc w:val="both"/>
        <w:rPr>
          <w:rFonts w:ascii="Times New Roman" w:hAnsi="Times New Roman" w:cs="Times New Roman"/>
          <w:sz w:val="24"/>
        </w:rPr>
      </w:pPr>
    </w:p>
    <w:p w:rsidR="0073468E" w:rsidRDefault="0073468E" w:rsidP="007B7925">
      <w:pPr>
        <w:spacing w:line="360" w:lineRule="auto"/>
        <w:ind w:firstLine="720"/>
        <w:contextualSpacing/>
        <w:jc w:val="both"/>
        <w:rPr>
          <w:rFonts w:ascii="Times New Roman" w:hAnsi="Times New Roman" w:cs="Times New Roman"/>
          <w:sz w:val="24"/>
        </w:rPr>
      </w:pPr>
    </w:p>
    <w:p w:rsidR="00A609B7" w:rsidRDefault="00A609B7" w:rsidP="007B7925">
      <w:pPr>
        <w:spacing w:line="360" w:lineRule="auto"/>
        <w:ind w:firstLine="720"/>
        <w:contextualSpacing/>
        <w:jc w:val="both"/>
        <w:rPr>
          <w:rFonts w:ascii="Times New Roman" w:hAnsi="Times New Roman" w:cs="Times New Roman"/>
          <w:sz w:val="24"/>
        </w:rPr>
      </w:pPr>
    </w:p>
    <w:p w:rsidR="00DC336E" w:rsidRDefault="00DC336E" w:rsidP="007B7925">
      <w:pPr>
        <w:spacing w:line="360" w:lineRule="auto"/>
        <w:ind w:firstLine="720"/>
        <w:contextualSpacing/>
        <w:jc w:val="both"/>
        <w:rPr>
          <w:rFonts w:ascii="Times New Roman" w:hAnsi="Times New Roman" w:cs="Times New Roman"/>
          <w:sz w:val="24"/>
        </w:rPr>
      </w:pPr>
    </w:p>
    <w:p w:rsidR="003E0A8F" w:rsidRDefault="003E0A8F" w:rsidP="007B7925">
      <w:pPr>
        <w:spacing w:line="360" w:lineRule="auto"/>
        <w:ind w:firstLine="720"/>
        <w:contextualSpacing/>
        <w:jc w:val="both"/>
        <w:rPr>
          <w:rFonts w:ascii="Times New Roman" w:hAnsi="Times New Roman" w:cs="Times New Roman"/>
          <w:sz w:val="24"/>
        </w:rPr>
      </w:pPr>
    </w:p>
    <w:p w:rsidR="00E0118E" w:rsidRPr="007B7925" w:rsidRDefault="00E0118E" w:rsidP="007B7925">
      <w:pPr>
        <w:spacing w:line="360" w:lineRule="auto"/>
        <w:ind w:firstLine="720"/>
        <w:contextualSpacing/>
        <w:jc w:val="both"/>
        <w:rPr>
          <w:rFonts w:ascii="Times New Roman" w:hAnsi="Times New Roman" w:cs="Times New Roman"/>
          <w:sz w:val="24"/>
        </w:rPr>
      </w:pPr>
    </w:p>
    <w:sectPr w:rsidR="00E0118E" w:rsidRPr="007B792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D6D" w:rsidRDefault="00910D6D" w:rsidP="007B7925">
      <w:pPr>
        <w:spacing w:after="0" w:line="240" w:lineRule="auto"/>
      </w:pPr>
      <w:r>
        <w:separator/>
      </w:r>
    </w:p>
  </w:endnote>
  <w:endnote w:type="continuationSeparator" w:id="0">
    <w:p w:rsidR="00910D6D" w:rsidRDefault="00910D6D" w:rsidP="007B7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D6D" w:rsidRDefault="00910D6D" w:rsidP="007B7925">
      <w:pPr>
        <w:spacing w:after="0" w:line="240" w:lineRule="auto"/>
      </w:pPr>
      <w:r>
        <w:separator/>
      </w:r>
    </w:p>
  </w:footnote>
  <w:footnote w:type="continuationSeparator" w:id="0">
    <w:p w:rsidR="00910D6D" w:rsidRDefault="00910D6D" w:rsidP="007B7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753736"/>
      <w:docPartObj>
        <w:docPartGallery w:val="Page Numbers (Top of Page)"/>
        <w:docPartUnique/>
      </w:docPartObj>
    </w:sdtPr>
    <w:sdtEndPr>
      <w:rPr>
        <w:noProof/>
      </w:rPr>
    </w:sdtEndPr>
    <w:sdtContent>
      <w:p w:rsidR="00784529" w:rsidRDefault="00784529">
        <w:pPr>
          <w:pStyle w:val="Header"/>
          <w:jc w:val="right"/>
        </w:pPr>
        <w:r>
          <w:fldChar w:fldCharType="begin"/>
        </w:r>
        <w:r>
          <w:instrText xml:space="preserve"> PAGE   \* MERGEFORMAT </w:instrText>
        </w:r>
        <w:r>
          <w:fldChar w:fldCharType="separate"/>
        </w:r>
        <w:r w:rsidR="00EC7E22">
          <w:rPr>
            <w:noProof/>
          </w:rPr>
          <w:t>5</w:t>
        </w:r>
        <w:r>
          <w:rPr>
            <w:noProof/>
          </w:rPr>
          <w:fldChar w:fldCharType="end"/>
        </w:r>
      </w:p>
    </w:sdtContent>
  </w:sdt>
  <w:p w:rsidR="00784529" w:rsidRDefault="00784529">
    <w:pPr>
      <w:pStyle w:val="Header"/>
    </w:pPr>
  </w:p>
  <w:p w:rsidR="00784529" w:rsidRDefault="00784529">
    <w:pPr>
      <w:pStyle w:val="Header"/>
    </w:pPr>
    <w:r>
      <w:tab/>
    </w:r>
    <w:r>
      <w:tab/>
      <w:t>HB 82-18</w:t>
    </w:r>
  </w:p>
  <w:p w:rsidR="00784529" w:rsidRDefault="00784529">
    <w:pPr>
      <w:pStyle w:val="Header"/>
    </w:pPr>
    <w:r>
      <w:tab/>
    </w:r>
    <w:r>
      <w:tab/>
      <w:t>HCAR 421/18</w:t>
    </w:r>
  </w:p>
  <w:p w:rsidR="00784529" w:rsidRDefault="00784529">
    <w:pPr>
      <w:pStyle w:val="Header"/>
    </w:pPr>
    <w:r>
      <w:tab/>
    </w:r>
    <w:r>
      <w:tab/>
      <w:t>CRB ZV 115-116/18</w:t>
    </w:r>
  </w:p>
  <w:p w:rsidR="00784529" w:rsidRDefault="00784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D67AE"/>
    <w:multiLevelType w:val="hybridMultilevel"/>
    <w:tmpl w:val="31C01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925"/>
    <w:rsid w:val="00012970"/>
    <w:rsid w:val="001E1736"/>
    <w:rsid w:val="00275E96"/>
    <w:rsid w:val="002D7259"/>
    <w:rsid w:val="003E0A8F"/>
    <w:rsid w:val="005E0D2D"/>
    <w:rsid w:val="005E5D11"/>
    <w:rsid w:val="0070197F"/>
    <w:rsid w:val="0073468E"/>
    <w:rsid w:val="00784529"/>
    <w:rsid w:val="007B7925"/>
    <w:rsid w:val="008B143D"/>
    <w:rsid w:val="008F6517"/>
    <w:rsid w:val="00910D6D"/>
    <w:rsid w:val="0093306C"/>
    <w:rsid w:val="009B23CA"/>
    <w:rsid w:val="009F4C80"/>
    <w:rsid w:val="00A609B7"/>
    <w:rsid w:val="00A72489"/>
    <w:rsid w:val="00C2028B"/>
    <w:rsid w:val="00C25427"/>
    <w:rsid w:val="00DC336E"/>
    <w:rsid w:val="00E0118E"/>
    <w:rsid w:val="00E34DFB"/>
    <w:rsid w:val="00EC7E22"/>
    <w:rsid w:val="00F54DB9"/>
    <w:rsid w:val="00F7594A"/>
    <w:rsid w:val="00F7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BAE8F-81AF-4FA6-B3AB-8D075556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925"/>
  </w:style>
  <w:style w:type="paragraph" w:styleId="Footer">
    <w:name w:val="footer"/>
    <w:basedOn w:val="Normal"/>
    <w:link w:val="FooterChar"/>
    <w:uiPriority w:val="99"/>
    <w:unhideWhenUsed/>
    <w:rsid w:val="007B7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925"/>
  </w:style>
  <w:style w:type="paragraph" w:styleId="ListParagraph">
    <w:name w:val="List Paragraph"/>
    <w:basedOn w:val="Normal"/>
    <w:uiPriority w:val="34"/>
    <w:qFormat/>
    <w:rsid w:val="00784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Sandra Muengwa</cp:lastModifiedBy>
  <cp:revision>2</cp:revision>
  <dcterms:created xsi:type="dcterms:W3CDTF">2018-04-12T06:49:00Z</dcterms:created>
  <dcterms:modified xsi:type="dcterms:W3CDTF">2018-04-12T06:49:00Z</dcterms:modified>
</cp:coreProperties>
</file>