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5C37" w14:textId="77777777" w:rsidR="00A72489" w:rsidRDefault="00345BF3" w:rsidP="00345BF3">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RICHARD MOYO-MAJWABU</w:t>
      </w:r>
    </w:p>
    <w:p w14:paraId="074A66C0"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In his capacity as Executor Testamentary of </w:t>
      </w:r>
    </w:p>
    <w:p w14:paraId="4C549324"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The Estate Late GEORGE PARKIN</w:t>
      </w:r>
    </w:p>
    <w:p w14:paraId="639D992D"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14:paraId="300A5008"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IAN DLAMINI</w:t>
      </w:r>
    </w:p>
    <w:p w14:paraId="16ACFFFA" w14:textId="77777777" w:rsidR="00345BF3" w:rsidRPr="00345BF3" w:rsidRDefault="00345BF3" w:rsidP="00345BF3">
      <w:pPr>
        <w:spacing w:line="240" w:lineRule="auto"/>
        <w:contextualSpacing/>
        <w:jc w:val="both"/>
        <w:rPr>
          <w:rFonts w:ascii="Times New Roman" w:hAnsi="Times New Roman" w:cs="Times New Roman"/>
          <w:b/>
          <w:sz w:val="24"/>
        </w:rPr>
      </w:pPr>
      <w:r w:rsidRPr="00345BF3">
        <w:rPr>
          <w:rFonts w:ascii="Times New Roman" w:hAnsi="Times New Roman" w:cs="Times New Roman"/>
          <w:b/>
          <w:sz w:val="24"/>
        </w:rPr>
        <w:t>versus</w:t>
      </w:r>
    </w:p>
    <w:p w14:paraId="05E4CEB9"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SUNOPS TECHNICAL CONSULTANTS (PVT) </w:t>
      </w:r>
      <w:r w:rsidR="001369E4">
        <w:rPr>
          <w:rFonts w:ascii="Times New Roman" w:hAnsi="Times New Roman" w:cs="Times New Roman"/>
          <w:sz w:val="24"/>
        </w:rPr>
        <w:t>LTD</w:t>
      </w:r>
    </w:p>
    <w:p w14:paraId="35DB4BD3"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14:paraId="38F8B578"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VISION SITHOLE</w:t>
      </w:r>
    </w:p>
    <w:p w14:paraId="385691F0" w14:textId="77777777" w:rsidR="00345BF3" w:rsidRDefault="00345BF3" w:rsidP="00345BF3">
      <w:pPr>
        <w:spacing w:line="240" w:lineRule="auto"/>
        <w:contextualSpacing/>
        <w:jc w:val="both"/>
        <w:rPr>
          <w:rFonts w:ascii="Times New Roman" w:hAnsi="Times New Roman" w:cs="Times New Roman"/>
          <w:sz w:val="24"/>
        </w:rPr>
      </w:pPr>
    </w:p>
    <w:p w14:paraId="6C2979C1" w14:textId="77777777" w:rsidR="00345BF3" w:rsidRDefault="00345BF3" w:rsidP="00345BF3">
      <w:pPr>
        <w:spacing w:line="240" w:lineRule="auto"/>
        <w:contextualSpacing/>
        <w:jc w:val="both"/>
        <w:rPr>
          <w:rFonts w:ascii="Times New Roman" w:hAnsi="Times New Roman" w:cs="Times New Roman"/>
          <w:sz w:val="24"/>
        </w:rPr>
      </w:pPr>
    </w:p>
    <w:p w14:paraId="0E30CB97"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14:paraId="00FF17AE"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14:paraId="553C2E0D" w14:textId="77777777" w:rsidR="00345BF3" w:rsidRDefault="00345BF3" w:rsidP="00345BF3">
      <w:pPr>
        <w:spacing w:line="240" w:lineRule="auto"/>
        <w:contextualSpacing/>
        <w:jc w:val="both"/>
        <w:rPr>
          <w:rFonts w:ascii="Times New Roman" w:hAnsi="Times New Roman" w:cs="Times New Roman"/>
          <w:sz w:val="24"/>
        </w:rPr>
      </w:pPr>
      <w:r>
        <w:rPr>
          <w:rFonts w:ascii="Times New Roman" w:hAnsi="Times New Roman" w:cs="Times New Roman"/>
          <w:sz w:val="24"/>
        </w:rPr>
        <w:t>BULAWAYO 14 MA</w:t>
      </w:r>
      <w:r w:rsidR="001A4AED">
        <w:rPr>
          <w:rFonts w:ascii="Times New Roman" w:hAnsi="Times New Roman" w:cs="Times New Roman"/>
          <w:sz w:val="24"/>
        </w:rPr>
        <w:t>R</w:t>
      </w:r>
      <w:r>
        <w:rPr>
          <w:rFonts w:ascii="Times New Roman" w:hAnsi="Times New Roman" w:cs="Times New Roman"/>
          <w:sz w:val="24"/>
        </w:rPr>
        <w:t>CH 2018 AND 29 MARCH 2018</w:t>
      </w:r>
    </w:p>
    <w:p w14:paraId="00BF7947" w14:textId="77777777" w:rsidR="00345BF3" w:rsidRDefault="00345BF3" w:rsidP="00345BF3">
      <w:pPr>
        <w:spacing w:line="240" w:lineRule="auto"/>
        <w:contextualSpacing/>
        <w:jc w:val="both"/>
        <w:rPr>
          <w:rFonts w:ascii="Times New Roman" w:hAnsi="Times New Roman" w:cs="Times New Roman"/>
          <w:sz w:val="24"/>
        </w:rPr>
      </w:pPr>
    </w:p>
    <w:p w14:paraId="4C9C3B7C" w14:textId="77777777" w:rsidR="00345BF3" w:rsidRDefault="00345BF3" w:rsidP="00345BF3">
      <w:pPr>
        <w:spacing w:line="240" w:lineRule="auto"/>
        <w:contextualSpacing/>
        <w:jc w:val="both"/>
        <w:rPr>
          <w:rFonts w:ascii="Times New Roman" w:hAnsi="Times New Roman" w:cs="Times New Roman"/>
          <w:sz w:val="24"/>
        </w:rPr>
      </w:pPr>
    </w:p>
    <w:p w14:paraId="20A2E1B6" w14:textId="77777777" w:rsidR="00345BF3" w:rsidRDefault="00345BF3" w:rsidP="00345BF3">
      <w:pPr>
        <w:spacing w:line="240" w:lineRule="auto"/>
        <w:contextualSpacing/>
        <w:jc w:val="both"/>
        <w:rPr>
          <w:rFonts w:ascii="Times New Roman" w:hAnsi="Times New Roman" w:cs="Times New Roman"/>
          <w:sz w:val="24"/>
        </w:rPr>
      </w:pPr>
      <w:r w:rsidRPr="00345BF3">
        <w:rPr>
          <w:rFonts w:ascii="Times New Roman" w:hAnsi="Times New Roman" w:cs="Times New Roman"/>
          <w:i/>
          <w:sz w:val="24"/>
        </w:rPr>
        <w:t xml:space="preserve">R </w:t>
      </w:r>
      <w:proofErr w:type="spellStart"/>
      <w:r w:rsidRPr="00345BF3">
        <w:rPr>
          <w:rFonts w:ascii="Times New Roman" w:hAnsi="Times New Roman" w:cs="Times New Roman"/>
          <w:i/>
          <w:sz w:val="24"/>
        </w:rPr>
        <w:t>Moyo-Majwabu</w:t>
      </w:r>
      <w:proofErr w:type="spellEnd"/>
      <w:r>
        <w:rPr>
          <w:rFonts w:ascii="Times New Roman" w:hAnsi="Times New Roman" w:cs="Times New Roman"/>
          <w:sz w:val="24"/>
        </w:rPr>
        <w:t xml:space="preserve"> for the applicants</w:t>
      </w:r>
    </w:p>
    <w:p w14:paraId="23B9C402" w14:textId="77777777" w:rsidR="00345BF3" w:rsidRDefault="00345BF3" w:rsidP="00345BF3">
      <w:pPr>
        <w:spacing w:line="240" w:lineRule="auto"/>
        <w:contextualSpacing/>
        <w:jc w:val="both"/>
        <w:rPr>
          <w:rFonts w:ascii="Times New Roman" w:hAnsi="Times New Roman" w:cs="Times New Roman"/>
          <w:sz w:val="24"/>
        </w:rPr>
      </w:pPr>
      <w:r w:rsidRPr="00345BF3">
        <w:rPr>
          <w:rFonts w:ascii="Times New Roman" w:hAnsi="Times New Roman" w:cs="Times New Roman"/>
          <w:i/>
          <w:sz w:val="24"/>
        </w:rPr>
        <w:t xml:space="preserve">T </w:t>
      </w:r>
      <w:proofErr w:type="spellStart"/>
      <w:r>
        <w:rPr>
          <w:rFonts w:ascii="Times New Roman" w:hAnsi="Times New Roman" w:cs="Times New Roman"/>
          <w:i/>
          <w:sz w:val="24"/>
        </w:rPr>
        <w:t>V</w:t>
      </w:r>
      <w:r w:rsidRPr="00345BF3">
        <w:rPr>
          <w:rFonts w:ascii="Times New Roman" w:hAnsi="Times New Roman" w:cs="Times New Roman"/>
          <w:i/>
          <w:sz w:val="24"/>
        </w:rPr>
        <w:t>hiki</w:t>
      </w:r>
      <w:proofErr w:type="spellEnd"/>
      <w:r>
        <w:rPr>
          <w:rFonts w:ascii="Times New Roman" w:hAnsi="Times New Roman" w:cs="Times New Roman"/>
          <w:sz w:val="24"/>
        </w:rPr>
        <w:t xml:space="preserve"> for the respondent</w:t>
      </w:r>
    </w:p>
    <w:p w14:paraId="28A13FBE" w14:textId="77777777" w:rsidR="00345BF3" w:rsidRDefault="00345BF3" w:rsidP="00345BF3">
      <w:pPr>
        <w:spacing w:line="240" w:lineRule="auto"/>
        <w:contextualSpacing/>
        <w:jc w:val="both"/>
        <w:rPr>
          <w:rFonts w:ascii="Times New Roman" w:hAnsi="Times New Roman" w:cs="Times New Roman"/>
          <w:sz w:val="24"/>
        </w:rPr>
      </w:pPr>
    </w:p>
    <w:p w14:paraId="4D172CA5" w14:textId="77777777" w:rsidR="001A4AED" w:rsidRDefault="001A4AED" w:rsidP="00345BF3">
      <w:pPr>
        <w:spacing w:line="240" w:lineRule="auto"/>
        <w:contextualSpacing/>
        <w:jc w:val="both"/>
        <w:rPr>
          <w:rFonts w:ascii="Times New Roman" w:hAnsi="Times New Roman" w:cs="Times New Roman"/>
          <w:sz w:val="24"/>
        </w:rPr>
      </w:pPr>
    </w:p>
    <w:p w14:paraId="0D18A0DE" w14:textId="77777777" w:rsidR="001A4AED" w:rsidRDefault="001A4AED"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1A4AED">
        <w:rPr>
          <w:rFonts w:ascii="Times New Roman" w:hAnsi="Times New Roman" w:cs="Times New Roman"/>
          <w:b/>
          <w:sz w:val="24"/>
        </w:rPr>
        <w:t>MOYO J:</w:t>
      </w:r>
      <w:r>
        <w:rPr>
          <w:rFonts w:ascii="Times New Roman" w:hAnsi="Times New Roman" w:cs="Times New Roman"/>
          <w:sz w:val="24"/>
        </w:rPr>
        <w:tab/>
        <w:t>This is an application wherein the applicant seeks the following inter</w:t>
      </w:r>
      <w:r w:rsidR="00547DFC">
        <w:rPr>
          <w:rFonts w:ascii="Times New Roman" w:hAnsi="Times New Roman" w:cs="Times New Roman"/>
          <w:sz w:val="24"/>
        </w:rPr>
        <w:t>im</w:t>
      </w:r>
      <w:r>
        <w:rPr>
          <w:rFonts w:ascii="Times New Roman" w:hAnsi="Times New Roman" w:cs="Times New Roman"/>
          <w:sz w:val="24"/>
        </w:rPr>
        <w:t xml:space="preserve"> relief:</w:t>
      </w:r>
    </w:p>
    <w:p w14:paraId="04E01FD9" w14:textId="77777777" w:rsidR="001A4AED" w:rsidRDefault="001A4AED" w:rsidP="00547DFC">
      <w:pPr>
        <w:spacing w:line="240" w:lineRule="auto"/>
        <w:ind w:left="720"/>
        <w:contextualSpacing/>
        <w:jc w:val="both"/>
        <w:rPr>
          <w:rFonts w:ascii="Times New Roman" w:hAnsi="Times New Roman" w:cs="Times New Roman"/>
          <w:sz w:val="24"/>
        </w:rPr>
      </w:pPr>
      <w:r>
        <w:rPr>
          <w:rFonts w:ascii="Times New Roman" w:hAnsi="Times New Roman" w:cs="Times New Roman"/>
          <w:sz w:val="24"/>
        </w:rPr>
        <w:t>“Pending determination of this matter the first and second respondents and all those taking under them be and are hereby interdicted from entering and or rem</w:t>
      </w:r>
      <w:r w:rsidR="004070CD">
        <w:rPr>
          <w:rFonts w:ascii="Times New Roman" w:hAnsi="Times New Roman" w:cs="Times New Roman"/>
          <w:sz w:val="24"/>
        </w:rPr>
        <w:t>oving</w:t>
      </w:r>
      <w:r>
        <w:rPr>
          <w:rFonts w:ascii="Times New Roman" w:hAnsi="Times New Roman" w:cs="Times New Roman"/>
          <w:sz w:val="24"/>
        </w:rPr>
        <w:t xml:space="preserve"> any scrap metals from stand 13826 Kelvin North</w:t>
      </w:r>
      <w:r w:rsidR="00E77FB7">
        <w:rPr>
          <w:rFonts w:ascii="Times New Roman" w:hAnsi="Times New Roman" w:cs="Times New Roman"/>
          <w:sz w:val="24"/>
        </w:rPr>
        <w:t>.”</w:t>
      </w:r>
    </w:p>
    <w:p w14:paraId="253267FA" w14:textId="77777777" w:rsidR="00547DFC" w:rsidRDefault="00547DFC" w:rsidP="00547DFC">
      <w:pPr>
        <w:spacing w:line="240" w:lineRule="auto"/>
        <w:ind w:left="720"/>
        <w:contextualSpacing/>
        <w:jc w:val="both"/>
        <w:rPr>
          <w:rFonts w:ascii="Times New Roman" w:hAnsi="Times New Roman" w:cs="Times New Roman"/>
          <w:sz w:val="24"/>
        </w:rPr>
      </w:pPr>
    </w:p>
    <w:p w14:paraId="19CBB8BD" w14:textId="77777777" w:rsidR="00E77FB7" w:rsidRDefault="00E77FB7"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At the hearing of the matter, I granted the provisional order.  Here are my reasons for so doing.</w:t>
      </w:r>
    </w:p>
    <w:p w14:paraId="377AF91C" w14:textId="77777777" w:rsidR="00E77FB7" w:rsidRDefault="00E77FB7"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background of this matter is that the applicant is an executor in the Estate of </w:t>
      </w:r>
      <w:r w:rsidR="004070CD">
        <w:rPr>
          <w:rFonts w:ascii="Times New Roman" w:hAnsi="Times New Roman" w:cs="Times New Roman"/>
          <w:sz w:val="24"/>
        </w:rPr>
        <w:t xml:space="preserve">the </w:t>
      </w:r>
      <w:r>
        <w:rPr>
          <w:rFonts w:ascii="Times New Roman" w:hAnsi="Times New Roman" w:cs="Times New Roman"/>
          <w:sz w:val="24"/>
        </w:rPr>
        <w:t>late George Parkin.  The respondents, it appears purchase</w:t>
      </w:r>
      <w:r w:rsidR="004070CD">
        <w:rPr>
          <w:rFonts w:ascii="Times New Roman" w:hAnsi="Times New Roman" w:cs="Times New Roman"/>
          <w:sz w:val="24"/>
        </w:rPr>
        <w:t>d</w:t>
      </w:r>
      <w:r>
        <w:rPr>
          <w:rFonts w:ascii="Times New Roman" w:hAnsi="Times New Roman" w:cs="Times New Roman"/>
          <w:sz w:val="24"/>
        </w:rPr>
        <w:t xml:space="preserve"> scrap metal </w:t>
      </w:r>
      <w:r w:rsidR="00DB64BF">
        <w:rPr>
          <w:rFonts w:ascii="Times New Roman" w:hAnsi="Times New Roman" w:cs="Times New Roman"/>
          <w:sz w:val="24"/>
        </w:rPr>
        <w:t xml:space="preserve">from the deceased prior to his death.  The scrap metal is </w:t>
      </w:r>
      <w:proofErr w:type="gramStart"/>
      <w:r w:rsidR="00DB64BF">
        <w:rPr>
          <w:rFonts w:ascii="Times New Roman" w:hAnsi="Times New Roman" w:cs="Times New Roman"/>
          <w:sz w:val="24"/>
        </w:rPr>
        <w:t>situate</w:t>
      </w:r>
      <w:proofErr w:type="gramEnd"/>
      <w:r w:rsidR="00DB64BF">
        <w:rPr>
          <w:rFonts w:ascii="Times New Roman" w:hAnsi="Times New Roman" w:cs="Times New Roman"/>
          <w:sz w:val="24"/>
        </w:rPr>
        <w:t xml:space="preserve"> at stand number 13826 Kelvin North in Bulawayo.  It is common cause that the applicant was not aware of the collection of the scrap metal neither did </w:t>
      </w:r>
      <w:r w:rsidR="004070CD">
        <w:rPr>
          <w:rFonts w:ascii="Times New Roman" w:hAnsi="Times New Roman" w:cs="Times New Roman"/>
          <w:sz w:val="24"/>
        </w:rPr>
        <w:t>h</w:t>
      </w:r>
      <w:r w:rsidR="00DB64BF">
        <w:rPr>
          <w:rFonts w:ascii="Times New Roman" w:hAnsi="Times New Roman" w:cs="Times New Roman"/>
          <w:sz w:val="24"/>
        </w:rPr>
        <w:t xml:space="preserve">e accede to such action, although he was aware </w:t>
      </w:r>
      <w:r w:rsidR="004070CD">
        <w:rPr>
          <w:rFonts w:ascii="Times New Roman" w:hAnsi="Times New Roman" w:cs="Times New Roman"/>
          <w:sz w:val="24"/>
        </w:rPr>
        <w:t xml:space="preserve">that </w:t>
      </w:r>
      <w:r w:rsidR="00DB64BF">
        <w:rPr>
          <w:rFonts w:ascii="Times New Roman" w:hAnsi="Times New Roman" w:cs="Times New Roman"/>
          <w:sz w:val="24"/>
        </w:rPr>
        <w:t>the respondents have a court order granting them ownership of the scrap metal.</w:t>
      </w:r>
    </w:p>
    <w:p w14:paraId="03B387D5" w14:textId="77777777" w:rsidR="00DB64BF" w:rsidRDefault="00DB64BF"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From the respondent’s papers it is common cause that they did go to stand number 13826 Kelvin North and that they did collect some scrap metals from there.</w:t>
      </w:r>
      <w:r w:rsidR="00A04E7C">
        <w:rPr>
          <w:rFonts w:ascii="Times New Roman" w:hAnsi="Times New Roman" w:cs="Times New Roman"/>
          <w:sz w:val="24"/>
        </w:rPr>
        <w:t xml:space="preserve">  The respondent’s case on the </w:t>
      </w:r>
      <w:r w:rsidR="00BC08E7">
        <w:rPr>
          <w:rFonts w:ascii="Times New Roman" w:hAnsi="Times New Roman" w:cs="Times New Roman"/>
          <w:sz w:val="24"/>
        </w:rPr>
        <w:t>merits</w:t>
      </w:r>
      <w:r w:rsidR="00A04E7C">
        <w:rPr>
          <w:rFonts w:ascii="Times New Roman" w:hAnsi="Times New Roman" w:cs="Times New Roman"/>
          <w:sz w:val="24"/>
        </w:rPr>
        <w:t xml:space="preserve"> is that second applicant’s son allowed the respondents to collect the scrap metal.  Second applicant is the person who purchased stand 13826 Kelvin North where these materials </w:t>
      </w:r>
      <w:r w:rsidR="00A04E7C">
        <w:rPr>
          <w:rFonts w:ascii="Times New Roman" w:hAnsi="Times New Roman" w:cs="Times New Roman"/>
          <w:sz w:val="24"/>
        </w:rPr>
        <w:lastRenderedPageBreak/>
        <w:t>were situate.  The master’s rep</w:t>
      </w:r>
      <w:r w:rsidR="004070CD">
        <w:rPr>
          <w:rFonts w:ascii="Times New Roman" w:hAnsi="Times New Roman" w:cs="Times New Roman"/>
          <w:sz w:val="24"/>
        </w:rPr>
        <w:t>ort, attached by the respondent</w:t>
      </w:r>
      <w:r w:rsidR="00A04E7C">
        <w:rPr>
          <w:rFonts w:ascii="Times New Roman" w:hAnsi="Times New Roman" w:cs="Times New Roman"/>
          <w:sz w:val="24"/>
        </w:rPr>
        <w:t xml:space="preserve">s shows </w:t>
      </w:r>
      <w:r w:rsidR="00BC08E7">
        <w:rPr>
          <w:rFonts w:ascii="Times New Roman" w:hAnsi="Times New Roman" w:cs="Times New Roman"/>
          <w:sz w:val="24"/>
        </w:rPr>
        <w:t>that</w:t>
      </w:r>
      <w:r w:rsidR="00A04E7C">
        <w:rPr>
          <w:rFonts w:ascii="Times New Roman" w:hAnsi="Times New Roman" w:cs="Times New Roman"/>
          <w:sz w:val="24"/>
        </w:rPr>
        <w:t xml:space="preserve"> a claim has been lodged with the estate</w:t>
      </w:r>
      <w:r w:rsidR="00BC08E7">
        <w:rPr>
          <w:rFonts w:ascii="Times New Roman" w:hAnsi="Times New Roman" w:cs="Times New Roman"/>
          <w:sz w:val="24"/>
        </w:rPr>
        <w:t xml:space="preserve"> for the claim of 120 </w:t>
      </w:r>
      <w:proofErr w:type="spellStart"/>
      <w:r w:rsidR="00BC08E7">
        <w:rPr>
          <w:rFonts w:ascii="Times New Roman" w:hAnsi="Times New Roman" w:cs="Times New Roman"/>
          <w:sz w:val="24"/>
        </w:rPr>
        <w:t>tonnes</w:t>
      </w:r>
      <w:proofErr w:type="spellEnd"/>
      <w:r w:rsidR="00BC08E7">
        <w:rPr>
          <w:rFonts w:ascii="Times New Roman" w:hAnsi="Times New Roman" w:cs="Times New Roman"/>
          <w:sz w:val="24"/>
        </w:rPr>
        <w:t xml:space="preserve"> of scrap metal or alternatively $12000-00.  This then puts to rest the technical issues respondents were raising on first applicant’s </w:t>
      </w:r>
      <w:r w:rsidR="00BC08E7" w:rsidRPr="00547DFC">
        <w:rPr>
          <w:rFonts w:ascii="Times New Roman" w:hAnsi="Times New Roman" w:cs="Times New Roman"/>
          <w:i/>
          <w:sz w:val="24"/>
        </w:rPr>
        <w:t>locus standi</w:t>
      </w:r>
      <w:r w:rsidR="00BC08E7">
        <w:rPr>
          <w:rFonts w:ascii="Times New Roman" w:hAnsi="Times New Roman" w:cs="Times New Roman"/>
          <w:sz w:val="24"/>
        </w:rPr>
        <w:t xml:space="preserve"> and on being given the right to collect the scrap metals by second applicant’s son, since their lodging of claim with the estate shows that they know that the Executor is the authority to give them the scrap metal.</w:t>
      </w:r>
      <w:r w:rsidR="001F5897">
        <w:rPr>
          <w:rFonts w:ascii="Times New Roman" w:hAnsi="Times New Roman" w:cs="Times New Roman"/>
          <w:sz w:val="24"/>
        </w:rPr>
        <w:t xml:space="preserve"> </w:t>
      </w:r>
    </w:p>
    <w:p w14:paraId="196EB5FF" w14:textId="77777777" w:rsidR="00785C62" w:rsidRDefault="00785C62"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in fact difficult to follow respondents’ case because on one hand they say the first applicant must be found to be in contempt of court as he failed to comply with an order of this court but on the other hand they say he has no </w:t>
      </w:r>
      <w:r w:rsidRPr="00785C62">
        <w:rPr>
          <w:rFonts w:ascii="Times New Roman" w:hAnsi="Times New Roman" w:cs="Times New Roman"/>
          <w:i/>
          <w:sz w:val="24"/>
        </w:rPr>
        <w:t>locus standi</w:t>
      </w:r>
      <w:r>
        <w:rPr>
          <w:rFonts w:ascii="Times New Roman" w:hAnsi="Times New Roman" w:cs="Times New Roman"/>
          <w:sz w:val="24"/>
        </w:rPr>
        <w:t xml:space="preserve"> as the scrap metal is not part of the deceased estate?  On the same vein they proceed again to lodge a claim with </w:t>
      </w:r>
      <w:r w:rsidR="004070CD">
        <w:rPr>
          <w:rFonts w:ascii="Times New Roman" w:hAnsi="Times New Roman" w:cs="Times New Roman"/>
          <w:sz w:val="24"/>
        </w:rPr>
        <w:t>the deceased estate</w:t>
      </w:r>
      <w:r>
        <w:rPr>
          <w:rFonts w:ascii="Times New Roman" w:hAnsi="Times New Roman" w:cs="Times New Roman"/>
          <w:sz w:val="24"/>
        </w:rPr>
        <w:t xml:space="preserve">?  Why lodge a claim with </w:t>
      </w:r>
      <w:r w:rsidR="00F66DF1">
        <w:rPr>
          <w:rFonts w:ascii="Times New Roman" w:hAnsi="Times New Roman" w:cs="Times New Roman"/>
          <w:sz w:val="24"/>
        </w:rPr>
        <w:t>the estate</w:t>
      </w:r>
      <w:r>
        <w:rPr>
          <w:rFonts w:ascii="Times New Roman" w:hAnsi="Times New Roman" w:cs="Times New Roman"/>
          <w:sz w:val="24"/>
        </w:rPr>
        <w:t xml:space="preserve"> if he has no </w:t>
      </w:r>
      <w:r w:rsidRPr="00785C62">
        <w:rPr>
          <w:rFonts w:ascii="Times New Roman" w:hAnsi="Times New Roman" w:cs="Times New Roman"/>
          <w:i/>
          <w:sz w:val="24"/>
        </w:rPr>
        <w:t>locus standi</w:t>
      </w:r>
      <w:r>
        <w:rPr>
          <w:rFonts w:ascii="Times New Roman" w:hAnsi="Times New Roman" w:cs="Times New Roman"/>
          <w:sz w:val="24"/>
        </w:rPr>
        <w:t xml:space="preserve">?  Why force him to comply with the court order, or find that he </w:t>
      </w:r>
      <w:r w:rsidR="00F66DF1">
        <w:rPr>
          <w:rFonts w:ascii="Times New Roman" w:hAnsi="Times New Roman" w:cs="Times New Roman"/>
          <w:sz w:val="24"/>
        </w:rPr>
        <w:t xml:space="preserve">is </w:t>
      </w:r>
      <w:r>
        <w:rPr>
          <w:rFonts w:ascii="Times New Roman" w:hAnsi="Times New Roman" w:cs="Times New Roman"/>
          <w:sz w:val="24"/>
        </w:rPr>
        <w:t xml:space="preserve">in contempt of court if he has no </w:t>
      </w:r>
      <w:r w:rsidRPr="00785C62">
        <w:rPr>
          <w:rFonts w:ascii="Times New Roman" w:hAnsi="Times New Roman" w:cs="Times New Roman"/>
          <w:i/>
          <w:sz w:val="24"/>
        </w:rPr>
        <w:t>locus standi</w:t>
      </w:r>
      <w:r>
        <w:rPr>
          <w:rFonts w:ascii="Times New Roman" w:hAnsi="Times New Roman" w:cs="Times New Roman"/>
          <w:sz w:val="24"/>
        </w:rPr>
        <w:t>?  Respondent’s case is confused in my view.  They approach second applicant’s son to allow them to collect scrap metal, well knowing that the seller is deceased?  How does second applicant’s son derive authority to allow them to collect the scrap metal at law?  Even if there had been no execut</w:t>
      </w:r>
      <w:r w:rsidR="008D60F1">
        <w:rPr>
          <w:rFonts w:ascii="Times New Roman" w:hAnsi="Times New Roman" w:cs="Times New Roman"/>
          <w:sz w:val="24"/>
        </w:rPr>
        <w:t>or</w:t>
      </w:r>
      <w:r>
        <w:rPr>
          <w:rFonts w:ascii="Times New Roman" w:hAnsi="Times New Roman" w:cs="Times New Roman"/>
          <w:sz w:val="24"/>
        </w:rPr>
        <w:t xml:space="preserve"> to act on behalf of the estate, </w:t>
      </w:r>
      <w:r w:rsidR="00DA1A4B">
        <w:rPr>
          <w:rFonts w:ascii="Times New Roman" w:hAnsi="Times New Roman" w:cs="Times New Roman"/>
          <w:sz w:val="24"/>
        </w:rPr>
        <w:t>the respondents</w:t>
      </w:r>
      <w:r>
        <w:rPr>
          <w:rFonts w:ascii="Times New Roman" w:hAnsi="Times New Roman" w:cs="Times New Roman"/>
          <w:sz w:val="24"/>
        </w:rPr>
        <w:t xml:space="preserve"> would not be allowed to act willy </w:t>
      </w:r>
      <w:proofErr w:type="spellStart"/>
      <w:r>
        <w:rPr>
          <w:rFonts w:ascii="Times New Roman" w:hAnsi="Times New Roman" w:cs="Times New Roman"/>
          <w:sz w:val="24"/>
        </w:rPr>
        <w:t>nilly</w:t>
      </w:r>
      <w:proofErr w:type="spellEnd"/>
      <w:r>
        <w:rPr>
          <w:rFonts w:ascii="Times New Roman" w:hAnsi="Times New Roman" w:cs="Times New Roman"/>
          <w:sz w:val="24"/>
        </w:rPr>
        <w:t>, they would still have to cause the registration of the estate and have an executor appointed for them to be able to execute their order.</w:t>
      </w:r>
    </w:p>
    <w:p w14:paraId="4748B348" w14:textId="77777777" w:rsidR="00785C62" w:rsidRDefault="00785C62"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respondents also contended that first applicant is in contempt of court and yet no lawful means to execute the order were ever commenced by the respondents and then frustrated by the first applicant.  In fact first applicant denies ever frustrating the respondent’s claims and one would tend to agree with first applicant for the reason that if the Deputy </w:t>
      </w:r>
      <w:r w:rsidR="00DA1A4B">
        <w:rPr>
          <w:rFonts w:ascii="Times New Roman" w:hAnsi="Times New Roman" w:cs="Times New Roman"/>
          <w:sz w:val="24"/>
        </w:rPr>
        <w:t>Sheriff</w:t>
      </w:r>
      <w:r w:rsidR="008D60F1">
        <w:rPr>
          <w:rFonts w:ascii="Times New Roman" w:hAnsi="Times New Roman" w:cs="Times New Roman"/>
          <w:sz w:val="24"/>
        </w:rPr>
        <w:t xml:space="preserve"> was never</w:t>
      </w:r>
      <w:r>
        <w:rPr>
          <w:rFonts w:ascii="Times New Roman" w:hAnsi="Times New Roman" w:cs="Times New Roman"/>
          <w:sz w:val="24"/>
        </w:rPr>
        <w:t xml:space="preserve"> instructed to collect and deliver to respondents the scrap metals in terms of the court order, </w:t>
      </w:r>
      <w:r w:rsidR="00DA1A4B">
        <w:rPr>
          <w:rFonts w:ascii="Times New Roman" w:hAnsi="Times New Roman" w:cs="Times New Roman"/>
          <w:sz w:val="24"/>
        </w:rPr>
        <w:t>how can it be believed that first applicant frustrated such efforts?  Orders of this court are executed by the Sheriff, and one is not allowed to take the law into their own hands solely on the basis of non-compliance by the other party.  If an order of court is granted, and the other party is notified of its existence, then if that other party does not comply, the rules are very clear on the enforcement of judgments and orders.</w:t>
      </w:r>
    </w:p>
    <w:p w14:paraId="4B129B1C" w14:textId="77777777" w:rsidR="00DA1A4B" w:rsidRDefault="00DA1A4B"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Deputy Sheriff is mandated and authorized to execute the </w:t>
      </w:r>
      <w:r w:rsidR="00D33C51">
        <w:rPr>
          <w:rFonts w:ascii="Times New Roman" w:hAnsi="Times New Roman" w:cs="Times New Roman"/>
          <w:sz w:val="24"/>
        </w:rPr>
        <w:t>judgments</w:t>
      </w:r>
      <w:r>
        <w:rPr>
          <w:rFonts w:ascii="Times New Roman" w:hAnsi="Times New Roman" w:cs="Times New Roman"/>
          <w:sz w:val="24"/>
        </w:rPr>
        <w:t xml:space="preserve"> of this court and therefore there could be no justification that because there was frustration, then a judgment </w:t>
      </w:r>
      <w:r>
        <w:rPr>
          <w:rFonts w:ascii="Times New Roman" w:hAnsi="Times New Roman" w:cs="Times New Roman"/>
          <w:sz w:val="24"/>
        </w:rPr>
        <w:lastRenderedPageBreak/>
        <w:t xml:space="preserve">creditor should be </w:t>
      </w:r>
      <w:r w:rsidR="00D33C51">
        <w:rPr>
          <w:rFonts w:ascii="Times New Roman" w:hAnsi="Times New Roman" w:cs="Times New Roman"/>
          <w:sz w:val="24"/>
        </w:rPr>
        <w:t>allowed</w:t>
      </w:r>
      <w:r>
        <w:rPr>
          <w:rFonts w:ascii="Times New Roman" w:hAnsi="Times New Roman" w:cs="Times New Roman"/>
          <w:sz w:val="24"/>
        </w:rPr>
        <w:t xml:space="preserve"> to take the law into their own hands.  That would lead to chaos.  Due process must follow the granting of a court order through the </w:t>
      </w:r>
      <w:r w:rsidR="008D60F1">
        <w:rPr>
          <w:rFonts w:ascii="Times New Roman" w:hAnsi="Times New Roman" w:cs="Times New Roman"/>
          <w:sz w:val="24"/>
        </w:rPr>
        <w:t>employmen</w:t>
      </w:r>
      <w:r>
        <w:rPr>
          <w:rFonts w:ascii="Times New Roman" w:hAnsi="Times New Roman" w:cs="Times New Roman"/>
          <w:sz w:val="24"/>
        </w:rPr>
        <w:t xml:space="preserve">t of appropriate </w:t>
      </w:r>
      <w:r w:rsidR="00D33C51">
        <w:rPr>
          <w:rFonts w:ascii="Times New Roman" w:hAnsi="Times New Roman" w:cs="Times New Roman"/>
          <w:sz w:val="24"/>
        </w:rPr>
        <w:t>measures</w:t>
      </w:r>
      <w:r>
        <w:rPr>
          <w:rFonts w:ascii="Times New Roman" w:hAnsi="Times New Roman" w:cs="Times New Roman"/>
          <w:sz w:val="24"/>
        </w:rPr>
        <w:t xml:space="preserve"> to execute same.</w:t>
      </w:r>
    </w:p>
    <w:p w14:paraId="23D565BA" w14:textId="77777777" w:rsidR="00DA1A4B" w:rsidRDefault="00DA1A4B"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Respondents’ counsel tried to submit that it is not </w:t>
      </w:r>
      <w:r w:rsidR="00D33C51">
        <w:rPr>
          <w:rFonts w:ascii="Times New Roman" w:hAnsi="Times New Roman" w:cs="Times New Roman"/>
          <w:sz w:val="24"/>
        </w:rPr>
        <w:t>clear</w:t>
      </w:r>
      <w:r>
        <w:rPr>
          <w:rFonts w:ascii="Times New Roman" w:hAnsi="Times New Roman" w:cs="Times New Roman"/>
          <w:sz w:val="24"/>
        </w:rPr>
        <w:t xml:space="preserve"> as to who owns this scrap metal because of the citation of second applicant who did perhaps have an interest in the scrap metal.  This is a flawed </w:t>
      </w:r>
      <w:proofErr w:type="spellStart"/>
      <w:r w:rsidR="00147733">
        <w:rPr>
          <w:rFonts w:ascii="Times New Roman" w:hAnsi="Times New Roman" w:cs="Times New Roman"/>
          <w:sz w:val="24"/>
        </w:rPr>
        <w:t>argu</w:t>
      </w:r>
      <w:r w:rsidR="00F44241">
        <w:rPr>
          <w:rFonts w:ascii="Times New Roman" w:hAnsi="Times New Roman" w:cs="Times New Roman"/>
          <w:sz w:val="24"/>
        </w:rPr>
        <w:t>e</w:t>
      </w:r>
      <w:r w:rsidR="0069297B">
        <w:rPr>
          <w:rFonts w:ascii="Times New Roman" w:hAnsi="Times New Roman" w:cs="Times New Roman"/>
          <w:sz w:val="24"/>
        </w:rPr>
        <w:t>ment</w:t>
      </w:r>
      <w:proofErr w:type="spellEnd"/>
      <w:r>
        <w:rPr>
          <w:rFonts w:ascii="Times New Roman" w:hAnsi="Times New Roman" w:cs="Times New Roman"/>
          <w:sz w:val="24"/>
        </w:rPr>
        <w:t xml:space="preserve"> for two </w:t>
      </w:r>
      <w:r w:rsidR="00D33C51">
        <w:rPr>
          <w:rFonts w:ascii="Times New Roman" w:hAnsi="Times New Roman" w:cs="Times New Roman"/>
          <w:sz w:val="24"/>
        </w:rPr>
        <w:t>reasons</w:t>
      </w:r>
      <w:r>
        <w:rPr>
          <w:rFonts w:ascii="Times New Roman" w:hAnsi="Times New Roman" w:cs="Times New Roman"/>
          <w:sz w:val="24"/>
        </w:rPr>
        <w:t xml:space="preserve">, firstly it is respondent’s own case that the scrap metal belongs to the late George </w:t>
      </w:r>
      <w:r w:rsidR="00D33C51">
        <w:rPr>
          <w:rFonts w:ascii="Times New Roman" w:hAnsi="Times New Roman" w:cs="Times New Roman"/>
          <w:sz w:val="24"/>
        </w:rPr>
        <w:t>P</w:t>
      </w:r>
      <w:r>
        <w:rPr>
          <w:rFonts w:ascii="Times New Roman" w:hAnsi="Times New Roman" w:cs="Times New Roman"/>
          <w:sz w:val="24"/>
        </w:rPr>
        <w:t xml:space="preserve">arkin, which is the reason why the respondents were collecting same to fulfill their court order against the late Parkin, albeit unlawfully.  </w:t>
      </w:r>
      <w:proofErr w:type="gramStart"/>
      <w:r>
        <w:rPr>
          <w:rFonts w:ascii="Times New Roman" w:hAnsi="Times New Roman" w:cs="Times New Roman"/>
          <w:sz w:val="24"/>
        </w:rPr>
        <w:t>So</w:t>
      </w:r>
      <w:proofErr w:type="gramEnd"/>
      <w:r>
        <w:rPr>
          <w:rFonts w:ascii="Times New Roman" w:hAnsi="Times New Roman" w:cs="Times New Roman"/>
          <w:sz w:val="24"/>
        </w:rPr>
        <w:t xml:space="preserve"> respondents themselves have averred that the scrap metal belongs to the deceased estate, so they cannot on the other hand claim that it could belong to the applicant.  Secondly, even if the </w:t>
      </w:r>
      <w:proofErr w:type="spellStart"/>
      <w:r w:rsidR="00147733">
        <w:rPr>
          <w:rFonts w:ascii="Times New Roman" w:hAnsi="Times New Roman" w:cs="Times New Roman"/>
          <w:sz w:val="24"/>
        </w:rPr>
        <w:t>argu</w:t>
      </w:r>
      <w:r w:rsidR="00F44241">
        <w:rPr>
          <w:rFonts w:ascii="Times New Roman" w:hAnsi="Times New Roman" w:cs="Times New Roman"/>
          <w:sz w:val="24"/>
        </w:rPr>
        <w:t>e</w:t>
      </w:r>
      <w:r w:rsidR="00147733">
        <w:rPr>
          <w:rFonts w:ascii="Times New Roman" w:hAnsi="Times New Roman" w:cs="Times New Roman"/>
          <w:sz w:val="24"/>
        </w:rPr>
        <w:t>ment</w:t>
      </w:r>
      <w:proofErr w:type="spellEnd"/>
      <w:r>
        <w:rPr>
          <w:rFonts w:ascii="Times New Roman" w:hAnsi="Times New Roman" w:cs="Times New Roman"/>
          <w:sz w:val="24"/>
        </w:rPr>
        <w:t xml:space="preserve"> that it could belong to second applicant is accepted, it would not take respondents</w:t>
      </w:r>
      <w:r w:rsidR="00147733">
        <w:rPr>
          <w:rFonts w:ascii="Times New Roman" w:hAnsi="Times New Roman" w:cs="Times New Roman"/>
          <w:sz w:val="24"/>
        </w:rPr>
        <w:t>’</w:t>
      </w:r>
      <w:r>
        <w:rPr>
          <w:rFonts w:ascii="Times New Roman" w:hAnsi="Times New Roman" w:cs="Times New Roman"/>
          <w:sz w:val="24"/>
        </w:rPr>
        <w:t xml:space="preserve"> case any further, as it would mean that they should stop collecting the scrap metal until a definitive pronouncement is made as to who between the late </w:t>
      </w:r>
      <w:r w:rsidR="00D33C51">
        <w:rPr>
          <w:rFonts w:ascii="Times New Roman" w:hAnsi="Times New Roman" w:cs="Times New Roman"/>
          <w:sz w:val="24"/>
        </w:rPr>
        <w:t>George Parkin and the second applicant own</w:t>
      </w:r>
      <w:r w:rsidR="00147733">
        <w:rPr>
          <w:rFonts w:ascii="Times New Roman" w:hAnsi="Times New Roman" w:cs="Times New Roman"/>
          <w:sz w:val="24"/>
        </w:rPr>
        <w:t>s</w:t>
      </w:r>
      <w:r w:rsidR="00D33C51">
        <w:rPr>
          <w:rFonts w:ascii="Times New Roman" w:hAnsi="Times New Roman" w:cs="Times New Roman"/>
          <w:sz w:val="24"/>
        </w:rPr>
        <w:t xml:space="preserve"> the scrap metal.  I say so</w:t>
      </w:r>
      <w:r w:rsidR="00147733">
        <w:rPr>
          <w:rFonts w:ascii="Times New Roman" w:hAnsi="Times New Roman" w:cs="Times New Roman"/>
          <w:sz w:val="24"/>
        </w:rPr>
        <w:t>,</w:t>
      </w:r>
      <w:r w:rsidR="00D33C51">
        <w:rPr>
          <w:rFonts w:ascii="Times New Roman" w:hAnsi="Times New Roman" w:cs="Times New Roman"/>
          <w:sz w:val="24"/>
        </w:rPr>
        <w:t xml:space="preserve"> for by suggesting that the scrap metal could belong to the second applicant, respondents are actually shooting themselves in the foot because they are suggesting that they could in fact be alienating a third party’s property and yet they purchased the scrap metal from the deceased.</w:t>
      </w:r>
    </w:p>
    <w:p w14:paraId="4CAC6145" w14:textId="77777777" w:rsidR="00D8221F" w:rsidRDefault="00D8221F"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In any event</w:t>
      </w:r>
      <w:r w:rsidR="00147733">
        <w:rPr>
          <w:rFonts w:ascii="Times New Roman" w:hAnsi="Times New Roman" w:cs="Times New Roman"/>
          <w:sz w:val="24"/>
        </w:rPr>
        <w:t>,</w:t>
      </w:r>
      <w:r>
        <w:rPr>
          <w:rFonts w:ascii="Times New Roman" w:hAnsi="Times New Roman" w:cs="Times New Roman"/>
          <w:sz w:val="24"/>
        </w:rPr>
        <w:t xml:space="preserve"> first applicant avers in paragraph 11 of his affidavit that second applicant is a party who merely purchased stand 13826 from the deceased ad that is where the scrap metal being the subject matter of this application is situate.  Whether, second applicant is properly joined to these proceedings or not, it does not affect the issues as between the </w:t>
      </w:r>
      <w:r w:rsidR="00147733">
        <w:rPr>
          <w:rFonts w:ascii="Times New Roman" w:hAnsi="Times New Roman" w:cs="Times New Roman"/>
          <w:sz w:val="24"/>
        </w:rPr>
        <w:t>two</w:t>
      </w:r>
      <w:r>
        <w:rPr>
          <w:rFonts w:ascii="Times New Roman" w:hAnsi="Times New Roman" w:cs="Times New Roman"/>
          <w:sz w:val="24"/>
        </w:rPr>
        <w:t xml:space="preserve"> parties before me, that is the first applicant and the respondents.</w:t>
      </w:r>
    </w:p>
    <w:p w14:paraId="0C1C5F99" w14:textId="77777777" w:rsidR="00D8221F" w:rsidRDefault="00D8221F" w:rsidP="001A4AED">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granted the provisional order as sought by the first applicant for the following reasons: </w:t>
      </w:r>
    </w:p>
    <w:p w14:paraId="378C27A8" w14:textId="77777777" w:rsidR="00921B23" w:rsidRPr="00921B23" w:rsidRDefault="00D8221F" w:rsidP="00921B23">
      <w:pPr>
        <w:pStyle w:val="ListParagraph"/>
        <w:numPr>
          <w:ilvl w:val="0"/>
          <w:numId w:val="2"/>
        </w:numPr>
        <w:spacing w:line="360" w:lineRule="auto"/>
        <w:jc w:val="both"/>
        <w:rPr>
          <w:rFonts w:ascii="Times New Roman" w:hAnsi="Times New Roman" w:cs="Times New Roman"/>
          <w:sz w:val="24"/>
        </w:rPr>
      </w:pPr>
      <w:r w:rsidRPr="00921B23">
        <w:rPr>
          <w:rFonts w:ascii="Times New Roman" w:hAnsi="Times New Roman" w:cs="Times New Roman"/>
          <w:sz w:val="24"/>
        </w:rPr>
        <w:t xml:space="preserve">Clearly it is unlawful and </w:t>
      </w:r>
      <w:proofErr w:type="spellStart"/>
      <w:r w:rsidRPr="00921B23">
        <w:rPr>
          <w:rFonts w:ascii="Times New Roman" w:hAnsi="Times New Roman" w:cs="Times New Roman"/>
          <w:sz w:val="24"/>
        </w:rPr>
        <w:t>unprocedural</w:t>
      </w:r>
      <w:proofErr w:type="spellEnd"/>
      <w:r w:rsidRPr="00921B23">
        <w:rPr>
          <w:rFonts w:ascii="Times New Roman" w:hAnsi="Times New Roman" w:cs="Times New Roman"/>
          <w:sz w:val="24"/>
        </w:rPr>
        <w:t xml:space="preserve"> for a party to take the law into their own hands by seeking to </w:t>
      </w:r>
      <w:r w:rsidR="00147733">
        <w:rPr>
          <w:rFonts w:ascii="Times New Roman" w:hAnsi="Times New Roman" w:cs="Times New Roman"/>
          <w:sz w:val="24"/>
        </w:rPr>
        <w:t xml:space="preserve">personally </w:t>
      </w:r>
      <w:r w:rsidRPr="00921B23">
        <w:rPr>
          <w:rFonts w:ascii="Times New Roman" w:hAnsi="Times New Roman" w:cs="Times New Roman"/>
          <w:sz w:val="24"/>
        </w:rPr>
        <w:t xml:space="preserve">enforce an order of this court yet clearly they know only the deputy sheriff is so mandated and </w:t>
      </w:r>
      <w:proofErr w:type="spellStart"/>
      <w:r w:rsidRPr="00921B23">
        <w:rPr>
          <w:rFonts w:ascii="Times New Roman" w:hAnsi="Times New Roman" w:cs="Times New Roman"/>
          <w:sz w:val="24"/>
        </w:rPr>
        <w:t>authori</w:t>
      </w:r>
      <w:r w:rsidR="00147733">
        <w:rPr>
          <w:rFonts w:ascii="Times New Roman" w:hAnsi="Times New Roman" w:cs="Times New Roman"/>
          <w:sz w:val="24"/>
        </w:rPr>
        <w:t>sed</w:t>
      </w:r>
      <w:proofErr w:type="spellEnd"/>
      <w:r w:rsidRPr="00921B23">
        <w:rPr>
          <w:rFonts w:ascii="Times New Roman" w:hAnsi="Times New Roman" w:cs="Times New Roman"/>
          <w:sz w:val="24"/>
        </w:rPr>
        <w:t xml:space="preserve">. </w:t>
      </w:r>
      <w:r w:rsidR="00547DFC" w:rsidRPr="00921B23">
        <w:rPr>
          <w:rFonts w:ascii="Times New Roman" w:hAnsi="Times New Roman" w:cs="Times New Roman"/>
          <w:sz w:val="24"/>
        </w:rPr>
        <w:t>Not</w:t>
      </w:r>
      <w:r w:rsidRPr="00921B23">
        <w:rPr>
          <w:rFonts w:ascii="Times New Roman" w:hAnsi="Times New Roman" w:cs="Times New Roman"/>
          <w:sz w:val="24"/>
        </w:rPr>
        <w:t xml:space="preserve"> only would such conduct amount to </w:t>
      </w:r>
      <w:r w:rsidR="00547DFC" w:rsidRPr="00921B23">
        <w:rPr>
          <w:rFonts w:ascii="Times New Roman" w:hAnsi="Times New Roman" w:cs="Times New Roman"/>
          <w:sz w:val="24"/>
        </w:rPr>
        <w:t>self-help</w:t>
      </w:r>
      <w:r w:rsidRPr="00921B23">
        <w:rPr>
          <w:rFonts w:ascii="Times New Roman" w:hAnsi="Times New Roman" w:cs="Times New Roman"/>
          <w:sz w:val="24"/>
        </w:rPr>
        <w:t xml:space="preserve"> but it is also likely to cause chaos</w:t>
      </w:r>
      <w:r w:rsidR="00147733">
        <w:rPr>
          <w:rFonts w:ascii="Times New Roman" w:hAnsi="Times New Roman" w:cs="Times New Roman"/>
          <w:sz w:val="24"/>
        </w:rPr>
        <w:t xml:space="preserve"> a</w:t>
      </w:r>
      <w:r w:rsidR="000F19F9" w:rsidRPr="00921B23">
        <w:rPr>
          <w:rFonts w:ascii="Times New Roman" w:hAnsi="Times New Roman" w:cs="Times New Roman"/>
          <w:sz w:val="24"/>
        </w:rPr>
        <w:t>s</w:t>
      </w:r>
      <w:r w:rsidRPr="00921B23">
        <w:rPr>
          <w:rFonts w:ascii="Times New Roman" w:hAnsi="Times New Roman" w:cs="Times New Roman"/>
          <w:sz w:val="24"/>
        </w:rPr>
        <w:t xml:space="preserve"> there is likely to be a dispute between the two parties caused by respondent’s </w:t>
      </w:r>
      <w:r w:rsidR="000F19F9" w:rsidRPr="00921B23">
        <w:rPr>
          <w:rFonts w:ascii="Times New Roman" w:hAnsi="Times New Roman" w:cs="Times New Roman"/>
          <w:sz w:val="24"/>
        </w:rPr>
        <w:t>self-help</w:t>
      </w:r>
      <w:r w:rsidRPr="00921B23">
        <w:rPr>
          <w:rFonts w:ascii="Times New Roman" w:hAnsi="Times New Roman" w:cs="Times New Roman"/>
          <w:sz w:val="24"/>
        </w:rPr>
        <w:t xml:space="preserve"> as first applicant was not present when the scrap metal was collected and therefore the exact amounts or tonnage collected is unknown. That </w:t>
      </w:r>
      <w:r w:rsidRPr="00921B23">
        <w:rPr>
          <w:rFonts w:ascii="Times New Roman" w:hAnsi="Times New Roman" w:cs="Times New Roman"/>
          <w:sz w:val="24"/>
        </w:rPr>
        <w:lastRenderedPageBreak/>
        <w:t xml:space="preserve">presents a problem in that respondent’s </w:t>
      </w:r>
      <w:r w:rsidR="000F19F9" w:rsidRPr="00921B23">
        <w:rPr>
          <w:rFonts w:ascii="Times New Roman" w:hAnsi="Times New Roman" w:cs="Times New Roman"/>
          <w:sz w:val="24"/>
        </w:rPr>
        <w:t>self-help</w:t>
      </w:r>
      <w:r w:rsidRPr="00921B23">
        <w:rPr>
          <w:rFonts w:ascii="Times New Roman" w:hAnsi="Times New Roman" w:cs="Times New Roman"/>
          <w:sz w:val="24"/>
        </w:rPr>
        <w:t xml:space="preserve"> will result in a situation whereby the collected scrap is unaccounted for.  </w:t>
      </w:r>
    </w:p>
    <w:p w14:paraId="16DA1EEB" w14:textId="77777777" w:rsidR="000F19F9" w:rsidRPr="00921B23" w:rsidRDefault="00D8221F" w:rsidP="00921B23">
      <w:pPr>
        <w:spacing w:line="360" w:lineRule="auto"/>
        <w:ind w:firstLine="720"/>
        <w:contextualSpacing/>
        <w:jc w:val="both"/>
        <w:rPr>
          <w:rFonts w:ascii="Times New Roman" w:hAnsi="Times New Roman" w:cs="Times New Roman"/>
          <w:sz w:val="24"/>
        </w:rPr>
      </w:pPr>
      <w:r w:rsidRPr="00921B23">
        <w:rPr>
          <w:rFonts w:ascii="Times New Roman" w:hAnsi="Times New Roman" w:cs="Times New Roman"/>
          <w:sz w:val="24"/>
        </w:rPr>
        <w:t>The deputy sheriff would properly record or keep the collected s</w:t>
      </w:r>
      <w:r w:rsidR="00500C1A">
        <w:rPr>
          <w:rFonts w:ascii="Times New Roman" w:hAnsi="Times New Roman" w:cs="Times New Roman"/>
          <w:sz w:val="24"/>
        </w:rPr>
        <w:t>crap metal</w:t>
      </w:r>
      <w:r w:rsidRPr="00921B23">
        <w:rPr>
          <w:rFonts w:ascii="Times New Roman" w:hAnsi="Times New Roman" w:cs="Times New Roman"/>
          <w:sz w:val="24"/>
        </w:rPr>
        <w:t xml:space="preserve"> for purposes of verification and accountability.  Respondent’s counsel tried in vain to persuade me that since respondent’s efforts to collect the scrap metal had been </w:t>
      </w:r>
      <w:r w:rsidR="000F19F9" w:rsidRPr="00921B23">
        <w:rPr>
          <w:rFonts w:ascii="Times New Roman" w:hAnsi="Times New Roman" w:cs="Times New Roman"/>
          <w:sz w:val="24"/>
        </w:rPr>
        <w:t xml:space="preserve">frustrated by the first applicant (a fact first applicant denies), then they were justified in taking the law into their own hands.  Asked by the court why even then </w:t>
      </w:r>
      <w:r w:rsidR="007B778A" w:rsidRPr="00921B23">
        <w:rPr>
          <w:rFonts w:ascii="Times New Roman" w:hAnsi="Times New Roman" w:cs="Times New Roman"/>
          <w:sz w:val="24"/>
        </w:rPr>
        <w:t xml:space="preserve">they </w:t>
      </w:r>
      <w:r w:rsidR="00500C1A">
        <w:rPr>
          <w:rFonts w:ascii="Times New Roman" w:hAnsi="Times New Roman" w:cs="Times New Roman"/>
          <w:sz w:val="24"/>
        </w:rPr>
        <w:t xml:space="preserve">had </w:t>
      </w:r>
      <w:r w:rsidR="007B778A" w:rsidRPr="00921B23">
        <w:rPr>
          <w:rFonts w:ascii="Times New Roman" w:hAnsi="Times New Roman" w:cs="Times New Roman"/>
          <w:sz w:val="24"/>
        </w:rPr>
        <w:t>not engaged</w:t>
      </w:r>
      <w:r w:rsidR="000F19F9" w:rsidRPr="00921B23">
        <w:rPr>
          <w:rFonts w:ascii="Times New Roman" w:hAnsi="Times New Roman" w:cs="Times New Roman"/>
          <w:sz w:val="24"/>
        </w:rPr>
        <w:t xml:space="preserve"> the deputy sheriff, he talked about expense and that the police had given them the go ahead.  We all know that the police have no mandate to execute court orders, save where an Act of Parliament specifically says so </w:t>
      </w:r>
      <w:r w:rsidR="00500C1A">
        <w:rPr>
          <w:rFonts w:ascii="Times New Roman" w:hAnsi="Times New Roman" w:cs="Times New Roman"/>
          <w:sz w:val="24"/>
        </w:rPr>
        <w:t xml:space="preserve">for instance </w:t>
      </w:r>
      <w:r w:rsidR="000F19F9" w:rsidRPr="00921B23">
        <w:rPr>
          <w:rFonts w:ascii="Times New Roman" w:hAnsi="Times New Roman" w:cs="Times New Roman"/>
          <w:sz w:val="24"/>
        </w:rPr>
        <w:t xml:space="preserve">in cases governed by the Maintenance Act chapter </w:t>
      </w:r>
      <w:r w:rsidR="004B06C5" w:rsidRPr="00921B23">
        <w:rPr>
          <w:rFonts w:ascii="Times New Roman" w:hAnsi="Times New Roman" w:cs="Times New Roman"/>
          <w:sz w:val="24"/>
        </w:rPr>
        <w:t>5:09</w:t>
      </w:r>
      <w:r w:rsidR="000F19F9" w:rsidRPr="00921B23">
        <w:rPr>
          <w:rFonts w:ascii="Times New Roman" w:hAnsi="Times New Roman" w:cs="Times New Roman"/>
          <w:sz w:val="24"/>
        </w:rPr>
        <w:t xml:space="preserve"> or where a court order specifically authorizes them to accompany the deputy sheriff, even the</w:t>
      </w:r>
      <w:r w:rsidR="00500C1A">
        <w:rPr>
          <w:rFonts w:ascii="Times New Roman" w:hAnsi="Times New Roman" w:cs="Times New Roman"/>
          <w:sz w:val="24"/>
        </w:rPr>
        <w:t>n</w:t>
      </w:r>
      <w:r w:rsidR="000F19F9" w:rsidRPr="00921B23">
        <w:rPr>
          <w:rFonts w:ascii="Times New Roman" w:hAnsi="Times New Roman" w:cs="Times New Roman"/>
          <w:sz w:val="24"/>
        </w:rPr>
        <w:t xml:space="preserve"> they would not be mandated with the execution of a civil court order but they would be involved to ensure that order prevails while the deputy sheriff conducts his duties.  I thus found such a submission seriously flawed and devoid of merit.  This is one case where a legal practitioner should have correctly advised his client</w:t>
      </w:r>
      <w:r w:rsidR="00500C1A">
        <w:rPr>
          <w:rFonts w:ascii="Times New Roman" w:hAnsi="Times New Roman" w:cs="Times New Roman"/>
          <w:sz w:val="24"/>
        </w:rPr>
        <w:t>s</w:t>
      </w:r>
      <w:r w:rsidR="000F19F9" w:rsidRPr="00921B23">
        <w:rPr>
          <w:rFonts w:ascii="Times New Roman" w:hAnsi="Times New Roman" w:cs="Times New Roman"/>
          <w:sz w:val="24"/>
        </w:rPr>
        <w:t xml:space="preserve"> of the unlawfulness of self-help rather than seek to defend a blatant disregard for </w:t>
      </w:r>
      <w:r w:rsidR="00500C1A">
        <w:rPr>
          <w:rFonts w:ascii="Times New Roman" w:hAnsi="Times New Roman" w:cs="Times New Roman"/>
          <w:sz w:val="24"/>
        </w:rPr>
        <w:t>the law</w:t>
      </w:r>
      <w:r w:rsidR="000F19F9" w:rsidRPr="00921B23">
        <w:rPr>
          <w:rFonts w:ascii="Times New Roman" w:hAnsi="Times New Roman" w:cs="Times New Roman"/>
          <w:sz w:val="24"/>
        </w:rPr>
        <w:t xml:space="preserve">.  Legal practitioners owe a duty to their clients to honestly advise them and as officers of court, legal practitioners owe it to the court to make sound submissions both on the facts and on the law.  A legal practitioner in my view and as </w:t>
      </w:r>
      <w:r w:rsidR="006E1F75">
        <w:rPr>
          <w:rFonts w:ascii="Times New Roman" w:hAnsi="Times New Roman" w:cs="Times New Roman"/>
          <w:sz w:val="24"/>
        </w:rPr>
        <w:t>an</w:t>
      </w:r>
      <w:r w:rsidR="000F19F9" w:rsidRPr="00921B23">
        <w:rPr>
          <w:rFonts w:ascii="Times New Roman" w:hAnsi="Times New Roman" w:cs="Times New Roman"/>
          <w:sz w:val="24"/>
        </w:rPr>
        <w:t xml:space="preserve"> officer of the court</w:t>
      </w:r>
      <w:r w:rsidR="006E1F75">
        <w:rPr>
          <w:rFonts w:ascii="Times New Roman" w:hAnsi="Times New Roman" w:cs="Times New Roman"/>
          <w:sz w:val="24"/>
        </w:rPr>
        <w:t>,</w:t>
      </w:r>
      <w:r w:rsidR="000F19F9" w:rsidRPr="00921B23">
        <w:rPr>
          <w:rFonts w:ascii="Times New Roman" w:hAnsi="Times New Roman" w:cs="Times New Roman"/>
          <w:sz w:val="24"/>
        </w:rPr>
        <w:t xml:space="preserve"> should not argue or defend a </w:t>
      </w:r>
      <w:r w:rsidR="006E1F75">
        <w:rPr>
          <w:rFonts w:ascii="Times New Roman" w:hAnsi="Times New Roman" w:cs="Times New Roman"/>
          <w:sz w:val="24"/>
        </w:rPr>
        <w:t>case</w:t>
      </w:r>
      <w:r w:rsidR="000F19F9" w:rsidRPr="00921B23">
        <w:rPr>
          <w:rFonts w:ascii="Times New Roman" w:hAnsi="Times New Roman" w:cs="Times New Roman"/>
          <w:sz w:val="24"/>
        </w:rPr>
        <w:t xml:space="preserve"> as a matter of </w:t>
      </w:r>
      <w:r w:rsidR="006E1F75">
        <w:rPr>
          <w:rFonts w:ascii="Times New Roman" w:hAnsi="Times New Roman" w:cs="Times New Roman"/>
          <w:sz w:val="24"/>
        </w:rPr>
        <w:t>course</w:t>
      </w:r>
      <w:r w:rsidR="000F19F9" w:rsidRPr="00921B23">
        <w:rPr>
          <w:rFonts w:ascii="Times New Roman" w:hAnsi="Times New Roman" w:cs="Times New Roman"/>
          <w:sz w:val="24"/>
        </w:rPr>
        <w:t>.  He has a duty to discern the issues and also to research on the law surrounding those issues so that he makes meaningful submissions that are not only meant to defend a client at all costs, but to assist the court in arriving at a lawful conclusion.</w:t>
      </w:r>
    </w:p>
    <w:p w14:paraId="48E0CA67" w14:textId="77777777" w:rsidR="000F19F9" w:rsidRDefault="000F19F9" w:rsidP="00D8221F">
      <w:pPr>
        <w:spacing w:line="360" w:lineRule="auto"/>
        <w:jc w:val="both"/>
        <w:rPr>
          <w:rFonts w:ascii="Times New Roman" w:hAnsi="Times New Roman" w:cs="Times New Roman"/>
          <w:sz w:val="24"/>
        </w:rPr>
      </w:pPr>
      <w:r>
        <w:rPr>
          <w:rFonts w:ascii="Times New Roman" w:hAnsi="Times New Roman" w:cs="Times New Roman"/>
          <w:sz w:val="24"/>
        </w:rPr>
        <w:tab/>
        <w:t>It is for these reasons that I granted the provisional order.</w:t>
      </w:r>
    </w:p>
    <w:p w14:paraId="72C1B1A0" w14:textId="77777777" w:rsidR="000F19F9" w:rsidRDefault="000F19F9" w:rsidP="00D8221F">
      <w:pPr>
        <w:spacing w:line="360" w:lineRule="auto"/>
        <w:jc w:val="both"/>
        <w:rPr>
          <w:rFonts w:ascii="Times New Roman" w:hAnsi="Times New Roman" w:cs="Times New Roman"/>
          <w:sz w:val="24"/>
        </w:rPr>
      </w:pPr>
    </w:p>
    <w:p w14:paraId="0BC829A9" w14:textId="77777777" w:rsidR="000F19F9" w:rsidRDefault="000F19F9" w:rsidP="000F19F9">
      <w:pPr>
        <w:spacing w:line="240" w:lineRule="auto"/>
        <w:contextualSpacing/>
        <w:jc w:val="both"/>
        <w:rPr>
          <w:rFonts w:ascii="Times New Roman" w:hAnsi="Times New Roman" w:cs="Times New Roman"/>
          <w:sz w:val="24"/>
        </w:rPr>
      </w:pPr>
      <w:r w:rsidRPr="000F19F9">
        <w:rPr>
          <w:rFonts w:ascii="Times New Roman" w:hAnsi="Times New Roman" w:cs="Times New Roman"/>
          <w:i/>
          <w:sz w:val="24"/>
        </w:rPr>
        <w:t xml:space="preserve">James, </w:t>
      </w:r>
      <w:proofErr w:type="spellStart"/>
      <w:r w:rsidRPr="000F19F9">
        <w:rPr>
          <w:rFonts w:ascii="Times New Roman" w:hAnsi="Times New Roman" w:cs="Times New Roman"/>
          <w:i/>
          <w:sz w:val="24"/>
        </w:rPr>
        <w:t>Moyo-Majwabu</w:t>
      </w:r>
      <w:proofErr w:type="spellEnd"/>
      <w:r w:rsidRPr="000F19F9">
        <w:rPr>
          <w:rFonts w:ascii="Times New Roman" w:hAnsi="Times New Roman" w:cs="Times New Roman"/>
          <w:i/>
          <w:sz w:val="24"/>
        </w:rPr>
        <w:t xml:space="preserve"> and </w:t>
      </w:r>
      <w:proofErr w:type="spellStart"/>
      <w:r w:rsidRPr="000F19F9">
        <w:rPr>
          <w:rFonts w:ascii="Times New Roman" w:hAnsi="Times New Roman" w:cs="Times New Roman"/>
          <w:i/>
          <w:sz w:val="24"/>
        </w:rPr>
        <w:t>Nyoni</w:t>
      </w:r>
      <w:proofErr w:type="spellEnd"/>
      <w:r>
        <w:rPr>
          <w:rFonts w:ascii="Times New Roman" w:hAnsi="Times New Roman" w:cs="Times New Roman"/>
          <w:sz w:val="24"/>
        </w:rPr>
        <w:t>, applicants’ legal practitioners</w:t>
      </w:r>
    </w:p>
    <w:p w14:paraId="18F2E67A" w14:textId="77777777" w:rsidR="000F19F9" w:rsidRDefault="000F19F9" w:rsidP="000F19F9">
      <w:pPr>
        <w:spacing w:line="240" w:lineRule="auto"/>
        <w:contextualSpacing/>
        <w:jc w:val="both"/>
        <w:rPr>
          <w:rFonts w:ascii="Times New Roman" w:hAnsi="Times New Roman" w:cs="Times New Roman"/>
          <w:sz w:val="24"/>
        </w:rPr>
      </w:pPr>
      <w:r w:rsidRPr="000F19F9">
        <w:rPr>
          <w:rFonts w:ascii="Times New Roman" w:hAnsi="Times New Roman" w:cs="Times New Roman"/>
          <w:i/>
          <w:sz w:val="24"/>
        </w:rPr>
        <w:t xml:space="preserve">Liberty </w:t>
      </w:r>
      <w:proofErr w:type="spellStart"/>
      <w:r w:rsidRPr="000F19F9">
        <w:rPr>
          <w:rFonts w:ascii="Times New Roman" w:hAnsi="Times New Roman" w:cs="Times New Roman"/>
          <w:i/>
          <w:sz w:val="24"/>
        </w:rPr>
        <w:t>Mcijo</w:t>
      </w:r>
      <w:proofErr w:type="spellEnd"/>
      <w:r w:rsidRPr="000F19F9">
        <w:rPr>
          <w:rFonts w:ascii="Times New Roman" w:hAnsi="Times New Roman" w:cs="Times New Roman"/>
          <w:i/>
          <w:sz w:val="24"/>
        </w:rPr>
        <w:t xml:space="preserve"> and Associates</w:t>
      </w:r>
      <w:r>
        <w:rPr>
          <w:rFonts w:ascii="Times New Roman" w:hAnsi="Times New Roman" w:cs="Times New Roman"/>
          <w:sz w:val="24"/>
        </w:rPr>
        <w:t>, respondents’ legal practitioners</w:t>
      </w:r>
    </w:p>
    <w:p w14:paraId="3980A4FF" w14:textId="77777777" w:rsidR="000F19F9" w:rsidRDefault="000F19F9" w:rsidP="00D8221F">
      <w:pPr>
        <w:spacing w:line="360" w:lineRule="auto"/>
        <w:jc w:val="both"/>
        <w:rPr>
          <w:rFonts w:ascii="Times New Roman" w:hAnsi="Times New Roman" w:cs="Times New Roman"/>
          <w:sz w:val="24"/>
        </w:rPr>
      </w:pPr>
    </w:p>
    <w:p w14:paraId="174699D7" w14:textId="77777777" w:rsidR="000F19F9" w:rsidRDefault="000F19F9" w:rsidP="00D8221F">
      <w:pPr>
        <w:spacing w:line="360" w:lineRule="auto"/>
        <w:jc w:val="both"/>
        <w:rPr>
          <w:rFonts w:ascii="Times New Roman" w:hAnsi="Times New Roman" w:cs="Times New Roman"/>
          <w:sz w:val="24"/>
        </w:rPr>
      </w:pPr>
    </w:p>
    <w:p w14:paraId="0A88805C" w14:textId="77777777" w:rsidR="00D8221F" w:rsidRPr="00D8221F" w:rsidRDefault="00D8221F" w:rsidP="00D8221F">
      <w:pPr>
        <w:spacing w:line="360" w:lineRule="auto"/>
        <w:jc w:val="both"/>
        <w:rPr>
          <w:rFonts w:ascii="Times New Roman" w:hAnsi="Times New Roman" w:cs="Times New Roman"/>
          <w:sz w:val="24"/>
        </w:rPr>
      </w:pPr>
      <w:r>
        <w:rPr>
          <w:rFonts w:ascii="Times New Roman" w:hAnsi="Times New Roman" w:cs="Times New Roman"/>
          <w:sz w:val="24"/>
        </w:rPr>
        <w:t xml:space="preserve"> </w:t>
      </w:r>
    </w:p>
    <w:sectPr w:rsidR="00D8221F" w:rsidRPr="00D822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CAB2" w14:textId="77777777" w:rsidR="00FE3AD3" w:rsidRDefault="00FE3AD3" w:rsidP="00345BF3">
      <w:pPr>
        <w:spacing w:after="0" w:line="240" w:lineRule="auto"/>
      </w:pPr>
      <w:r>
        <w:separator/>
      </w:r>
    </w:p>
  </w:endnote>
  <w:endnote w:type="continuationSeparator" w:id="0">
    <w:p w14:paraId="448E6E97" w14:textId="77777777" w:rsidR="00FE3AD3" w:rsidRDefault="00FE3AD3" w:rsidP="0034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3750" w14:textId="77777777" w:rsidR="00FE3AD3" w:rsidRDefault="00FE3AD3" w:rsidP="00345BF3">
      <w:pPr>
        <w:spacing w:after="0" w:line="240" w:lineRule="auto"/>
      </w:pPr>
      <w:r>
        <w:separator/>
      </w:r>
    </w:p>
  </w:footnote>
  <w:footnote w:type="continuationSeparator" w:id="0">
    <w:p w14:paraId="40B6F3ED" w14:textId="77777777" w:rsidR="00FE3AD3" w:rsidRDefault="00FE3AD3" w:rsidP="0034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733999"/>
      <w:docPartObj>
        <w:docPartGallery w:val="Page Numbers (Top of Page)"/>
        <w:docPartUnique/>
      </w:docPartObj>
    </w:sdtPr>
    <w:sdtEndPr>
      <w:rPr>
        <w:noProof/>
      </w:rPr>
    </w:sdtEndPr>
    <w:sdtContent>
      <w:p w14:paraId="5F1772E9" w14:textId="77777777" w:rsidR="00547DFC" w:rsidRDefault="00547DFC">
        <w:pPr>
          <w:pStyle w:val="Header"/>
          <w:jc w:val="right"/>
        </w:pPr>
        <w:r>
          <w:fldChar w:fldCharType="begin"/>
        </w:r>
        <w:r>
          <w:instrText xml:space="preserve"> PAGE   \* MERGEFORMAT </w:instrText>
        </w:r>
        <w:r>
          <w:fldChar w:fldCharType="separate"/>
        </w:r>
        <w:r w:rsidR="00F44241">
          <w:rPr>
            <w:noProof/>
          </w:rPr>
          <w:t>4</w:t>
        </w:r>
        <w:r>
          <w:rPr>
            <w:noProof/>
          </w:rPr>
          <w:fldChar w:fldCharType="end"/>
        </w:r>
      </w:p>
    </w:sdtContent>
  </w:sdt>
  <w:p w14:paraId="21A02C17" w14:textId="77777777" w:rsidR="00547DFC" w:rsidRDefault="00547DFC">
    <w:pPr>
      <w:pStyle w:val="Header"/>
    </w:pPr>
  </w:p>
  <w:p w14:paraId="18C820DC" w14:textId="77777777" w:rsidR="00547DFC" w:rsidRDefault="00547DFC">
    <w:pPr>
      <w:pStyle w:val="Header"/>
    </w:pPr>
    <w:r>
      <w:tab/>
    </w:r>
    <w:r>
      <w:tab/>
      <w:t>HB 92-18</w:t>
    </w:r>
  </w:p>
  <w:p w14:paraId="50A15BBB" w14:textId="77777777" w:rsidR="00547DFC" w:rsidRDefault="00547DFC">
    <w:pPr>
      <w:pStyle w:val="Header"/>
    </w:pPr>
    <w:r>
      <w:tab/>
    </w:r>
    <w:r>
      <w:tab/>
      <w:t>HC 688/18</w:t>
    </w:r>
  </w:p>
  <w:p w14:paraId="5948FD88" w14:textId="77777777" w:rsidR="00547DFC" w:rsidRDefault="0054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65AB7"/>
    <w:multiLevelType w:val="hybridMultilevel"/>
    <w:tmpl w:val="8BF48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229F9"/>
    <w:multiLevelType w:val="hybridMultilevel"/>
    <w:tmpl w:val="35FC8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BF3"/>
    <w:rsid w:val="000F19F9"/>
    <w:rsid w:val="001369E4"/>
    <w:rsid w:val="00147733"/>
    <w:rsid w:val="001A4AED"/>
    <w:rsid w:val="001F5897"/>
    <w:rsid w:val="002D7259"/>
    <w:rsid w:val="00345BF3"/>
    <w:rsid w:val="004070CD"/>
    <w:rsid w:val="004B06C5"/>
    <w:rsid w:val="00500C1A"/>
    <w:rsid w:val="00535139"/>
    <w:rsid w:val="00547DFC"/>
    <w:rsid w:val="005C2FD0"/>
    <w:rsid w:val="0069297B"/>
    <w:rsid w:val="006E1F75"/>
    <w:rsid w:val="007217AA"/>
    <w:rsid w:val="00753388"/>
    <w:rsid w:val="00785C62"/>
    <w:rsid w:val="007B778A"/>
    <w:rsid w:val="008A3D65"/>
    <w:rsid w:val="008D60F1"/>
    <w:rsid w:val="00921B23"/>
    <w:rsid w:val="0093306C"/>
    <w:rsid w:val="009E5B54"/>
    <w:rsid w:val="009F4C80"/>
    <w:rsid w:val="00A04E7C"/>
    <w:rsid w:val="00A4021A"/>
    <w:rsid w:val="00A72489"/>
    <w:rsid w:val="00BC08E7"/>
    <w:rsid w:val="00D33C51"/>
    <w:rsid w:val="00D8221F"/>
    <w:rsid w:val="00DA1A4B"/>
    <w:rsid w:val="00DB64BF"/>
    <w:rsid w:val="00E77FB7"/>
    <w:rsid w:val="00F44241"/>
    <w:rsid w:val="00F66DF1"/>
    <w:rsid w:val="00FE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A40A"/>
  <w15:docId w15:val="{A027243D-F6B4-4E62-ADD9-1B155F35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F3"/>
  </w:style>
  <w:style w:type="paragraph" w:styleId="Footer">
    <w:name w:val="footer"/>
    <w:basedOn w:val="Normal"/>
    <w:link w:val="FooterChar"/>
    <w:uiPriority w:val="99"/>
    <w:unhideWhenUsed/>
    <w:rsid w:val="0034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F3"/>
  </w:style>
  <w:style w:type="paragraph" w:styleId="ListParagraph">
    <w:name w:val="List Paragraph"/>
    <w:basedOn w:val="Normal"/>
    <w:uiPriority w:val="34"/>
    <w:qFormat/>
    <w:rsid w:val="00D82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2018-03-28T09:02:00Z</cp:lastPrinted>
  <dcterms:created xsi:type="dcterms:W3CDTF">2018-04-10T07:08:00Z</dcterms:created>
  <dcterms:modified xsi:type="dcterms:W3CDTF">2018-04-10T07:08:00Z</dcterms:modified>
</cp:coreProperties>
</file>