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729" w:rsidRDefault="00A84729" w:rsidP="00A84729">
      <w:pPr>
        <w:pStyle w:val="NoSpacing"/>
        <w:jc w:val="both"/>
        <w:rPr>
          <w:b/>
        </w:rPr>
      </w:pPr>
      <w:r>
        <w:rPr>
          <w:b/>
        </w:rPr>
        <w:t>THE STATE</w:t>
      </w:r>
    </w:p>
    <w:p w:rsidR="00A84729" w:rsidRDefault="00A84729" w:rsidP="00A84729">
      <w:pPr>
        <w:pStyle w:val="NoSpacing"/>
        <w:jc w:val="both"/>
        <w:rPr>
          <w:b/>
        </w:rPr>
      </w:pPr>
    </w:p>
    <w:p w:rsidR="00A84729" w:rsidRDefault="00A84729" w:rsidP="00A84729">
      <w:pPr>
        <w:pStyle w:val="NoSpacing"/>
        <w:jc w:val="both"/>
        <w:rPr>
          <w:b/>
        </w:rPr>
      </w:pPr>
      <w:r>
        <w:rPr>
          <w:b/>
        </w:rPr>
        <w:t>Versus</w:t>
      </w:r>
    </w:p>
    <w:p w:rsidR="00A84729" w:rsidRDefault="00A84729" w:rsidP="00A84729">
      <w:pPr>
        <w:pStyle w:val="NoSpacing"/>
        <w:jc w:val="both"/>
        <w:rPr>
          <w:b/>
        </w:rPr>
      </w:pPr>
    </w:p>
    <w:p w:rsidR="00A84729" w:rsidRDefault="00A84729" w:rsidP="00A84729">
      <w:pPr>
        <w:pStyle w:val="NoSpacing"/>
        <w:jc w:val="both"/>
        <w:rPr>
          <w:b/>
        </w:rPr>
      </w:pPr>
      <w:r>
        <w:rPr>
          <w:b/>
        </w:rPr>
        <w:t>WILLIAM HLAMBELO</w:t>
      </w:r>
    </w:p>
    <w:p w:rsidR="00A84729" w:rsidRDefault="00A84729" w:rsidP="00A84729">
      <w:pPr>
        <w:pStyle w:val="NoSpacing"/>
        <w:jc w:val="both"/>
        <w:rPr>
          <w:b/>
        </w:rPr>
      </w:pPr>
    </w:p>
    <w:p w:rsidR="00A84729" w:rsidRDefault="00A84729" w:rsidP="00B52617">
      <w:pPr>
        <w:pStyle w:val="NoSpacing"/>
        <w:spacing w:line="276" w:lineRule="auto"/>
        <w:jc w:val="both"/>
      </w:pPr>
      <w:r>
        <w:t>IN THE HIGH COURT OF ZIMBABWE</w:t>
      </w:r>
    </w:p>
    <w:p w:rsidR="00A84729" w:rsidRDefault="00A84729" w:rsidP="00B52617">
      <w:pPr>
        <w:pStyle w:val="NoSpacing"/>
        <w:spacing w:line="276" w:lineRule="auto"/>
        <w:jc w:val="both"/>
      </w:pPr>
      <w:r>
        <w:t xml:space="preserve">DUBE-BANDA J with </w:t>
      </w:r>
      <w:r w:rsidR="00B52617">
        <w:t xml:space="preserve">Assessors </w:t>
      </w:r>
      <w:proofErr w:type="spellStart"/>
      <w:r w:rsidR="00B52617">
        <w:t>Mr</w:t>
      </w:r>
      <w:proofErr w:type="spellEnd"/>
      <w:r w:rsidR="00E1207E">
        <w:t xml:space="preserve"> </w:t>
      </w:r>
      <w:r w:rsidR="00B52617">
        <w:t xml:space="preserve">Ndlovu and </w:t>
      </w:r>
      <w:proofErr w:type="spellStart"/>
      <w:r w:rsidR="00B52617">
        <w:t>Mr</w:t>
      </w:r>
      <w:proofErr w:type="spellEnd"/>
      <w:r w:rsidR="00E1207E">
        <w:t xml:space="preserve"> </w:t>
      </w:r>
      <w:proofErr w:type="spellStart"/>
      <w:r w:rsidR="00B52617">
        <w:t>Bazwi</w:t>
      </w:r>
      <w:proofErr w:type="spellEnd"/>
    </w:p>
    <w:p w:rsidR="00A84729" w:rsidRDefault="00A84729" w:rsidP="00B52617">
      <w:pPr>
        <w:pStyle w:val="NoSpacing"/>
        <w:spacing w:line="276" w:lineRule="auto"/>
        <w:jc w:val="both"/>
      </w:pPr>
      <w:r>
        <w:t>HWANGE CIRCUIT COURT 7 and 12 O</w:t>
      </w:r>
      <w:r w:rsidR="00E1207E">
        <w:t>CTOBER</w:t>
      </w:r>
      <w:r>
        <w:t xml:space="preserve"> 2020</w:t>
      </w:r>
    </w:p>
    <w:p w:rsidR="00A84729" w:rsidRDefault="00A84729" w:rsidP="00A84729">
      <w:pPr>
        <w:pStyle w:val="NoSpacing"/>
        <w:jc w:val="both"/>
      </w:pPr>
    </w:p>
    <w:p w:rsidR="00A84729" w:rsidRDefault="00A84729" w:rsidP="00A84729">
      <w:pPr>
        <w:pStyle w:val="NoSpacing"/>
        <w:jc w:val="both"/>
        <w:rPr>
          <w:b/>
        </w:rPr>
      </w:pPr>
      <w:r>
        <w:rPr>
          <w:b/>
        </w:rPr>
        <w:t xml:space="preserve">Criminal trial </w:t>
      </w:r>
    </w:p>
    <w:p w:rsidR="00A84729" w:rsidRDefault="00A84729" w:rsidP="00A84729">
      <w:pPr>
        <w:pStyle w:val="NoSpacing"/>
        <w:jc w:val="both"/>
        <w:rPr>
          <w:b/>
        </w:rPr>
      </w:pPr>
    </w:p>
    <w:p w:rsidR="00A84729" w:rsidRDefault="00A84729" w:rsidP="00A84729">
      <w:pPr>
        <w:pStyle w:val="NoSpacing"/>
        <w:jc w:val="both"/>
      </w:pPr>
      <w:r>
        <w:rPr>
          <w:i/>
        </w:rPr>
        <w:t xml:space="preserve">Mr. B. Tshabalala, </w:t>
      </w:r>
      <w:r>
        <w:t>for the state</w:t>
      </w:r>
    </w:p>
    <w:p w:rsidR="00A84729" w:rsidRDefault="00A84729" w:rsidP="00A84729">
      <w:pPr>
        <w:pStyle w:val="NoSpacing"/>
        <w:jc w:val="both"/>
      </w:pPr>
      <w:proofErr w:type="spellStart"/>
      <w:r>
        <w:rPr>
          <w:i/>
        </w:rPr>
        <w:t>Ms</w:t>
      </w:r>
      <w:proofErr w:type="spellEnd"/>
      <w:r>
        <w:rPr>
          <w:i/>
        </w:rPr>
        <w:t xml:space="preserve"> L. </w:t>
      </w:r>
      <w:proofErr w:type="spellStart"/>
      <w:r>
        <w:rPr>
          <w:i/>
        </w:rPr>
        <w:t>Mthombeni</w:t>
      </w:r>
      <w:proofErr w:type="spellEnd"/>
      <w:r>
        <w:rPr>
          <w:i/>
        </w:rPr>
        <w:t xml:space="preserve">, </w:t>
      </w:r>
      <w:r>
        <w:t>for the accused</w:t>
      </w:r>
    </w:p>
    <w:p w:rsidR="00A84729" w:rsidRDefault="00A84729" w:rsidP="00A84729">
      <w:pPr>
        <w:pStyle w:val="Default"/>
        <w:spacing w:line="360" w:lineRule="auto"/>
        <w:ind w:firstLine="720"/>
        <w:jc w:val="both"/>
        <w:rPr>
          <w:rFonts w:ascii="Times New Roman" w:hAnsi="Times New Roman" w:cs="Times New Roman"/>
          <w:color w:val="auto"/>
        </w:rPr>
      </w:pPr>
      <w:r w:rsidRPr="00E1207E">
        <w:rPr>
          <w:rFonts w:ascii="Times New Roman" w:hAnsi="Times New Roman" w:cs="Times New Roman"/>
          <w:b/>
        </w:rPr>
        <w:t>DUBE-BANDA J:</w:t>
      </w:r>
      <w:r>
        <w:rPr>
          <w:rFonts w:ascii="Times New Roman" w:hAnsi="Times New Roman" w:cs="Times New Roman"/>
        </w:rPr>
        <w:t xml:space="preserve"> </w:t>
      </w:r>
      <w:r w:rsidR="00E1207E">
        <w:rPr>
          <w:rFonts w:ascii="Times New Roman" w:hAnsi="Times New Roman" w:cs="Times New Roman"/>
        </w:rPr>
        <w:tab/>
      </w:r>
      <w:r>
        <w:rPr>
          <w:rFonts w:ascii="Times New Roman" w:hAnsi="Times New Roman" w:cs="Times New Roman"/>
          <w:color w:val="auto"/>
        </w:rPr>
        <w:t>The accused is charged with the crime of murder as defined in section 47 of th</w:t>
      </w:r>
      <w:bookmarkStart w:id="0" w:name="_GoBack"/>
      <w:bookmarkEnd w:id="0"/>
      <w:r>
        <w:rPr>
          <w:rFonts w:ascii="Times New Roman" w:hAnsi="Times New Roman" w:cs="Times New Roman"/>
          <w:color w:val="auto"/>
        </w:rPr>
        <w:t>e Criminal Law [Codification and Reform] Act</w:t>
      </w:r>
      <w:r w:rsidR="004C2EB2">
        <w:rPr>
          <w:rFonts w:ascii="Times New Roman" w:hAnsi="Times New Roman" w:cs="Times New Roman"/>
          <w:color w:val="auto"/>
        </w:rPr>
        <w:t xml:space="preserve"> [Chapter 9:23]</w:t>
      </w:r>
      <w:r>
        <w:rPr>
          <w:rFonts w:ascii="Times New Roman" w:hAnsi="Times New Roman" w:cs="Times New Roman"/>
          <w:color w:val="auto"/>
        </w:rPr>
        <w:t xml:space="preserve">. It being alleged that on the 26 May 2019, at M.H. Bottle Store, Lonely Mine, </w:t>
      </w:r>
      <w:proofErr w:type="spellStart"/>
      <w:r>
        <w:rPr>
          <w:rFonts w:ascii="Times New Roman" w:hAnsi="Times New Roman" w:cs="Times New Roman"/>
          <w:color w:val="auto"/>
        </w:rPr>
        <w:t>Inyathi</w:t>
      </w:r>
      <w:proofErr w:type="spellEnd"/>
      <w:r>
        <w:rPr>
          <w:rFonts w:ascii="Times New Roman" w:hAnsi="Times New Roman" w:cs="Times New Roman"/>
          <w:color w:val="auto"/>
        </w:rPr>
        <w:t xml:space="preserve"> the accused unlawfully struck Hero </w:t>
      </w:r>
      <w:proofErr w:type="spellStart"/>
      <w:r>
        <w:rPr>
          <w:rFonts w:ascii="Times New Roman" w:hAnsi="Times New Roman" w:cs="Times New Roman"/>
          <w:color w:val="auto"/>
        </w:rPr>
        <w:t>Mkandla</w:t>
      </w:r>
      <w:proofErr w:type="spellEnd"/>
      <w:r>
        <w:rPr>
          <w:rFonts w:ascii="Times New Roman" w:hAnsi="Times New Roman" w:cs="Times New Roman"/>
          <w:color w:val="auto"/>
        </w:rPr>
        <w:t xml:space="preserve"> (deceased) with an axe on the head and once on the thigh, intending to kill him or realising that there is a real possibility that his conduct may cause the death but continued to engage in that conduct despite the risk or possibility. </w:t>
      </w:r>
    </w:p>
    <w:p w:rsidR="00B52617" w:rsidRDefault="00B52617" w:rsidP="00A84729">
      <w:pPr>
        <w:pStyle w:val="Default"/>
        <w:spacing w:line="360" w:lineRule="auto"/>
        <w:ind w:firstLine="720"/>
        <w:jc w:val="both"/>
        <w:rPr>
          <w:rFonts w:ascii="Times New Roman" w:hAnsi="Times New Roman" w:cs="Times New Roman"/>
          <w:color w:val="auto"/>
        </w:rPr>
      </w:pPr>
    </w:p>
    <w:p w:rsidR="00B52617" w:rsidRPr="006715C7" w:rsidRDefault="00B52617" w:rsidP="00B52617">
      <w:pPr>
        <w:spacing w:line="360" w:lineRule="auto"/>
        <w:ind w:firstLine="720"/>
        <w:jc w:val="both"/>
        <w:rPr>
          <w:rFonts w:ascii="Times New Roman" w:hAnsi="Times New Roman" w:cs="Times New Roman"/>
          <w:color w:val="000000"/>
          <w:sz w:val="24"/>
          <w:szCs w:val="24"/>
          <w:lang w:val="en-ZW"/>
        </w:rPr>
      </w:pPr>
      <w:r w:rsidRPr="006715C7">
        <w:rPr>
          <w:rFonts w:ascii="Times New Roman" w:hAnsi="Times New Roman" w:cs="Times New Roman"/>
          <w:color w:val="000000"/>
          <w:sz w:val="24"/>
          <w:szCs w:val="24"/>
          <w:lang w:val="en-ZW"/>
        </w:rPr>
        <w:t xml:space="preserve">The accused pleaded not guilty to the charge. He was legally represented throughout the trial. </w:t>
      </w:r>
      <w:r>
        <w:rPr>
          <w:rFonts w:ascii="Times New Roman" w:hAnsi="Times New Roman" w:cs="Times New Roman"/>
          <w:sz w:val="24"/>
          <w:szCs w:val="24"/>
        </w:rPr>
        <w:t>The S</w:t>
      </w:r>
      <w:r w:rsidRPr="006715C7">
        <w:rPr>
          <w:rFonts w:ascii="Times New Roman" w:hAnsi="Times New Roman" w:cs="Times New Roman"/>
          <w:sz w:val="24"/>
          <w:szCs w:val="24"/>
        </w:rPr>
        <w:t xml:space="preserve">tate tendered an outline of the state case. It shall not be necessary to repeat the entire contents of the state outline. It now forms part </w:t>
      </w:r>
      <w:r>
        <w:rPr>
          <w:rFonts w:ascii="Times New Roman" w:hAnsi="Times New Roman" w:cs="Times New Roman"/>
          <w:sz w:val="24"/>
          <w:szCs w:val="24"/>
        </w:rPr>
        <w:t>of the record. T</w:t>
      </w:r>
      <w:r w:rsidRPr="006715C7">
        <w:rPr>
          <w:rFonts w:ascii="Times New Roman" w:hAnsi="Times New Roman" w:cs="Times New Roman"/>
          <w:sz w:val="24"/>
          <w:szCs w:val="24"/>
        </w:rPr>
        <w:t xml:space="preserve">he accused tendered into the record an outline of his defence case. </w:t>
      </w:r>
    </w:p>
    <w:p w:rsidR="00B52617" w:rsidRDefault="003729AF" w:rsidP="00B526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B52617" w:rsidRPr="004E4547">
        <w:rPr>
          <w:rFonts w:ascii="Times New Roman" w:hAnsi="Times New Roman" w:cs="Times New Roman"/>
          <w:sz w:val="24"/>
          <w:szCs w:val="24"/>
        </w:rPr>
        <w:t>tate produced a confirmed warned and cautioned statement record</w:t>
      </w:r>
      <w:r w:rsidR="004C2EB2">
        <w:rPr>
          <w:rFonts w:ascii="Times New Roman" w:hAnsi="Times New Roman" w:cs="Times New Roman"/>
          <w:sz w:val="24"/>
          <w:szCs w:val="24"/>
        </w:rPr>
        <w:t xml:space="preserve">ed by the police at ZRP </w:t>
      </w:r>
      <w:proofErr w:type="spellStart"/>
      <w:r w:rsidR="004C2EB2">
        <w:rPr>
          <w:rFonts w:ascii="Times New Roman" w:hAnsi="Times New Roman" w:cs="Times New Roman"/>
          <w:sz w:val="24"/>
          <w:szCs w:val="24"/>
        </w:rPr>
        <w:t>Inyathi</w:t>
      </w:r>
      <w:proofErr w:type="spellEnd"/>
      <w:r w:rsidR="004C2EB2">
        <w:rPr>
          <w:rFonts w:ascii="Times New Roman" w:hAnsi="Times New Roman" w:cs="Times New Roman"/>
          <w:sz w:val="24"/>
          <w:szCs w:val="24"/>
        </w:rPr>
        <w:t xml:space="preserve"> on 3</w:t>
      </w:r>
      <w:r w:rsidR="004C2EB2" w:rsidRPr="004C2EB2">
        <w:rPr>
          <w:rFonts w:ascii="Times New Roman" w:hAnsi="Times New Roman" w:cs="Times New Roman"/>
          <w:sz w:val="24"/>
          <w:szCs w:val="24"/>
          <w:vertAlign w:val="superscript"/>
        </w:rPr>
        <w:t>rd</w:t>
      </w:r>
      <w:r w:rsidR="00B52617" w:rsidRPr="004E4547">
        <w:rPr>
          <w:rFonts w:ascii="Times New Roman" w:hAnsi="Times New Roman" w:cs="Times New Roman"/>
          <w:sz w:val="24"/>
          <w:szCs w:val="24"/>
        </w:rPr>
        <w:t xml:space="preserve"> January 2020. The statement was confirmed by a magistrate on the 4</w:t>
      </w:r>
      <w:r w:rsidR="00B52617" w:rsidRPr="004E4547">
        <w:rPr>
          <w:rFonts w:ascii="Times New Roman" w:hAnsi="Times New Roman" w:cs="Times New Roman"/>
          <w:sz w:val="24"/>
          <w:szCs w:val="24"/>
          <w:vertAlign w:val="superscript"/>
        </w:rPr>
        <w:t>th</w:t>
      </w:r>
      <w:r w:rsidR="007B3F8D">
        <w:rPr>
          <w:rFonts w:ascii="Times New Roman" w:hAnsi="Times New Roman" w:cs="Times New Roman"/>
          <w:sz w:val="24"/>
          <w:szCs w:val="24"/>
        </w:rPr>
        <w:t xml:space="preserve"> March</w:t>
      </w:r>
      <w:r w:rsidR="00B52617" w:rsidRPr="004E4547">
        <w:rPr>
          <w:rFonts w:ascii="Times New Roman" w:hAnsi="Times New Roman" w:cs="Times New Roman"/>
          <w:sz w:val="24"/>
          <w:szCs w:val="24"/>
        </w:rPr>
        <w:t xml:space="preserve"> 2020. The statement reads: </w:t>
      </w:r>
    </w:p>
    <w:p w:rsidR="003729AF" w:rsidRPr="007B3F8D" w:rsidRDefault="003729AF" w:rsidP="003729AF">
      <w:pPr>
        <w:spacing w:line="360" w:lineRule="auto"/>
        <w:ind w:left="720"/>
        <w:jc w:val="both"/>
        <w:rPr>
          <w:rFonts w:ascii="Times New Roman" w:hAnsi="Times New Roman" w:cs="Times New Roman"/>
        </w:rPr>
      </w:pPr>
      <w:r w:rsidRPr="007B3F8D">
        <w:rPr>
          <w:rFonts w:ascii="Times New Roman" w:hAnsi="Times New Roman" w:cs="Times New Roman"/>
        </w:rPr>
        <w:t xml:space="preserve">I deny the charge levelled against me of killing Hero </w:t>
      </w:r>
      <w:proofErr w:type="spellStart"/>
      <w:r w:rsidRPr="007B3F8D">
        <w:rPr>
          <w:rFonts w:ascii="Times New Roman" w:hAnsi="Times New Roman" w:cs="Times New Roman"/>
        </w:rPr>
        <w:t>Mnkandla</w:t>
      </w:r>
      <w:proofErr w:type="spellEnd"/>
      <w:r w:rsidRPr="007B3F8D">
        <w:rPr>
          <w:rFonts w:ascii="Times New Roman" w:hAnsi="Times New Roman" w:cs="Times New Roman"/>
        </w:rPr>
        <w:t xml:space="preserve"> because I am not the one who struck him with an axe. Hero </w:t>
      </w:r>
      <w:proofErr w:type="spellStart"/>
      <w:r w:rsidRPr="007B3F8D">
        <w:rPr>
          <w:rFonts w:ascii="Times New Roman" w:hAnsi="Times New Roman" w:cs="Times New Roman"/>
        </w:rPr>
        <w:t>Mnkandla</w:t>
      </w:r>
      <w:proofErr w:type="spellEnd"/>
      <w:r w:rsidRPr="007B3F8D">
        <w:rPr>
          <w:rFonts w:ascii="Times New Roman" w:hAnsi="Times New Roman" w:cs="Times New Roman"/>
        </w:rPr>
        <w:t xml:space="preserve"> and </w:t>
      </w:r>
      <w:proofErr w:type="spellStart"/>
      <w:r w:rsidRPr="007B3F8D">
        <w:rPr>
          <w:rFonts w:ascii="Times New Roman" w:hAnsi="Times New Roman" w:cs="Times New Roman"/>
        </w:rPr>
        <w:t>Nkanyiso</w:t>
      </w:r>
      <w:proofErr w:type="spellEnd"/>
      <w:r w:rsidRPr="007B3F8D">
        <w:rPr>
          <w:rFonts w:ascii="Times New Roman" w:hAnsi="Times New Roman" w:cs="Times New Roman"/>
        </w:rPr>
        <w:t xml:space="preserve"> Mpofu were refusing to leave the bar whilst I was telling them it was time to close. I tried to plead</w:t>
      </w:r>
      <w:r w:rsidR="004C2EB2">
        <w:rPr>
          <w:rFonts w:ascii="Times New Roman" w:hAnsi="Times New Roman" w:cs="Times New Roman"/>
        </w:rPr>
        <w:t xml:space="preserve"> with them but they refused sta</w:t>
      </w:r>
      <w:r w:rsidRPr="007B3F8D">
        <w:rPr>
          <w:rFonts w:ascii="Times New Roman" w:hAnsi="Times New Roman" w:cs="Times New Roman"/>
        </w:rPr>
        <w:t xml:space="preserve">ting that the bar is not mine and the money they are spending at the M.H. is way too </w:t>
      </w:r>
      <w:proofErr w:type="spellStart"/>
      <w:proofErr w:type="gramStart"/>
      <w:r w:rsidRPr="007B3F8D">
        <w:rPr>
          <w:rFonts w:ascii="Times New Roman" w:hAnsi="Times New Roman" w:cs="Times New Roman"/>
        </w:rPr>
        <w:t>much</w:t>
      </w:r>
      <w:r w:rsidR="004C2EB2">
        <w:rPr>
          <w:rFonts w:ascii="Times New Roman" w:hAnsi="Times New Roman" w:cs="Times New Roman"/>
        </w:rPr>
        <w:t>,</w:t>
      </w:r>
      <w:r w:rsidR="00F0410A" w:rsidRPr="007B3F8D">
        <w:rPr>
          <w:rFonts w:ascii="Times New Roman" w:hAnsi="Times New Roman" w:cs="Times New Roman"/>
        </w:rPr>
        <w:t>I</w:t>
      </w:r>
      <w:proofErr w:type="spellEnd"/>
      <w:proofErr w:type="gramEnd"/>
      <w:r w:rsidR="00F0410A" w:rsidRPr="007B3F8D">
        <w:rPr>
          <w:rFonts w:ascii="Times New Roman" w:hAnsi="Times New Roman" w:cs="Times New Roman"/>
        </w:rPr>
        <w:t xml:space="preserve"> even get paid with the one they spend at the bar. I advised that it was now late and everyone has left save for the two of them. I reminded Hero that he once requested to sleep inside the bar stating </w:t>
      </w:r>
      <w:r w:rsidR="004C2EB2">
        <w:rPr>
          <w:rFonts w:ascii="Times New Roman" w:hAnsi="Times New Roman" w:cs="Times New Roman"/>
        </w:rPr>
        <w:t>that he was very drunk the following</w:t>
      </w:r>
      <w:r w:rsidR="00F0410A" w:rsidRPr="007B3F8D">
        <w:rPr>
          <w:rFonts w:ascii="Times New Roman" w:hAnsi="Times New Roman" w:cs="Times New Roman"/>
        </w:rPr>
        <w:t xml:space="preserve"> morning he had stolen phones, money and beer. As I was still talking to them Hero took out some money and pressed the </w:t>
      </w:r>
      <w:proofErr w:type="gramStart"/>
      <w:r w:rsidR="00F0410A" w:rsidRPr="007B3F8D">
        <w:rPr>
          <w:rFonts w:ascii="Times New Roman" w:hAnsi="Times New Roman" w:cs="Times New Roman"/>
        </w:rPr>
        <w:lastRenderedPageBreak/>
        <w:t>slug</w:t>
      </w:r>
      <w:proofErr w:type="gramEnd"/>
      <w:r w:rsidR="00F0410A" w:rsidRPr="007B3F8D">
        <w:rPr>
          <w:rFonts w:ascii="Times New Roman" w:hAnsi="Times New Roman" w:cs="Times New Roman"/>
        </w:rPr>
        <w:t xml:space="preserve"> I took the balls and threw them inside. Hero then dragged me by my trousers and took out a knife. When he tried to stab </w:t>
      </w:r>
      <w:proofErr w:type="gramStart"/>
      <w:r w:rsidR="00F0410A" w:rsidRPr="007B3F8D">
        <w:rPr>
          <w:rFonts w:ascii="Times New Roman" w:hAnsi="Times New Roman" w:cs="Times New Roman"/>
        </w:rPr>
        <w:t>me</w:t>
      </w:r>
      <w:proofErr w:type="gramEnd"/>
      <w:r w:rsidR="00F0410A" w:rsidRPr="007B3F8D">
        <w:rPr>
          <w:rFonts w:ascii="Times New Roman" w:hAnsi="Times New Roman" w:cs="Times New Roman"/>
        </w:rPr>
        <w:t xml:space="preserve"> I got hold of his hand and fell him down. </w:t>
      </w:r>
      <w:proofErr w:type="spellStart"/>
      <w:r w:rsidR="00F0410A" w:rsidRPr="007B3F8D">
        <w:rPr>
          <w:rFonts w:ascii="Times New Roman" w:hAnsi="Times New Roman" w:cs="Times New Roman"/>
        </w:rPr>
        <w:t>Nkanyiso</w:t>
      </w:r>
      <w:proofErr w:type="spellEnd"/>
      <w:r w:rsidR="00F0410A" w:rsidRPr="007B3F8D">
        <w:rPr>
          <w:rFonts w:ascii="Times New Roman" w:hAnsi="Times New Roman" w:cs="Times New Roman"/>
        </w:rPr>
        <w:t xml:space="preserve"> came armed with an axe when he tried to strike </w:t>
      </w:r>
      <w:proofErr w:type="gramStart"/>
      <w:r w:rsidR="00F0410A" w:rsidRPr="007B3F8D">
        <w:rPr>
          <w:rFonts w:ascii="Times New Roman" w:hAnsi="Times New Roman" w:cs="Times New Roman"/>
        </w:rPr>
        <w:t>me</w:t>
      </w:r>
      <w:proofErr w:type="gramEnd"/>
      <w:r w:rsidR="00F0410A" w:rsidRPr="007B3F8D">
        <w:rPr>
          <w:rFonts w:ascii="Times New Roman" w:hAnsi="Times New Roman" w:cs="Times New Roman"/>
        </w:rPr>
        <w:t xml:space="preserve"> he missed and hit a torch which was on the head and it fell down and there was darkness in the bar. Hero was still grabbing me by my trousers </w:t>
      </w:r>
      <w:proofErr w:type="spellStart"/>
      <w:r w:rsidR="00F0410A" w:rsidRPr="007B3F8D">
        <w:rPr>
          <w:rFonts w:ascii="Times New Roman" w:hAnsi="Times New Roman" w:cs="Times New Roman"/>
        </w:rPr>
        <w:t>Nkanyiso</w:t>
      </w:r>
      <w:proofErr w:type="spellEnd"/>
      <w:r w:rsidR="00F0410A" w:rsidRPr="007B3F8D">
        <w:rPr>
          <w:rFonts w:ascii="Times New Roman" w:hAnsi="Times New Roman" w:cs="Times New Roman"/>
        </w:rPr>
        <w:t xml:space="preserve"> tried to axe me I dodged by using Hero as my shield. </w:t>
      </w:r>
      <w:r w:rsidR="007B3F8D" w:rsidRPr="007B3F8D">
        <w:rPr>
          <w:rFonts w:ascii="Times New Roman" w:hAnsi="Times New Roman" w:cs="Times New Roman"/>
        </w:rPr>
        <w:t xml:space="preserve">I did not notice how many times he assaulted him because it was dark. </w:t>
      </w:r>
    </w:p>
    <w:p w:rsidR="00B52617" w:rsidRPr="005D66EF" w:rsidRDefault="00B52617" w:rsidP="00B52617">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t xml:space="preserve">The state tendered a post mortem report compiled by Dr Juana Rodriguez </w:t>
      </w:r>
      <w:proofErr w:type="spellStart"/>
      <w:r w:rsidRPr="005D66EF">
        <w:rPr>
          <w:rFonts w:ascii="Times New Roman" w:hAnsi="Times New Roman" w:cs="Times New Roman"/>
          <w:sz w:val="24"/>
          <w:szCs w:val="24"/>
        </w:rPr>
        <w:t>Gregori</w:t>
      </w:r>
      <w:proofErr w:type="spellEnd"/>
      <w:r w:rsidRPr="005D66EF">
        <w:rPr>
          <w:rFonts w:ascii="Times New Roman" w:hAnsi="Times New Roman" w:cs="Times New Roman"/>
          <w:sz w:val="24"/>
          <w:szCs w:val="24"/>
        </w:rPr>
        <w:t xml:space="preserve"> at United Bulaw</w:t>
      </w:r>
      <w:r w:rsidR="004C2EB2">
        <w:rPr>
          <w:rFonts w:ascii="Times New Roman" w:hAnsi="Times New Roman" w:cs="Times New Roman"/>
          <w:sz w:val="24"/>
          <w:szCs w:val="24"/>
        </w:rPr>
        <w:t>ayo Hospitals on 17 September 2019</w:t>
      </w:r>
      <w:r w:rsidRPr="005D66EF">
        <w:rPr>
          <w:rFonts w:ascii="Times New Roman" w:hAnsi="Times New Roman" w:cs="Times New Roman"/>
          <w:sz w:val="24"/>
          <w:szCs w:val="24"/>
        </w:rPr>
        <w:t>.  Following an examination of the remains of the deceased, the pathologist concluded that the cause of death was:</w:t>
      </w:r>
    </w:p>
    <w:p w:rsidR="00B52617" w:rsidRPr="005D66EF" w:rsidRDefault="00B52617" w:rsidP="00B52617">
      <w:pPr>
        <w:pStyle w:val="ListParagraph"/>
        <w:numPr>
          <w:ilvl w:val="0"/>
          <w:numId w:val="1"/>
        </w:numPr>
        <w:spacing w:line="360" w:lineRule="auto"/>
        <w:jc w:val="both"/>
        <w:rPr>
          <w:rFonts w:ascii="Times New Roman" w:hAnsi="Times New Roman" w:cs="Times New Roman"/>
          <w:sz w:val="24"/>
          <w:szCs w:val="24"/>
        </w:rPr>
      </w:pPr>
      <w:r w:rsidRPr="005D66EF">
        <w:rPr>
          <w:rFonts w:ascii="Times New Roman" w:hAnsi="Times New Roman" w:cs="Times New Roman"/>
          <w:sz w:val="24"/>
          <w:szCs w:val="24"/>
        </w:rPr>
        <w:t>subdural haematoma</w:t>
      </w:r>
    </w:p>
    <w:p w:rsidR="00B52617" w:rsidRPr="005D66EF" w:rsidRDefault="00B52617" w:rsidP="00B52617">
      <w:pPr>
        <w:pStyle w:val="ListParagraph"/>
        <w:numPr>
          <w:ilvl w:val="0"/>
          <w:numId w:val="1"/>
        </w:numPr>
        <w:spacing w:line="360" w:lineRule="auto"/>
        <w:jc w:val="both"/>
        <w:rPr>
          <w:rFonts w:ascii="Times New Roman" w:hAnsi="Times New Roman" w:cs="Times New Roman"/>
          <w:sz w:val="24"/>
          <w:szCs w:val="24"/>
        </w:rPr>
      </w:pPr>
      <w:r w:rsidRPr="005D66EF">
        <w:rPr>
          <w:rFonts w:ascii="Times New Roman" w:hAnsi="Times New Roman" w:cs="Times New Roman"/>
          <w:sz w:val="24"/>
          <w:szCs w:val="24"/>
        </w:rPr>
        <w:t>skull bones fracture</w:t>
      </w:r>
    </w:p>
    <w:p w:rsidR="00A84729" w:rsidRDefault="007B3F8D" w:rsidP="007B3F8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severe </w:t>
      </w:r>
      <w:r w:rsidR="00B52617" w:rsidRPr="005D66EF">
        <w:rPr>
          <w:rFonts w:ascii="Times New Roman" w:hAnsi="Times New Roman" w:cs="Times New Roman"/>
          <w:sz w:val="24"/>
          <w:szCs w:val="24"/>
        </w:rPr>
        <w:t>head trauma</w:t>
      </w:r>
    </w:p>
    <w:p w:rsidR="005D5D68" w:rsidRPr="00761B88" w:rsidRDefault="005D5D68" w:rsidP="005D5D68">
      <w:pPr>
        <w:spacing w:line="360" w:lineRule="auto"/>
        <w:jc w:val="both"/>
        <w:rPr>
          <w:rFonts w:ascii="Times New Roman" w:hAnsi="Times New Roman" w:cs="Times New Roman"/>
          <w:b/>
        </w:rPr>
      </w:pPr>
      <w:r w:rsidRPr="005D66EF">
        <w:rPr>
          <w:rFonts w:ascii="Times New Roman" w:hAnsi="Times New Roman" w:cs="Times New Roman"/>
          <w:b/>
          <w:sz w:val="24"/>
          <w:szCs w:val="24"/>
        </w:rPr>
        <w:t>State ca</w:t>
      </w:r>
      <w:r w:rsidRPr="00761B88">
        <w:rPr>
          <w:rFonts w:ascii="Times New Roman" w:hAnsi="Times New Roman" w:cs="Times New Roman"/>
          <w:b/>
        </w:rPr>
        <w:t xml:space="preserve">se </w:t>
      </w:r>
    </w:p>
    <w:p w:rsidR="004A5D23" w:rsidRDefault="005D5D68" w:rsidP="00693E98">
      <w:pPr>
        <w:spacing w:line="360" w:lineRule="auto"/>
        <w:ind w:firstLine="720"/>
        <w:jc w:val="both"/>
        <w:rPr>
          <w:rFonts w:ascii="Times New Roman" w:hAnsi="Times New Roman" w:cs="Times New Roman"/>
          <w:sz w:val="24"/>
          <w:szCs w:val="24"/>
        </w:rPr>
      </w:pPr>
      <w:r w:rsidRPr="005D5D68">
        <w:rPr>
          <w:rFonts w:ascii="Times New Roman" w:hAnsi="Times New Roman" w:cs="Times New Roman"/>
          <w:sz w:val="24"/>
          <w:szCs w:val="24"/>
        </w:rPr>
        <w:t>The sta</w:t>
      </w:r>
      <w:r w:rsidR="004C2EB2">
        <w:rPr>
          <w:rFonts w:ascii="Times New Roman" w:hAnsi="Times New Roman" w:cs="Times New Roman"/>
          <w:sz w:val="24"/>
          <w:szCs w:val="24"/>
        </w:rPr>
        <w:t>te led oral testimony from two</w:t>
      </w:r>
      <w:r w:rsidRPr="005D5D68">
        <w:rPr>
          <w:rFonts w:ascii="Times New Roman" w:hAnsi="Times New Roman" w:cs="Times New Roman"/>
          <w:sz w:val="24"/>
          <w:szCs w:val="24"/>
        </w:rPr>
        <w:t xml:space="preserve"> witnesses. The first to testify was </w:t>
      </w:r>
      <w:proofErr w:type="spellStart"/>
      <w:r w:rsidRPr="005D5D68">
        <w:rPr>
          <w:rFonts w:ascii="Times New Roman" w:hAnsi="Times New Roman" w:cs="Times New Roman"/>
          <w:sz w:val="24"/>
          <w:szCs w:val="24"/>
        </w:rPr>
        <w:t>Nkanyiso</w:t>
      </w:r>
      <w:proofErr w:type="spellEnd"/>
      <w:r w:rsidRPr="005D5D68">
        <w:rPr>
          <w:rFonts w:ascii="Times New Roman" w:hAnsi="Times New Roman" w:cs="Times New Roman"/>
          <w:sz w:val="24"/>
          <w:szCs w:val="24"/>
        </w:rPr>
        <w:t xml:space="preserve"> Mpofu.  </w:t>
      </w:r>
      <w:r>
        <w:rPr>
          <w:rFonts w:ascii="Times New Roman" w:hAnsi="Times New Roman" w:cs="Times New Roman"/>
          <w:sz w:val="24"/>
          <w:szCs w:val="24"/>
        </w:rPr>
        <w:t xml:space="preserve">He resides at number 12 </w:t>
      </w:r>
      <w:proofErr w:type="spellStart"/>
      <w:r>
        <w:rPr>
          <w:rFonts w:ascii="Times New Roman" w:hAnsi="Times New Roman" w:cs="Times New Roman"/>
          <w:sz w:val="24"/>
          <w:szCs w:val="24"/>
        </w:rPr>
        <w:t>Fetkill</w:t>
      </w:r>
      <w:proofErr w:type="spellEnd"/>
      <w:r>
        <w:rPr>
          <w:rFonts w:ascii="Times New Roman" w:hAnsi="Times New Roman" w:cs="Times New Roman"/>
          <w:sz w:val="24"/>
          <w:szCs w:val="24"/>
        </w:rPr>
        <w:t xml:space="preserve"> Village 8, Lonely Mine, </w:t>
      </w:r>
      <w:proofErr w:type="spellStart"/>
      <w:r>
        <w:rPr>
          <w:rFonts w:ascii="Times New Roman" w:hAnsi="Times New Roman" w:cs="Times New Roman"/>
          <w:sz w:val="24"/>
          <w:szCs w:val="24"/>
        </w:rPr>
        <w:t>Inyathi</w:t>
      </w:r>
      <w:proofErr w:type="spellEnd"/>
      <w:r>
        <w:rPr>
          <w:rFonts w:ascii="Times New Roman" w:hAnsi="Times New Roman" w:cs="Times New Roman"/>
          <w:sz w:val="24"/>
          <w:szCs w:val="24"/>
        </w:rPr>
        <w:t xml:space="preserve">. He knows the accused as a local, he usually sees him at the shops. The deceased was his friend. On the 26 May 2019, at around 1930 hours the witness and the deceased went to M.H. bar for a beer drink. At around 2100 hours the bar person closed the bar. She said those with drinks must finish </w:t>
      </w:r>
      <w:r w:rsidR="00693E98">
        <w:rPr>
          <w:rFonts w:ascii="Times New Roman" w:hAnsi="Times New Roman" w:cs="Times New Roman"/>
          <w:sz w:val="24"/>
          <w:szCs w:val="24"/>
        </w:rPr>
        <w:t xml:space="preserve">their drinks and leave the bar. The witness was seated on top of the mini-soccer machine and the deceased was standing at the door. The patrons were using torches as a source of light. The accused entered the bar, looked at all directions as if he was looking for someone, produced an axe and struck the deceased on the head and thigh. Accused opened the door and left. Patrons left the bar running. The witness called out the deceased’s name several times but he did not respond. When he got closer to the </w:t>
      </w:r>
      <w:proofErr w:type="gramStart"/>
      <w:r w:rsidR="00693E98">
        <w:rPr>
          <w:rFonts w:ascii="Times New Roman" w:hAnsi="Times New Roman" w:cs="Times New Roman"/>
          <w:sz w:val="24"/>
          <w:szCs w:val="24"/>
        </w:rPr>
        <w:t>deceased</w:t>
      </w:r>
      <w:proofErr w:type="gramEnd"/>
      <w:r w:rsidR="00693E98">
        <w:rPr>
          <w:rFonts w:ascii="Times New Roman" w:hAnsi="Times New Roman" w:cs="Times New Roman"/>
          <w:sz w:val="24"/>
          <w:szCs w:val="24"/>
        </w:rPr>
        <w:t xml:space="preserve"> he noticed that he had a deep cut on the head that was bleeding. The witness tried to get help from the people who worked at the bar, he could not get any help. </w:t>
      </w:r>
      <w:r w:rsidR="00E31E56">
        <w:rPr>
          <w:rFonts w:ascii="Times New Roman" w:hAnsi="Times New Roman" w:cs="Times New Roman"/>
          <w:sz w:val="24"/>
          <w:szCs w:val="24"/>
        </w:rPr>
        <w:t xml:space="preserve">He later went home to inform his mother, and proceeded to inform the deceased’s grandparents. The deceased was ferried to hospital in </w:t>
      </w:r>
      <w:proofErr w:type="spellStart"/>
      <w:r w:rsidR="00E31E56">
        <w:rPr>
          <w:rFonts w:ascii="Times New Roman" w:hAnsi="Times New Roman" w:cs="Times New Roman"/>
          <w:sz w:val="24"/>
          <w:szCs w:val="24"/>
        </w:rPr>
        <w:t>Inyathi</w:t>
      </w:r>
      <w:proofErr w:type="spellEnd"/>
      <w:r w:rsidR="00E31E56">
        <w:rPr>
          <w:rFonts w:ascii="Times New Roman" w:hAnsi="Times New Roman" w:cs="Times New Roman"/>
          <w:sz w:val="24"/>
          <w:szCs w:val="24"/>
        </w:rPr>
        <w:t xml:space="preserve"> and later to </w:t>
      </w:r>
      <w:proofErr w:type="spellStart"/>
      <w:r w:rsidR="00E31E56">
        <w:rPr>
          <w:rFonts w:ascii="Times New Roman" w:hAnsi="Times New Roman" w:cs="Times New Roman"/>
          <w:sz w:val="24"/>
          <w:szCs w:val="24"/>
        </w:rPr>
        <w:t>Mplilo</w:t>
      </w:r>
      <w:proofErr w:type="spellEnd"/>
      <w:r w:rsidR="00E31E56">
        <w:rPr>
          <w:rFonts w:ascii="Times New Roman" w:hAnsi="Times New Roman" w:cs="Times New Roman"/>
          <w:sz w:val="24"/>
          <w:szCs w:val="24"/>
        </w:rPr>
        <w:t xml:space="preserve"> Hospital, Bulawayo. He was treated and discharged. The deceased later died on the 6 September 2019, at his rural home. </w:t>
      </w:r>
    </w:p>
    <w:p w:rsidR="006951E6" w:rsidRDefault="006951E6" w:rsidP="00693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to testify was Trust Jim </w:t>
      </w:r>
      <w:proofErr w:type="spellStart"/>
      <w:r>
        <w:rPr>
          <w:rFonts w:ascii="Times New Roman" w:hAnsi="Times New Roman" w:cs="Times New Roman"/>
          <w:sz w:val="24"/>
          <w:szCs w:val="24"/>
        </w:rPr>
        <w:t>Pandeni</w:t>
      </w:r>
      <w:proofErr w:type="spellEnd"/>
      <w:r>
        <w:rPr>
          <w:rFonts w:ascii="Times New Roman" w:hAnsi="Times New Roman" w:cs="Times New Roman"/>
          <w:sz w:val="24"/>
          <w:szCs w:val="24"/>
        </w:rPr>
        <w:t xml:space="preserve">. He resides at his own homestead, Decide Village 1, </w:t>
      </w:r>
      <w:proofErr w:type="spellStart"/>
      <w:r>
        <w:rPr>
          <w:rFonts w:ascii="Times New Roman" w:hAnsi="Times New Roman" w:cs="Times New Roman"/>
          <w:sz w:val="24"/>
          <w:szCs w:val="24"/>
        </w:rPr>
        <w:t>Naleni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Inyathi</w:t>
      </w:r>
      <w:proofErr w:type="spellEnd"/>
      <w:r>
        <w:rPr>
          <w:rFonts w:ascii="Times New Roman" w:hAnsi="Times New Roman" w:cs="Times New Roman"/>
          <w:sz w:val="24"/>
          <w:szCs w:val="24"/>
        </w:rPr>
        <w:t xml:space="preserve">. He knows both the accused and the </w:t>
      </w:r>
      <w:proofErr w:type="gramStart"/>
      <w:r>
        <w:rPr>
          <w:rFonts w:ascii="Times New Roman" w:hAnsi="Times New Roman" w:cs="Times New Roman"/>
          <w:sz w:val="24"/>
          <w:szCs w:val="24"/>
        </w:rPr>
        <w:t>deceased,</w:t>
      </w:r>
      <w:proofErr w:type="gramEnd"/>
      <w:r>
        <w:rPr>
          <w:rFonts w:ascii="Times New Roman" w:hAnsi="Times New Roman" w:cs="Times New Roman"/>
          <w:sz w:val="24"/>
          <w:szCs w:val="24"/>
        </w:rPr>
        <w:t xml:space="preserve"> they are local v</w:t>
      </w:r>
      <w:r w:rsidR="004C2EB2">
        <w:rPr>
          <w:rFonts w:ascii="Times New Roman" w:hAnsi="Times New Roman" w:cs="Times New Roman"/>
          <w:sz w:val="24"/>
          <w:szCs w:val="24"/>
        </w:rPr>
        <w:t xml:space="preserve">illage </w:t>
      </w:r>
      <w:r w:rsidR="004C2EB2">
        <w:rPr>
          <w:rFonts w:ascii="Times New Roman" w:hAnsi="Times New Roman" w:cs="Times New Roman"/>
          <w:sz w:val="24"/>
          <w:szCs w:val="24"/>
        </w:rPr>
        <w:lastRenderedPageBreak/>
        <w:t>people. On the 26 May 201</w:t>
      </w:r>
      <w:r>
        <w:rPr>
          <w:rFonts w:ascii="Times New Roman" w:hAnsi="Times New Roman" w:cs="Times New Roman"/>
          <w:sz w:val="24"/>
          <w:szCs w:val="24"/>
        </w:rPr>
        <w:t xml:space="preserve">9, at around 2000 hours, the witness was at the M.H. Bar, where he was drinking beer. The deceased and his friend </w:t>
      </w:r>
      <w:proofErr w:type="spellStart"/>
      <w:r>
        <w:rPr>
          <w:rFonts w:ascii="Times New Roman" w:hAnsi="Times New Roman" w:cs="Times New Roman"/>
          <w:sz w:val="24"/>
          <w:szCs w:val="24"/>
        </w:rPr>
        <w:t>Nkanyiso</w:t>
      </w:r>
      <w:proofErr w:type="spellEnd"/>
      <w:r>
        <w:rPr>
          <w:rFonts w:ascii="Times New Roman" w:hAnsi="Times New Roman" w:cs="Times New Roman"/>
          <w:sz w:val="24"/>
          <w:szCs w:val="24"/>
        </w:rPr>
        <w:t xml:space="preserve"> Mpofu, entered the bar and started insulting patrons using vulgar language. The deceased drew </w:t>
      </w:r>
      <w:r w:rsidR="0084060E">
        <w:rPr>
          <w:rFonts w:ascii="Times New Roman" w:hAnsi="Times New Roman" w:cs="Times New Roman"/>
          <w:sz w:val="24"/>
          <w:szCs w:val="24"/>
        </w:rPr>
        <w:t>an</w:t>
      </w:r>
      <w:r>
        <w:rPr>
          <w:rFonts w:ascii="Times New Roman" w:hAnsi="Times New Roman" w:cs="Times New Roman"/>
          <w:sz w:val="24"/>
          <w:szCs w:val="24"/>
        </w:rPr>
        <w:t xml:space="preserve"> okapi knife</w:t>
      </w:r>
      <w:r w:rsidR="0084060E">
        <w:rPr>
          <w:rFonts w:ascii="Times New Roman" w:hAnsi="Times New Roman" w:cs="Times New Roman"/>
          <w:sz w:val="24"/>
          <w:szCs w:val="24"/>
        </w:rPr>
        <w:t xml:space="preserve"> from his pocket, </w:t>
      </w:r>
      <w:r w:rsidR="004C2EB2">
        <w:rPr>
          <w:rFonts w:ascii="Times New Roman" w:hAnsi="Times New Roman" w:cs="Times New Roman"/>
          <w:sz w:val="24"/>
          <w:szCs w:val="24"/>
        </w:rPr>
        <w:t xml:space="preserve">and </w:t>
      </w:r>
      <w:r w:rsidR="0084060E">
        <w:rPr>
          <w:rFonts w:ascii="Times New Roman" w:hAnsi="Times New Roman" w:cs="Times New Roman"/>
          <w:sz w:val="24"/>
          <w:szCs w:val="24"/>
        </w:rPr>
        <w:t>started</w:t>
      </w:r>
      <w:r>
        <w:rPr>
          <w:rFonts w:ascii="Times New Roman" w:hAnsi="Times New Roman" w:cs="Times New Roman"/>
          <w:sz w:val="24"/>
          <w:szCs w:val="24"/>
        </w:rPr>
        <w:t xml:space="preserve"> to sharpen it on the floor. </w:t>
      </w:r>
      <w:r w:rsidR="0084060E">
        <w:rPr>
          <w:rFonts w:ascii="Times New Roman" w:hAnsi="Times New Roman" w:cs="Times New Roman"/>
          <w:sz w:val="24"/>
          <w:szCs w:val="24"/>
        </w:rPr>
        <w:t xml:space="preserve">The deceased and his friend were lifting up the mini-soccer machine and hitting it on the floor. The witness left the bar as the environment was getting violent. He did not see the accused. </w:t>
      </w:r>
    </w:p>
    <w:p w:rsidR="00210D4E" w:rsidRPr="0045124D" w:rsidRDefault="00210D4E" w:rsidP="00210D4E">
      <w:pPr>
        <w:pStyle w:val="Default"/>
        <w:spacing w:line="360" w:lineRule="auto"/>
        <w:ind w:firstLine="720"/>
        <w:jc w:val="both"/>
        <w:rPr>
          <w:rFonts w:ascii="Times New Roman" w:hAnsi="Times New Roman" w:cs="Times New Roman"/>
        </w:rPr>
      </w:pPr>
      <w:r w:rsidRPr="0045124D">
        <w:rPr>
          <w:rFonts w:ascii="Times New Roman" w:hAnsi="Times New Roman" w:cs="Times New Roman"/>
        </w:rPr>
        <w:t>The prosecutor sought admissions from the accused in terms of s 314 of the Criminal Procedure &amp; Evidence Act [</w:t>
      </w:r>
      <w:r w:rsidRPr="0045124D">
        <w:rPr>
          <w:rFonts w:ascii="Times New Roman" w:hAnsi="Times New Roman" w:cs="Times New Roman"/>
          <w:i/>
          <w:iCs/>
        </w:rPr>
        <w:t>Chapter 9:07</w:t>
      </w:r>
      <w:r w:rsidRPr="0045124D">
        <w:rPr>
          <w:rFonts w:ascii="Times New Roman" w:hAnsi="Times New Roman" w:cs="Times New Roman"/>
        </w:rPr>
        <w:t xml:space="preserve">]. The accused admitted the evidence of certain witnesses as contained in the summary of the state case. That is, the evidence of Dr </w:t>
      </w:r>
      <w:proofErr w:type="spellStart"/>
      <w:r w:rsidRPr="0045124D">
        <w:rPr>
          <w:rFonts w:ascii="Times New Roman" w:hAnsi="Times New Roman" w:cs="Times New Roman"/>
        </w:rPr>
        <w:t>Gregori</w:t>
      </w:r>
      <w:proofErr w:type="spellEnd"/>
      <w:r w:rsidRPr="0045124D">
        <w:rPr>
          <w:rFonts w:ascii="Times New Roman" w:hAnsi="Times New Roman" w:cs="Times New Roman"/>
        </w:rPr>
        <w:t>, who examined the remains of the deceased and recorded a post mortem report. The evidence of</w:t>
      </w:r>
      <w:r w:rsidR="00E1207E">
        <w:rPr>
          <w:rFonts w:ascii="Times New Roman" w:hAnsi="Times New Roman" w:cs="Times New Roman"/>
        </w:rPr>
        <w:t xml:space="preserve"> </w:t>
      </w:r>
      <w:proofErr w:type="spellStart"/>
      <w:r w:rsidR="004C2EB2">
        <w:rPr>
          <w:rFonts w:ascii="Times New Roman" w:hAnsi="Times New Roman" w:cs="Times New Roman"/>
        </w:rPr>
        <w:t>Nokuthaba</w:t>
      </w:r>
      <w:proofErr w:type="spellEnd"/>
      <w:r w:rsidR="00E1207E">
        <w:rPr>
          <w:rFonts w:ascii="Times New Roman" w:hAnsi="Times New Roman" w:cs="Times New Roman"/>
        </w:rPr>
        <w:t xml:space="preserve"> </w:t>
      </w:r>
      <w:r w:rsidR="004C2EB2">
        <w:rPr>
          <w:rFonts w:ascii="Times New Roman" w:hAnsi="Times New Roman" w:cs="Times New Roman"/>
        </w:rPr>
        <w:t>Mpofu, the bar lady</w:t>
      </w:r>
      <w:r w:rsidRPr="0045124D">
        <w:rPr>
          <w:rFonts w:ascii="Times New Roman" w:hAnsi="Times New Roman" w:cs="Times New Roman"/>
        </w:rPr>
        <w:t xml:space="preserve"> at MH Bottle store, the scene of </w:t>
      </w:r>
      <w:r w:rsidR="004C2EB2">
        <w:rPr>
          <w:rFonts w:ascii="Times New Roman" w:hAnsi="Times New Roman" w:cs="Times New Roman"/>
        </w:rPr>
        <w:t xml:space="preserve">the </w:t>
      </w:r>
      <w:r w:rsidRPr="0045124D">
        <w:rPr>
          <w:rFonts w:ascii="Times New Roman" w:hAnsi="Times New Roman" w:cs="Times New Roman"/>
        </w:rPr>
        <w:t xml:space="preserve">crime. </w:t>
      </w:r>
      <w:r>
        <w:rPr>
          <w:rFonts w:ascii="Times New Roman" w:hAnsi="Times New Roman" w:cs="Times New Roman"/>
        </w:rPr>
        <w:t>According to her evidence, on</w:t>
      </w:r>
      <w:r w:rsidRPr="0045124D">
        <w:rPr>
          <w:rFonts w:ascii="Times New Roman" w:hAnsi="Times New Roman" w:cs="Times New Roman"/>
        </w:rPr>
        <w:t xml:space="preserve"> the 26 May 2019, at around 2000 hours, she advised all patrons to leave the bar, because it was time to close. The patrons refused to move out. The deceased said she should not close the bar but let them continue drinking.  She proceeded to close the door, switch off the radio and the lights and allowed those who needed to finish their drinks to do so. The following morning she learnt that there was violence at the bar and she observed blood stains on the veranda. The evidence of Constable </w:t>
      </w:r>
      <w:proofErr w:type="spellStart"/>
      <w:r w:rsidRPr="0045124D">
        <w:rPr>
          <w:rFonts w:ascii="Times New Roman" w:hAnsi="Times New Roman" w:cs="Times New Roman"/>
        </w:rPr>
        <w:t>Mushanyu</w:t>
      </w:r>
      <w:proofErr w:type="spellEnd"/>
      <w:r w:rsidRPr="0045124D">
        <w:rPr>
          <w:rFonts w:ascii="Times New Roman" w:hAnsi="Times New Roman" w:cs="Times New Roman"/>
        </w:rPr>
        <w:t>, the investigating officer in this case</w:t>
      </w:r>
      <w:r>
        <w:rPr>
          <w:rFonts w:ascii="Times New Roman" w:hAnsi="Times New Roman" w:cs="Times New Roman"/>
        </w:rPr>
        <w:t xml:space="preserve"> was admitted in</w:t>
      </w:r>
      <w:r w:rsidR="004C2EB2">
        <w:rPr>
          <w:rFonts w:ascii="Times New Roman" w:hAnsi="Times New Roman" w:cs="Times New Roman"/>
        </w:rPr>
        <w:t xml:space="preserve"> terms of section 314 of the Criminal Procedure and Evidence Act.</w:t>
      </w:r>
      <w:r w:rsidRPr="0045124D">
        <w:rPr>
          <w:rFonts w:ascii="Times New Roman" w:hAnsi="Times New Roman" w:cs="Times New Roman"/>
        </w:rPr>
        <w:t xml:space="preserve"> He visited the scene of </w:t>
      </w:r>
      <w:r w:rsidR="004C2EB2">
        <w:rPr>
          <w:rFonts w:ascii="Times New Roman" w:hAnsi="Times New Roman" w:cs="Times New Roman"/>
        </w:rPr>
        <w:t>crime on the 30 May 2019</w:t>
      </w:r>
      <w:r w:rsidRPr="0045124D">
        <w:rPr>
          <w:rFonts w:ascii="Times New Roman" w:hAnsi="Times New Roman" w:cs="Times New Roman"/>
        </w:rPr>
        <w:t xml:space="preserve">. He interviewed the witness </w:t>
      </w:r>
      <w:proofErr w:type="spellStart"/>
      <w:r w:rsidRPr="0045124D">
        <w:rPr>
          <w:rFonts w:ascii="Times New Roman" w:hAnsi="Times New Roman" w:cs="Times New Roman"/>
        </w:rPr>
        <w:t>Nkanyiso</w:t>
      </w:r>
      <w:proofErr w:type="spellEnd"/>
      <w:r w:rsidRPr="0045124D">
        <w:rPr>
          <w:rFonts w:ascii="Times New Roman" w:hAnsi="Times New Roman" w:cs="Times New Roman"/>
        </w:rPr>
        <w:t xml:space="preserve"> Mpofu. He arrested the accused. The witness failed to recover the murder weapon, i.e. the axe. In June 2019, the witness visited the deceased at his home, and observed that he had a deep cut on the head and on the left thigh. The</w:t>
      </w:r>
      <w:r>
        <w:rPr>
          <w:rFonts w:ascii="Times New Roman" w:hAnsi="Times New Roman" w:cs="Times New Roman"/>
        </w:rPr>
        <w:t xml:space="preserve"> last to be admitted was the</w:t>
      </w:r>
      <w:r w:rsidRPr="0045124D">
        <w:rPr>
          <w:rFonts w:ascii="Times New Roman" w:hAnsi="Times New Roman" w:cs="Times New Roman"/>
        </w:rPr>
        <w:t xml:space="preserve"> evidence of Sergeant Ndlovu, who recorded a warned and cautioned statement from the accused. </w:t>
      </w:r>
    </w:p>
    <w:p w:rsidR="00210D4E" w:rsidRDefault="00210D4E" w:rsidP="00210D4E">
      <w:pPr>
        <w:pStyle w:val="Default"/>
        <w:spacing w:line="360" w:lineRule="auto"/>
        <w:ind w:left="720" w:firstLine="720"/>
        <w:jc w:val="both"/>
        <w:rPr>
          <w:rFonts w:ascii="Times New Roman" w:hAnsi="Times New Roman" w:cs="Times New Roman"/>
        </w:rPr>
      </w:pPr>
    </w:p>
    <w:p w:rsidR="00F90B46" w:rsidRDefault="00F90B46" w:rsidP="00E1207E">
      <w:pPr>
        <w:pStyle w:val="Default"/>
        <w:spacing w:line="360" w:lineRule="auto"/>
        <w:ind w:firstLine="720"/>
        <w:jc w:val="both"/>
        <w:rPr>
          <w:rFonts w:ascii="Times New Roman" w:hAnsi="Times New Roman" w:cs="Times New Roman"/>
        </w:rPr>
      </w:pPr>
      <w:r>
        <w:rPr>
          <w:rFonts w:ascii="Times New Roman" w:hAnsi="Times New Roman" w:cs="Times New Roman"/>
        </w:rPr>
        <w:t>T</w:t>
      </w:r>
      <w:r w:rsidR="003A58F1">
        <w:rPr>
          <w:rFonts w:ascii="Times New Roman" w:hAnsi="Times New Roman" w:cs="Times New Roman"/>
        </w:rPr>
        <w:t>his is</w:t>
      </w:r>
      <w:r>
        <w:rPr>
          <w:rFonts w:ascii="Times New Roman" w:hAnsi="Times New Roman" w:cs="Times New Roman"/>
        </w:rPr>
        <w:t xml:space="preserve"> the State case. </w:t>
      </w:r>
    </w:p>
    <w:p w:rsidR="00210D4E" w:rsidRPr="00761B88" w:rsidRDefault="00210D4E" w:rsidP="00210D4E">
      <w:pPr>
        <w:spacing w:line="360" w:lineRule="auto"/>
        <w:jc w:val="both"/>
        <w:rPr>
          <w:rFonts w:ascii="Times New Roman" w:hAnsi="Times New Roman" w:cs="Times New Roman"/>
          <w:b/>
          <w:sz w:val="24"/>
          <w:szCs w:val="24"/>
        </w:rPr>
      </w:pPr>
      <w:r w:rsidRPr="00761B88">
        <w:rPr>
          <w:rFonts w:ascii="Times New Roman" w:hAnsi="Times New Roman" w:cs="Times New Roman"/>
          <w:b/>
          <w:sz w:val="24"/>
          <w:szCs w:val="24"/>
        </w:rPr>
        <w:t xml:space="preserve">Defence case </w:t>
      </w:r>
    </w:p>
    <w:p w:rsidR="00210D4E" w:rsidRDefault="00210D4E" w:rsidP="00210D4E">
      <w:pPr>
        <w:spacing w:line="360" w:lineRule="auto"/>
        <w:ind w:firstLine="720"/>
        <w:jc w:val="both"/>
        <w:rPr>
          <w:rFonts w:ascii="Times New Roman" w:hAnsi="Times New Roman" w:cs="Times New Roman"/>
          <w:sz w:val="24"/>
          <w:szCs w:val="24"/>
        </w:rPr>
      </w:pPr>
      <w:r w:rsidRPr="00761B88">
        <w:rPr>
          <w:rFonts w:ascii="Times New Roman" w:hAnsi="Times New Roman" w:cs="Times New Roman"/>
          <w:sz w:val="24"/>
          <w:szCs w:val="24"/>
        </w:rPr>
        <w:t xml:space="preserve">The accused elected to give evidence under oath. </w:t>
      </w:r>
      <w:r>
        <w:rPr>
          <w:rFonts w:ascii="Times New Roman" w:hAnsi="Times New Roman" w:cs="Times New Roman"/>
          <w:sz w:val="24"/>
          <w:szCs w:val="24"/>
        </w:rPr>
        <w:t xml:space="preserve">He testified that he was 39 years old. He works at M.H. Bar. He is a general hand, and his duties entail, amongst others, the collection of empties and making sure that after work the doors of the bar are closed and secured. He knew the deceased during his lifetime. </w:t>
      </w:r>
      <w:r w:rsidR="003679E9">
        <w:rPr>
          <w:rFonts w:ascii="Times New Roman" w:hAnsi="Times New Roman" w:cs="Times New Roman"/>
          <w:sz w:val="24"/>
          <w:szCs w:val="24"/>
        </w:rPr>
        <w:t xml:space="preserve">The police had told the bar personnel to close at 8 p.m. On the 26 May 2019, at 8 p. m. they decided to close the bar. The bar lady told the patrons that the bar was closed, and she asked those with </w:t>
      </w:r>
      <w:r w:rsidR="004C2EB2">
        <w:rPr>
          <w:rFonts w:ascii="Times New Roman" w:hAnsi="Times New Roman" w:cs="Times New Roman"/>
          <w:sz w:val="24"/>
          <w:szCs w:val="24"/>
        </w:rPr>
        <w:t xml:space="preserve">unfinished drinks </w:t>
      </w:r>
      <w:r w:rsidR="003679E9">
        <w:rPr>
          <w:rFonts w:ascii="Times New Roman" w:hAnsi="Times New Roman" w:cs="Times New Roman"/>
          <w:sz w:val="24"/>
          <w:szCs w:val="24"/>
        </w:rPr>
        <w:t xml:space="preserve">to finish and </w:t>
      </w:r>
      <w:r w:rsidR="003679E9">
        <w:rPr>
          <w:rFonts w:ascii="Times New Roman" w:hAnsi="Times New Roman" w:cs="Times New Roman"/>
          <w:sz w:val="24"/>
          <w:szCs w:val="24"/>
        </w:rPr>
        <w:lastRenderedPageBreak/>
        <w:t xml:space="preserve">leave the bar. She switched off the radio and the lights. She gave accused a hat with a head-torch. Most patrons complied and left the bar. Two patrons remained, i.e. the deceased and </w:t>
      </w:r>
      <w:proofErr w:type="spellStart"/>
      <w:r w:rsidR="003679E9">
        <w:rPr>
          <w:rFonts w:ascii="Times New Roman" w:hAnsi="Times New Roman" w:cs="Times New Roman"/>
          <w:sz w:val="24"/>
          <w:szCs w:val="24"/>
        </w:rPr>
        <w:t>Nkanyiso</w:t>
      </w:r>
      <w:proofErr w:type="spellEnd"/>
      <w:r w:rsidR="003679E9">
        <w:rPr>
          <w:rFonts w:ascii="Times New Roman" w:hAnsi="Times New Roman" w:cs="Times New Roman"/>
          <w:sz w:val="24"/>
          <w:szCs w:val="24"/>
        </w:rPr>
        <w:t xml:space="preserve"> Mpofu. </w:t>
      </w:r>
    </w:p>
    <w:p w:rsidR="003679E9" w:rsidRDefault="003679E9" w:rsidP="00210D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told the two to leave the bar. </w:t>
      </w:r>
      <w:proofErr w:type="spellStart"/>
      <w:r>
        <w:rPr>
          <w:rFonts w:ascii="Times New Roman" w:hAnsi="Times New Roman" w:cs="Times New Roman"/>
          <w:sz w:val="24"/>
          <w:szCs w:val="24"/>
        </w:rPr>
        <w:t>Nkanyiso</w:t>
      </w:r>
      <w:proofErr w:type="spellEnd"/>
      <w:r>
        <w:rPr>
          <w:rFonts w:ascii="Times New Roman" w:hAnsi="Times New Roman" w:cs="Times New Roman"/>
          <w:sz w:val="24"/>
          <w:szCs w:val="24"/>
        </w:rPr>
        <w:t xml:space="preserve"> Mpofu said to the accused that the “bar is not yours.” The deceased said they are spending a lot of money at the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the accused is p</w:t>
      </w:r>
      <w:r w:rsidR="00CB5B8C">
        <w:rPr>
          <w:rFonts w:ascii="Times New Roman" w:hAnsi="Times New Roman" w:cs="Times New Roman"/>
          <w:sz w:val="24"/>
          <w:szCs w:val="24"/>
        </w:rPr>
        <w:t>aid from the money they spend in the bar. Accused reminded the deceased that previously the deceased said he was drunk and unable to go to his home, he was allowed to sleep in the bar for the night. He woke up at night and stole beer, phones and cash. The deceased proceeded to put some coins in the mini-soccer machine</w:t>
      </w:r>
      <w:r w:rsidR="00512858">
        <w:rPr>
          <w:rFonts w:ascii="Times New Roman" w:hAnsi="Times New Roman" w:cs="Times New Roman"/>
          <w:sz w:val="24"/>
          <w:szCs w:val="24"/>
        </w:rPr>
        <w:t xml:space="preserve"> (slug)</w:t>
      </w:r>
      <w:r w:rsidR="00CB5B8C">
        <w:rPr>
          <w:rFonts w:ascii="Times New Roman" w:hAnsi="Times New Roman" w:cs="Times New Roman"/>
          <w:sz w:val="24"/>
          <w:szCs w:val="24"/>
        </w:rPr>
        <w:t xml:space="preserve"> and the balls came out. The accused picked the balls and threw them back into the machine. While he was putting the ball</w:t>
      </w:r>
      <w:r w:rsidR="00512858">
        <w:rPr>
          <w:rFonts w:ascii="Times New Roman" w:hAnsi="Times New Roman" w:cs="Times New Roman"/>
          <w:sz w:val="24"/>
          <w:szCs w:val="24"/>
        </w:rPr>
        <w:t>s</w:t>
      </w:r>
      <w:r w:rsidR="00CB5B8C">
        <w:rPr>
          <w:rFonts w:ascii="Times New Roman" w:hAnsi="Times New Roman" w:cs="Times New Roman"/>
          <w:sz w:val="24"/>
          <w:szCs w:val="24"/>
        </w:rPr>
        <w:t xml:space="preserve"> back into the machine, the deceased got </w:t>
      </w:r>
      <w:r w:rsidR="00512858">
        <w:rPr>
          <w:rFonts w:ascii="Times New Roman" w:hAnsi="Times New Roman" w:cs="Times New Roman"/>
          <w:sz w:val="24"/>
          <w:szCs w:val="24"/>
        </w:rPr>
        <w:t xml:space="preserve">a </w:t>
      </w:r>
      <w:r w:rsidR="00CB5B8C">
        <w:rPr>
          <w:rFonts w:ascii="Times New Roman" w:hAnsi="Times New Roman" w:cs="Times New Roman"/>
          <w:sz w:val="24"/>
          <w:szCs w:val="24"/>
        </w:rPr>
        <w:t xml:space="preserve">hold of the accused by his trousers. The deceased was holding an okapi knife, in an attacking position. Accused grabbed the hand that was holding the knife, and stripped him, and deceased fell to the ground. </w:t>
      </w:r>
      <w:r w:rsidR="00E64F50">
        <w:rPr>
          <w:rFonts w:ascii="Times New Roman" w:hAnsi="Times New Roman" w:cs="Times New Roman"/>
          <w:sz w:val="24"/>
          <w:szCs w:val="24"/>
        </w:rPr>
        <w:t xml:space="preserve">When deceased tried to stand, accused pushed him to the ground. </w:t>
      </w:r>
    </w:p>
    <w:p w:rsidR="00DB3CFA" w:rsidRDefault="00E64F50" w:rsidP="00512858">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Nkanyiso</w:t>
      </w:r>
      <w:proofErr w:type="spellEnd"/>
      <w:r>
        <w:rPr>
          <w:rFonts w:ascii="Times New Roman" w:hAnsi="Times New Roman" w:cs="Times New Roman"/>
          <w:sz w:val="24"/>
          <w:szCs w:val="24"/>
        </w:rPr>
        <w:t xml:space="preserve"> Mpofu realised that his friend was being overpowered, he drew out an axe, and tried to strike the accused who was </w:t>
      </w:r>
      <w:r w:rsidR="00512858">
        <w:rPr>
          <w:rFonts w:ascii="Times New Roman" w:hAnsi="Times New Roman" w:cs="Times New Roman"/>
          <w:sz w:val="24"/>
          <w:szCs w:val="24"/>
        </w:rPr>
        <w:t xml:space="preserve">now </w:t>
      </w:r>
      <w:r>
        <w:rPr>
          <w:rFonts w:ascii="Times New Roman" w:hAnsi="Times New Roman" w:cs="Times New Roman"/>
          <w:sz w:val="24"/>
          <w:szCs w:val="24"/>
        </w:rPr>
        <w:t>on top of the deceased. Accused evaded the strik</w:t>
      </w:r>
      <w:r w:rsidR="00512858">
        <w:rPr>
          <w:rFonts w:ascii="Times New Roman" w:hAnsi="Times New Roman" w:cs="Times New Roman"/>
          <w:sz w:val="24"/>
          <w:szCs w:val="24"/>
        </w:rPr>
        <w:t xml:space="preserve">e and </w:t>
      </w:r>
      <w:proofErr w:type="spellStart"/>
      <w:r w:rsidR="00512858">
        <w:rPr>
          <w:rFonts w:ascii="Times New Roman" w:hAnsi="Times New Roman" w:cs="Times New Roman"/>
          <w:sz w:val="24"/>
          <w:szCs w:val="24"/>
        </w:rPr>
        <w:t>Nkanyiso</w:t>
      </w:r>
      <w:proofErr w:type="spellEnd"/>
      <w:r w:rsidR="00512858">
        <w:rPr>
          <w:rFonts w:ascii="Times New Roman" w:hAnsi="Times New Roman" w:cs="Times New Roman"/>
          <w:sz w:val="24"/>
          <w:szCs w:val="24"/>
        </w:rPr>
        <w:t xml:space="preserve"> Mpofu hit his (accused’s) head torch, it</w:t>
      </w:r>
      <w:r>
        <w:rPr>
          <w:rFonts w:ascii="Times New Roman" w:hAnsi="Times New Roman" w:cs="Times New Roman"/>
          <w:sz w:val="24"/>
          <w:szCs w:val="24"/>
        </w:rPr>
        <w:t xml:space="preserve"> became dark. </w:t>
      </w:r>
      <w:r w:rsidR="00512858">
        <w:rPr>
          <w:rFonts w:ascii="Times New Roman" w:hAnsi="Times New Roman" w:cs="Times New Roman"/>
          <w:sz w:val="24"/>
          <w:szCs w:val="24"/>
        </w:rPr>
        <w:t xml:space="preserve">During the fight that ensued, the accused got on top of the deceased. Accused then realised that </w:t>
      </w:r>
      <w:proofErr w:type="spellStart"/>
      <w:r w:rsidR="00512858">
        <w:rPr>
          <w:rFonts w:ascii="Times New Roman" w:hAnsi="Times New Roman" w:cs="Times New Roman"/>
          <w:sz w:val="24"/>
          <w:szCs w:val="24"/>
        </w:rPr>
        <w:t>Nkanyiso</w:t>
      </w:r>
      <w:proofErr w:type="spellEnd"/>
      <w:r w:rsidR="00512858">
        <w:rPr>
          <w:rFonts w:ascii="Times New Roman" w:hAnsi="Times New Roman" w:cs="Times New Roman"/>
          <w:sz w:val="24"/>
          <w:szCs w:val="24"/>
        </w:rPr>
        <w:t xml:space="preserve"> Mpofu had joined the fight on the side of the deceased. He pushed the deceased who was on the ground to be on top of him (accused). </w:t>
      </w:r>
      <w:r>
        <w:rPr>
          <w:rFonts w:ascii="Times New Roman" w:hAnsi="Times New Roman" w:cs="Times New Roman"/>
          <w:sz w:val="24"/>
          <w:szCs w:val="24"/>
        </w:rPr>
        <w:t>The accused heard the deceased say “strike William,” he t</w:t>
      </w:r>
      <w:r w:rsidR="007B3F8D">
        <w:rPr>
          <w:rFonts w:ascii="Times New Roman" w:hAnsi="Times New Roman" w:cs="Times New Roman"/>
          <w:sz w:val="24"/>
          <w:szCs w:val="24"/>
        </w:rPr>
        <w:t xml:space="preserve">hen realised that </w:t>
      </w:r>
      <w:proofErr w:type="spellStart"/>
      <w:r w:rsidR="007B3F8D">
        <w:rPr>
          <w:rFonts w:ascii="Times New Roman" w:hAnsi="Times New Roman" w:cs="Times New Roman"/>
          <w:sz w:val="24"/>
          <w:szCs w:val="24"/>
        </w:rPr>
        <w:t>Nkanyiso</w:t>
      </w:r>
      <w:proofErr w:type="spellEnd"/>
      <w:r w:rsidR="007B3F8D">
        <w:rPr>
          <w:rFonts w:ascii="Times New Roman" w:hAnsi="Times New Roman" w:cs="Times New Roman"/>
          <w:sz w:val="24"/>
          <w:szCs w:val="24"/>
        </w:rPr>
        <w:t xml:space="preserve"> Mpofu</w:t>
      </w:r>
      <w:r>
        <w:rPr>
          <w:rFonts w:ascii="Times New Roman" w:hAnsi="Times New Roman" w:cs="Times New Roman"/>
          <w:sz w:val="24"/>
          <w:szCs w:val="24"/>
        </w:rPr>
        <w:t xml:space="preserve"> had missed him (accused) and struck his friend with the axe. At that point he noted that the deceased was no</w:t>
      </w:r>
      <w:r w:rsidR="00512858">
        <w:rPr>
          <w:rFonts w:ascii="Times New Roman" w:hAnsi="Times New Roman" w:cs="Times New Roman"/>
          <w:sz w:val="24"/>
          <w:szCs w:val="24"/>
        </w:rPr>
        <w:t xml:space="preserve"> longer holding him. He left the bar and ran away. </w:t>
      </w:r>
    </w:p>
    <w:p w:rsidR="00241AEC" w:rsidRDefault="003A58F1" w:rsidP="00241A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closed his defence case.</w:t>
      </w:r>
    </w:p>
    <w:p w:rsidR="00241AEC" w:rsidRDefault="00241AEC" w:rsidP="00241AEC">
      <w:pPr>
        <w:spacing w:line="360" w:lineRule="auto"/>
        <w:jc w:val="both"/>
        <w:rPr>
          <w:rFonts w:ascii="Times New Roman" w:hAnsi="Times New Roman" w:cs="Times New Roman"/>
          <w:b/>
          <w:sz w:val="24"/>
          <w:szCs w:val="24"/>
        </w:rPr>
      </w:pPr>
      <w:r w:rsidRPr="00241AEC">
        <w:rPr>
          <w:rFonts w:ascii="Times New Roman" w:hAnsi="Times New Roman" w:cs="Times New Roman"/>
          <w:b/>
          <w:sz w:val="24"/>
          <w:szCs w:val="24"/>
        </w:rPr>
        <w:t xml:space="preserve">Analysis of the evidence </w:t>
      </w:r>
    </w:p>
    <w:p w:rsidR="00DB3CFA" w:rsidRPr="00B51554" w:rsidRDefault="00F40875" w:rsidP="00F40875">
      <w:pPr>
        <w:spacing w:line="360" w:lineRule="auto"/>
        <w:jc w:val="both"/>
        <w:rPr>
          <w:rFonts w:ascii="Times New Roman" w:hAnsi="Times New Roman" w:cs="Times New Roman"/>
          <w:sz w:val="24"/>
          <w:szCs w:val="24"/>
          <w:lang w:val="en-ZW"/>
        </w:rPr>
      </w:pPr>
      <w:r>
        <w:rPr>
          <w:rFonts w:ascii="Times New Roman" w:hAnsi="Times New Roman" w:cs="Times New Roman"/>
          <w:b/>
          <w:sz w:val="24"/>
          <w:szCs w:val="24"/>
        </w:rPr>
        <w:tab/>
      </w:r>
      <w:proofErr w:type="spellStart"/>
      <w:r w:rsidRPr="00F40875">
        <w:rPr>
          <w:rFonts w:ascii="Times New Roman" w:hAnsi="Times New Roman" w:cs="Times New Roman"/>
          <w:sz w:val="24"/>
          <w:szCs w:val="24"/>
        </w:rPr>
        <w:t>N</w:t>
      </w:r>
      <w:r>
        <w:rPr>
          <w:rFonts w:ascii="Times New Roman" w:hAnsi="Times New Roman" w:cs="Times New Roman"/>
          <w:sz w:val="24"/>
          <w:szCs w:val="24"/>
        </w:rPr>
        <w:t>kanyiso</w:t>
      </w:r>
      <w:proofErr w:type="spellEnd"/>
      <w:r>
        <w:rPr>
          <w:rFonts w:ascii="Times New Roman" w:hAnsi="Times New Roman" w:cs="Times New Roman"/>
          <w:sz w:val="24"/>
          <w:szCs w:val="24"/>
        </w:rPr>
        <w:t xml:space="preserve"> Mpofu is a single witness in respect of the actual striking of the deceased with an axe. </w:t>
      </w:r>
      <w:r w:rsidR="00B51554">
        <w:rPr>
          <w:rFonts w:ascii="Times New Roman" w:hAnsi="Times New Roman" w:cs="Times New Roman"/>
          <w:sz w:val="24"/>
          <w:szCs w:val="24"/>
        </w:rPr>
        <w:t xml:space="preserve">No other witness was present when the actual axing of the deceased occurred. </w:t>
      </w:r>
      <w:r w:rsidR="00241AEC" w:rsidRPr="007122A4">
        <w:rPr>
          <w:rFonts w:ascii="Times New Roman" w:hAnsi="Times New Roman" w:cs="Times New Roman"/>
          <w:sz w:val="24"/>
          <w:szCs w:val="24"/>
          <w:lang w:val="en-ZW"/>
        </w:rPr>
        <w:t>In terms of section 269</w:t>
      </w:r>
      <w:r w:rsidR="00DB3CFA" w:rsidRPr="007122A4">
        <w:rPr>
          <w:rFonts w:ascii="Times New Roman" w:hAnsi="Times New Roman" w:cs="Times New Roman"/>
          <w:sz w:val="24"/>
          <w:szCs w:val="24"/>
          <w:lang w:val="en-ZW"/>
        </w:rPr>
        <w:t xml:space="preserve"> of the Cri</w:t>
      </w:r>
      <w:r w:rsidR="00241AEC" w:rsidRPr="007122A4">
        <w:rPr>
          <w:rFonts w:ascii="Times New Roman" w:hAnsi="Times New Roman" w:cs="Times New Roman"/>
          <w:sz w:val="24"/>
          <w:szCs w:val="24"/>
          <w:lang w:val="en-ZW"/>
        </w:rPr>
        <w:t>minal Procedure and Evidence Act</w:t>
      </w:r>
      <w:r w:rsidR="00512858">
        <w:rPr>
          <w:rFonts w:ascii="Times New Roman" w:hAnsi="Times New Roman" w:cs="Times New Roman"/>
          <w:sz w:val="24"/>
          <w:szCs w:val="24"/>
          <w:lang w:val="en-ZW"/>
        </w:rPr>
        <w:t xml:space="preserve"> [Chapter </w:t>
      </w:r>
      <w:r w:rsidR="00B51554">
        <w:rPr>
          <w:rFonts w:ascii="Times New Roman" w:hAnsi="Times New Roman" w:cs="Times New Roman"/>
          <w:sz w:val="24"/>
          <w:szCs w:val="24"/>
          <w:lang w:val="en-ZW"/>
        </w:rPr>
        <w:t>9:07],</w:t>
      </w:r>
      <w:r w:rsidR="00DB3CFA" w:rsidRPr="007122A4">
        <w:rPr>
          <w:rFonts w:ascii="Times New Roman" w:hAnsi="Times New Roman" w:cs="Times New Roman"/>
          <w:sz w:val="24"/>
          <w:szCs w:val="24"/>
          <w:lang w:val="en-ZW"/>
        </w:rPr>
        <w:t xml:space="preserve"> an accused may be convicted of any offence </w:t>
      </w:r>
      <w:r w:rsidR="00B51554">
        <w:rPr>
          <w:rFonts w:ascii="Times New Roman" w:hAnsi="Times New Roman" w:cs="Times New Roman"/>
          <w:sz w:val="24"/>
          <w:szCs w:val="24"/>
          <w:lang w:val="en-ZW"/>
        </w:rPr>
        <w:t xml:space="preserve">of murder </w:t>
      </w:r>
      <w:r w:rsidR="00DB3CFA" w:rsidRPr="007122A4">
        <w:rPr>
          <w:rFonts w:ascii="Times New Roman" w:hAnsi="Times New Roman" w:cs="Times New Roman"/>
          <w:sz w:val="24"/>
          <w:szCs w:val="24"/>
          <w:lang w:val="en-ZW"/>
        </w:rPr>
        <w:t xml:space="preserve">on the single evidence of any competent </w:t>
      </w:r>
      <w:r w:rsidR="00241AEC" w:rsidRPr="007122A4">
        <w:rPr>
          <w:rFonts w:ascii="Times New Roman" w:hAnsi="Times New Roman" w:cs="Times New Roman"/>
          <w:sz w:val="24"/>
          <w:szCs w:val="24"/>
          <w:lang w:val="en-ZW"/>
        </w:rPr>
        <w:t xml:space="preserve">and </w:t>
      </w:r>
      <w:r w:rsidR="00241AEC" w:rsidRPr="007122A4">
        <w:rPr>
          <w:rFonts w:ascii="Times New Roman" w:hAnsi="Times New Roman" w:cs="Times New Roman"/>
          <w:sz w:val="24"/>
          <w:szCs w:val="24"/>
          <w:lang w:val="en-ZW"/>
        </w:rPr>
        <w:lastRenderedPageBreak/>
        <w:t xml:space="preserve">credible </w:t>
      </w:r>
      <w:r w:rsidR="00DB3CFA" w:rsidRPr="007122A4">
        <w:rPr>
          <w:rFonts w:ascii="Times New Roman" w:hAnsi="Times New Roman" w:cs="Times New Roman"/>
          <w:sz w:val="24"/>
          <w:szCs w:val="24"/>
          <w:lang w:val="en-ZW"/>
        </w:rPr>
        <w:t>witness.</w:t>
      </w:r>
      <w:r w:rsidR="00B51554">
        <w:rPr>
          <w:rStyle w:val="FootnoteReference"/>
          <w:rFonts w:ascii="Times New Roman" w:hAnsi="Times New Roman" w:cs="Times New Roman"/>
          <w:sz w:val="24"/>
          <w:szCs w:val="24"/>
          <w:lang w:val="en-ZW"/>
        </w:rPr>
        <w:footnoteReference w:id="1"/>
      </w:r>
      <w:r w:rsidR="00DB3CFA" w:rsidRPr="007122A4">
        <w:rPr>
          <w:rFonts w:ascii="Times New Roman" w:hAnsi="Times New Roman" w:cs="Times New Roman"/>
          <w:sz w:val="24"/>
          <w:szCs w:val="24"/>
          <w:lang w:val="en-ZW"/>
        </w:rPr>
        <w:t xml:space="preserve">It is trite law, however, that, as a result of the danger of relying exclusively on the sincerity and perceptive powers of a single witness, a judicial practice has evolved that such evidence be treated with special care. The cautionary rule originated in remarks made by De Villiers, JP in </w:t>
      </w:r>
      <w:r w:rsidR="00DB3CFA" w:rsidRPr="007122A4">
        <w:rPr>
          <w:rFonts w:ascii="Times New Roman" w:hAnsi="Times New Roman" w:cs="Times New Roman"/>
          <w:i/>
          <w:iCs/>
          <w:sz w:val="24"/>
          <w:szCs w:val="24"/>
          <w:lang w:val="en-ZW"/>
        </w:rPr>
        <w:t xml:space="preserve">R v Mokoena </w:t>
      </w:r>
      <w:r w:rsidR="00DB3CFA" w:rsidRPr="007122A4">
        <w:rPr>
          <w:rFonts w:ascii="Times New Roman" w:hAnsi="Times New Roman" w:cs="Times New Roman"/>
          <w:sz w:val="24"/>
          <w:szCs w:val="24"/>
          <w:lang w:val="en-ZW"/>
        </w:rPr>
        <w:t>1932 OPD 79</w:t>
      </w:r>
      <w:r w:rsidR="00B51554">
        <w:rPr>
          <w:rFonts w:ascii="Times New Roman" w:hAnsi="Times New Roman" w:cs="Times New Roman"/>
          <w:sz w:val="24"/>
          <w:szCs w:val="24"/>
          <w:lang w:val="en-ZW"/>
        </w:rPr>
        <w:t>,</w:t>
      </w:r>
      <w:r w:rsidR="00DB3CFA" w:rsidRPr="007122A4">
        <w:rPr>
          <w:rFonts w:ascii="Times New Roman" w:hAnsi="Times New Roman" w:cs="Times New Roman"/>
          <w:sz w:val="24"/>
          <w:szCs w:val="24"/>
          <w:lang w:val="en-ZW"/>
        </w:rPr>
        <w:t xml:space="preserve"> to the effect that the evidence of a single witness should only be relied upon where it is “</w:t>
      </w:r>
      <w:r w:rsidR="00DB3CFA" w:rsidRPr="007122A4">
        <w:rPr>
          <w:rFonts w:ascii="Times New Roman" w:hAnsi="Times New Roman" w:cs="Times New Roman"/>
          <w:i/>
          <w:iCs/>
          <w:sz w:val="24"/>
          <w:szCs w:val="24"/>
          <w:lang w:val="en-ZW"/>
        </w:rPr>
        <w:t>clear and satisfactory in every material respect</w:t>
      </w:r>
      <w:r w:rsidR="00DB3CFA" w:rsidRPr="007122A4">
        <w:rPr>
          <w:rFonts w:ascii="Times New Roman" w:hAnsi="Times New Roman" w:cs="Times New Roman"/>
          <w:sz w:val="24"/>
          <w:szCs w:val="24"/>
          <w:lang w:val="en-ZW"/>
        </w:rPr>
        <w:t xml:space="preserve">”. However, over the years a more flexible approach to the testimony of a single witness has been generally accepted. This follows the decisions in cases such as </w:t>
      </w:r>
      <w:proofErr w:type="spellStart"/>
      <w:r w:rsidR="00DB3CFA" w:rsidRPr="007122A4">
        <w:rPr>
          <w:rFonts w:ascii="Times New Roman" w:hAnsi="Times New Roman" w:cs="Times New Roman"/>
          <w:i/>
          <w:iCs/>
          <w:sz w:val="24"/>
          <w:szCs w:val="24"/>
          <w:lang w:val="en-ZW"/>
        </w:rPr>
        <w:t>Rv</w:t>
      </w:r>
      <w:proofErr w:type="spellEnd"/>
      <w:r w:rsidR="00DB3CFA" w:rsidRPr="007122A4">
        <w:rPr>
          <w:rFonts w:ascii="Times New Roman" w:hAnsi="Times New Roman" w:cs="Times New Roman"/>
          <w:i/>
          <w:iCs/>
          <w:sz w:val="24"/>
          <w:szCs w:val="24"/>
          <w:lang w:val="en-ZW"/>
        </w:rPr>
        <w:t xml:space="preserve"> </w:t>
      </w:r>
      <w:proofErr w:type="spellStart"/>
      <w:r w:rsidR="00DB3CFA" w:rsidRPr="007122A4">
        <w:rPr>
          <w:rFonts w:ascii="Times New Roman" w:hAnsi="Times New Roman" w:cs="Times New Roman"/>
          <w:i/>
          <w:iCs/>
          <w:sz w:val="24"/>
          <w:szCs w:val="24"/>
          <w:lang w:val="en-ZW"/>
        </w:rPr>
        <w:t>Nhlapo</w:t>
      </w:r>
      <w:proofErr w:type="spellEnd"/>
      <w:r w:rsidR="00DB3CFA" w:rsidRPr="007122A4">
        <w:rPr>
          <w:rFonts w:ascii="Times New Roman" w:hAnsi="Times New Roman" w:cs="Times New Roman"/>
          <w:i/>
          <w:iCs/>
          <w:sz w:val="24"/>
          <w:szCs w:val="24"/>
          <w:lang w:val="en-ZW"/>
        </w:rPr>
        <w:t xml:space="preserve"> </w:t>
      </w:r>
      <w:r w:rsidR="00DB3CFA" w:rsidRPr="007122A4">
        <w:rPr>
          <w:rFonts w:ascii="Times New Roman" w:hAnsi="Times New Roman" w:cs="Times New Roman"/>
          <w:sz w:val="24"/>
          <w:szCs w:val="24"/>
          <w:lang w:val="en-ZW"/>
        </w:rPr>
        <w:t xml:space="preserve">1953 (1) PH H 11 (A), </w:t>
      </w:r>
      <w:r w:rsidR="00DB3CFA" w:rsidRPr="007122A4">
        <w:rPr>
          <w:rFonts w:ascii="Times New Roman" w:hAnsi="Times New Roman" w:cs="Times New Roman"/>
          <w:i/>
          <w:iCs/>
          <w:sz w:val="24"/>
          <w:szCs w:val="24"/>
          <w:lang w:val="en-ZW"/>
        </w:rPr>
        <w:t xml:space="preserve">R v Bellingham </w:t>
      </w:r>
      <w:r w:rsidR="007122A4">
        <w:rPr>
          <w:rFonts w:ascii="Times New Roman" w:hAnsi="Times New Roman" w:cs="Times New Roman"/>
          <w:sz w:val="24"/>
          <w:szCs w:val="24"/>
          <w:lang w:val="en-ZW"/>
        </w:rPr>
        <w:t>1955 (2) SA 566 (A)</w:t>
      </w:r>
      <w:r w:rsidR="00DB3CFA" w:rsidRPr="007122A4">
        <w:rPr>
          <w:rFonts w:ascii="Times New Roman" w:hAnsi="Times New Roman" w:cs="Times New Roman"/>
          <w:sz w:val="24"/>
          <w:szCs w:val="24"/>
          <w:lang w:val="en-ZW"/>
        </w:rPr>
        <w:t xml:space="preserve">, </w:t>
      </w:r>
      <w:r w:rsidR="00DB3CFA" w:rsidRPr="007122A4">
        <w:rPr>
          <w:rFonts w:ascii="Times New Roman" w:hAnsi="Times New Roman" w:cs="Times New Roman"/>
          <w:i/>
          <w:iCs/>
          <w:sz w:val="24"/>
          <w:szCs w:val="24"/>
          <w:lang w:val="en-ZW"/>
        </w:rPr>
        <w:t xml:space="preserve">R v </w:t>
      </w:r>
      <w:proofErr w:type="spellStart"/>
      <w:r w:rsidR="00DB3CFA" w:rsidRPr="007122A4">
        <w:rPr>
          <w:rFonts w:ascii="Times New Roman" w:hAnsi="Times New Roman" w:cs="Times New Roman"/>
          <w:i/>
          <w:iCs/>
          <w:sz w:val="24"/>
          <w:szCs w:val="24"/>
          <w:lang w:val="en-ZW"/>
        </w:rPr>
        <w:t>Abdoorham</w:t>
      </w:r>
      <w:proofErr w:type="spellEnd"/>
      <w:r w:rsidR="00DB3CFA" w:rsidRPr="007122A4">
        <w:rPr>
          <w:rFonts w:ascii="Times New Roman" w:hAnsi="Times New Roman" w:cs="Times New Roman"/>
          <w:i/>
          <w:iCs/>
          <w:sz w:val="24"/>
          <w:szCs w:val="24"/>
          <w:lang w:val="en-ZW"/>
        </w:rPr>
        <w:t xml:space="preserve"> </w:t>
      </w:r>
      <w:r w:rsidR="00DB3CFA" w:rsidRPr="007122A4">
        <w:rPr>
          <w:rFonts w:ascii="Times New Roman" w:hAnsi="Times New Roman" w:cs="Times New Roman"/>
          <w:sz w:val="24"/>
          <w:szCs w:val="24"/>
          <w:lang w:val="en-ZW"/>
        </w:rPr>
        <w:t xml:space="preserve">1954 (3) SA 163 (N), </w:t>
      </w:r>
      <w:r w:rsidR="00DB3CFA" w:rsidRPr="007122A4">
        <w:rPr>
          <w:rFonts w:ascii="Times New Roman" w:hAnsi="Times New Roman" w:cs="Times New Roman"/>
          <w:i/>
          <w:iCs/>
          <w:sz w:val="24"/>
          <w:szCs w:val="24"/>
          <w:lang w:val="en-ZW"/>
        </w:rPr>
        <w:t xml:space="preserve">R v Mokoena </w:t>
      </w:r>
      <w:r w:rsidR="00DB3CFA" w:rsidRPr="007122A4">
        <w:rPr>
          <w:rFonts w:ascii="Times New Roman" w:hAnsi="Times New Roman" w:cs="Times New Roman"/>
          <w:sz w:val="24"/>
          <w:szCs w:val="24"/>
          <w:lang w:val="en-ZW"/>
        </w:rPr>
        <w:t>1956 (3) SA 81 (A)</w:t>
      </w:r>
      <w:r w:rsidR="00241AEC" w:rsidRPr="007122A4">
        <w:rPr>
          <w:rFonts w:ascii="Times New Roman" w:hAnsi="Times New Roman" w:cs="Times New Roman"/>
          <w:sz w:val="24"/>
          <w:szCs w:val="24"/>
          <w:lang w:val="en-ZW"/>
        </w:rPr>
        <w:t xml:space="preserve">. </w:t>
      </w:r>
    </w:p>
    <w:p w:rsidR="00DB3CFA" w:rsidRPr="007122A4" w:rsidRDefault="00DB3CFA" w:rsidP="00DB3CFA">
      <w:pPr>
        <w:autoSpaceDE w:val="0"/>
        <w:autoSpaceDN w:val="0"/>
        <w:adjustRightInd w:val="0"/>
        <w:spacing w:after="0" w:line="240" w:lineRule="auto"/>
        <w:rPr>
          <w:rFonts w:ascii="Times New Roman" w:hAnsi="Times New Roman" w:cs="Times New Roman"/>
          <w:sz w:val="24"/>
          <w:szCs w:val="24"/>
          <w:lang w:val="en-ZW"/>
        </w:rPr>
      </w:pPr>
    </w:p>
    <w:p w:rsidR="00DB3CFA" w:rsidRDefault="00DB3CFA" w:rsidP="007122A4">
      <w:pPr>
        <w:autoSpaceDE w:val="0"/>
        <w:autoSpaceDN w:val="0"/>
        <w:adjustRightInd w:val="0"/>
        <w:spacing w:after="0" w:line="360" w:lineRule="auto"/>
        <w:jc w:val="both"/>
        <w:rPr>
          <w:rFonts w:ascii="Times New Roman" w:hAnsi="Times New Roman" w:cs="Times New Roman"/>
          <w:sz w:val="24"/>
          <w:szCs w:val="24"/>
          <w:lang w:val="en-ZW"/>
        </w:rPr>
      </w:pPr>
      <w:r w:rsidRPr="007122A4">
        <w:rPr>
          <w:rFonts w:ascii="Times New Roman" w:hAnsi="Times New Roman" w:cs="Times New Roman"/>
          <w:sz w:val="24"/>
          <w:szCs w:val="24"/>
          <w:lang w:val="en-ZW"/>
        </w:rPr>
        <w:tab/>
      </w:r>
      <w:r w:rsidR="00B51554">
        <w:rPr>
          <w:rFonts w:ascii="Times New Roman" w:hAnsi="Times New Roman" w:cs="Times New Roman"/>
          <w:sz w:val="24"/>
          <w:szCs w:val="24"/>
          <w:lang w:val="en-ZW"/>
        </w:rPr>
        <w:t>In</w:t>
      </w:r>
      <w:r w:rsidR="00E1207E">
        <w:rPr>
          <w:rFonts w:ascii="Times New Roman" w:hAnsi="Times New Roman" w:cs="Times New Roman"/>
          <w:sz w:val="24"/>
          <w:szCs w:val="24"/>
          <w:lang w:val="en-ZW"/>
        </w:rPr>
        <w:t xml:space="preserve"> </w:t>
      </w:r>
      <w:r w:rsidR="007122A4" w:rsidRPr="007B3F8D">
        <w:rPr>
          <w:rFonts w:ascii="Times New Roman" w:hAnsi="Times New Roman" w:cs="Times New Roman"/>
          <w:i/>
          <w:iCs/>
          <w:sz w:val="24"/>
          <w:szCs w:val="24"/>
          <w:lang w:val="en-ZW"/>
        </w:rPr>
        <w:t>R</w:t>
      </w:r>
      <w:r w:rsidR="00E1207E">
        <w:rPr>
          <w:rFonts w:ascii="Times New Roman" w:hAnsi="Times New Roman" w:cs="Times New Roman"/>
          <w:i/>
          <w:iCs/>
          <w:sz w:val="24"/>
          <w:szCs w:val="24"/>
          <w:lang w:val="en-ZW"/>
        </w:rPr>
        <w:t xml:space="preserve"> </w:t>
      </w:r>
      <w:r w:rsidR="007122A4" w:rsidRPr="007B3F8D">
        <w:rPr>
          <w:rFonts w:ascii="Times New Roman" w:hAnsi="Times New Roman" w:cs="Times New Roman"/>
          <w:i/>
          <w:iCs/>
          <w:sz w:val="24"/>
          <w:szCs w:val="24"/>
          <w:lang w:val="en-ZW"/>
        </w:rPr>
        <w:t>v Nhlapo</w:t>
      </w:r>
      <w:r w:rsidR="007122A4" w:rsidRPr="007122A4">
        <w:rPr>
          <w:rFonts w:ascii="Times New Roman" w:hAnsi="Times New Roman" w:cs="Times New Roman"/>
          <w:sz w:val="24"/>
          <w:szCs w:val="24"/>
          <w:lang w:val="en-ZW"/>
        </w:rPr>
        <w:t>1953 (1) PH H 11 (A)</w:t>
      </w:r>
      <w:r w:rsidR="00B51554">
        <w:rPr>
          <w:rFonts w:ascii="Times New Roman" w:hAnsi="Times New Roman" w:cs="Times New Roman"/>
          <w:sz w:val="24"/>
          <w:szCs w:val="24"/>
          <w:lang w:val="en-ZW"/>
        </w:rPr>
        <w:t>,</w:t>
      </w:r>
      <w:r w:rsidR="007122A4" w:rsidRPr="007122A4">
        <w:rPr>
          <w:rFonts w:ascii="Times New Roman" w:hAnsi="Times New Roman" w:cs="Times New Roman"/>
          <w:sz w:val="24"/>
          <w:szCs w:val="24"/>
          <w:lang w:val="en-ZW"/>
        </w:rPr>
        <w:t xml:space="preserve"> it was stated that</w:t>
      </w:r>
      <w:r w:rsidRPr="007122A4">
        <w:rPr>
          <w:rFonts w:ascii="Times New Roman" w:hAnsi="Times New Roman" w:cs="Times New Roman"/>
          <w:sz w:val="24"/>
          <w:szCs w:val="24"/>
          <w:lang w:val="en-ZW"/>
        </w:rPr>
        <w:t xml:space="preserve"> the cautionary rul</w:t>
      </w:r>
      <w:r w:rsidR="007122A4" w:rsidRPr="007122A4">
        <w:rPr>
          <w:rFonts w:ascii="Times New Roman" w:hAnsi="Times New Roman" w:cs="Times New Roman"/>
          <w:sz w:val="24"/>
          <w:szCs w:val="24"/>
          <w:lang w:val="en-ZW"/>
        </w:rPr>
        <w:t>e</w:t>
      </w:r>
      <w:r w:rsidRPr="007122A4">
        <w:rPr>
          <w:rFonts w:ascii="Times New Roman" w:hAnsi="Times New Roman" w:cs="Times New Roman"/>
          <w:bCs/>
          <w:iCs/>
          <w:sz w:val="24"/>
          <w:szCs w:val="24"/>
          <w:lang w:val="en-ZW"/>
        </w:rPr>
        <w:t xml:space="preserve"> may </w:t>
      </w:r>
      <w:proofErr w:type="spellStart"/>
      <w:r w:rsidRPr="007122A4">
        <w:rPr>
          <w:rFonts w:ascii="Times New Roman" w:hAnsi="Times New Roman" w:cs="Times New Roman"/>
          <w:bCs/>
          <w:iCs/>
          <w:sz w:val="24"/>
          <w:szCs w:val="24"/>
          <w:lang w:val="en-ZW"/>
        </w:rPr>
        <w:t>wellbe</w:t>
      </w:r>
      <w:proofErr w:type="spellEnd"/>
      <w:r w:rsidRPr="007122A4">
        <w:rPr>
          <w:rFonts w:ascii="Times New Roman" w:hAnsi="Times New Roman" w:cs="Times New Roman"/>
          <w:bCs/>
          <w:iCs/>
          <w:sz w:val="24"/>
          <w:szCs w:val="24"/>
          <w:lang w:val="en-ZW"/>
        </w:rPr>
        <w:t xml:space="preserve"> helpful as a guide to the right decision, it naturally </w:t>
      </w:r>
      <w:proofErr w:type="spellStart"/>
      <w:r w:rsidRPr="007122A4">
        <w:rPr>
          <w:rFonts w:ascii="Times New Roman" w:hAnsi="Times New Roman" w:cs="Times New Roman"/>
          <w:bCs/>
          <w:iCs/>
          <w:sz w:val="24"/>
          <w:szCs w:val="24"/>
          <w:lang w:val="en-ZW"/>
        </w:rPr>
        <w:t>requiresjudicious</w:t>
      </w:r>
      <w:proofErr w:type="spellEnd"/>
      <w:r w:rsidRPr="007122A4">
        <w:rPr>
          <w:rFonts w:ascii="Times New Roman" w:hAnsi="Times New Roman" w:cs="Times New Roman"/>
          <w:bCs/>
          <w:iCs/>
          <w:sz w:val="24"/>
          <w:szCs w:val="24"/>
          <w:lang w:val="en-ZW"/>
        </w:rPr>
        <w:t xml:space="preserve"> application and cannot be expected to provide, as it </w:t>
      </w:r>
      <w:proofErr w:type="spellStart"/>
      <w:r w:rsidRPr="007122A4">
        <w:rPr>
          <w:rFonts w:ascii="Times New Roman" w:hAnsi="Times New Roman" w:cs="Times New Roman"/>
          <w:bCs/>
          <w:iCs/>
          <w:sz w:val="24"/>
          <w:szCs w:val="24"/>
          <w:lang w:val="en-ZW"/>
        </w:rPr>
        <w:t>wereautomatically</w:t>
      </w:r>
      <w:proofErr w:type="spellEnd"/>
      <w:r w:rsidRPr="007122A4">
        <w:rPr>
          <w:rFonts w:ascii="Times New Roman" w:hAnsi="Times New Roman" w:cs="Times New Roman"/>
          <w:bCs/>
          <w:iCs/>
          <w:sz w:val="24"/>
          <w:szCs w:val="24"/>
          <w:lang w:val="en-ZW"/>
        </w:rPr>
        <w:t xml:space="preserve">, the correct answer to the question of whether </w:t>
      </w:r>
      <w:proofErr w:type="spellStart"/>
      <w:r w:rsidRPr="007122A4">
        <w:rPr>
          <w:rFonts w:ascii="Times New Roman" w:hAnsi="Times New Roman" w:cs="Times New Roman"/>
          <w:bCs/>
          <w:iCs/>
          <w:sz w:val="24"/>
          <w:szCs w:val="24"/>
          <w:lang w:val="en-ZW"/>
        </w:rPr>
        <w:t>theevidence</w:t>
      </w:r>
      <w:proofErr w:type="spellEnd"/>
      <w:r w:rsidRPr="007122A4">
        <w:rPr>
          <w:rFonts w:ascii="Times New Roman" w:hAnsi="Times New Roman" w:cs="Times New Roman"/>
          <w:bCs/>
          <w:iCs/>
          <w:sz w:val="24"/>
          <w:szCs w:val="24"/>
          <w:lang w:val="en-ZW"/>
        </w:rPr>
        <w:t xml:space="preserve"> of the crown witness should be accepted as truthful </w:t>
      </w:r>
      <w:proofErr w:type="spellStart"/>
      <w:r w:rsidRPr="007122A4">
        <w:rPr>
          <w:rFonts w:ascii="Times New Roman" w:hAnsi="Times New Roman" w:cs="Times New Roman"/>
          <w:bCs/>
          <w:iCs/>
          <w:sz w:val="24"/>
          <w:szCs w:val="24"/>
          <w:lang w:val="en-ZW"/>
        </w:rPr>
        <w:t>andaccurate</w:t>
      </w:r>
      <w:proofErr w:type="spellEnd"/>
      <w:r w:rsidR="007122A4" w:rsidRPr="007122A4">
        <w:rPr>
          <w:rFonts w:ascii="Times New Roman" w:hAnsi="Times New Roman" w:cs="Times New Roman"/>
          <w:bCs/>
          <w:iCs/>
          <w:sz w:val="24"/>
          <w:szCs w:val="24"/>
          <w:lang w:val="en-ZW"/>
        </w:rPr>
        <w:t xml:space="preserve">. </w:t>
      </w:r>
      <w:r w:rsidR="007122A4" w:rsidRPr="007122A4">
        <w:rPr>
          <w:rFonts w:ascii="Times New Roman" w:hAnsi="Times New Roman" w:cs="Times New Roman"/>
          <w:sz w:val="24"/>
          <w:szCs w:val="24"/>
          <w:lang w:val="en-ZW"/>
        </w:rPr>
        <w:t>The court</w:t>
      </w:r>
      <w:r w:rsidRPr="007122A4">
        <w:rPr>
          <w:rFonts w:ascii="Times New Roman" w:hAnsi="Times New Roman" w:cs="Times New Roman"/>
          <w:sz w:val="24"/>
          <w:szCs w:val="24"/>
          <w:lang w:val="en-ZW"/>
        </w:rPr>
        <w:t xml:space="preserve"> added that it does not mean that an appeal must succeed </w:t>
      </w:r>
      <w:r w:rsidRPr="007122A4">
        <w:rPr>
          <w:rFonts w:ascii="Times New Roman" w:hAnsi="Times New Roman" w:cs="Times New Roman"/>
          <w:iCs/>
          <w:sz w:val="24"/>
          <w:szCs w:val="24"/>
          <w:lang w:val="en-ZW"/>
        </w:rPr>
        <w:t xml:space="preserve">“if any criticism, however slender, of a </w:t>
      </w:r>
      <w:r w:rsidR="007122A4" w:rsidRPr="007122A4">
        <w:rPr>
          <w:rFonts w:ascii="Times New Roman" w:hAnsi="Times New Roman" w:cs="Times New Roman"/>
          <w:iCs/>
          <w:sz w:val="24"/>
          <w:szCs w:val="24"/>
          <w:lang w:val="en-ZW"/>
        </w:rPr>
        <w:t>witness’s</w:t>
      </w:r>
      <w:r w:rsidRPr="007122A4">
        <w:rPr>
          <w:rFonts w:ascii="Times New Roman" w:hAnsi="Times New Roman" w:cs="Times New Roman"/>
          <w:iCs/>
          <w:sz w:val="24"/>
          <w:szCs w:val="24"/>
          <w:lang w:val="en-ZW"/>
        </w:rPr>
        <w:t xml:space="preserve"> </w:t>
      </w:r>
      <w:proofErr w:type="spellStart"/>
      <w:r w:rsidRPr="007122A4">
        <w:rPr>
          <w:rFonts w:ascii="Times New Roman" w:hAnsi="Times New Roman" w:cs="Times New Roman"/>
          <w:iCs/>
          <w:sz w:val="24"/>
          <w:szCs w:val="24"/>
          <w:lang w:val="en-ZW"/>
        </w:rPr>
        <w:t>evidencewere</w:t>
      </w:r>
      <w:proofErr w:type="spellEnd"/>
      <w:r w:rsidRPr="007122A4">
        <w:rPr>
          <w:rFonts w:ascii="Times New Roman" w:hAnsi="Times New Roman" w:cs="Times New Roman"/>
          <w:iCs/>
          <w:sz w:val="24"/>
          <w:szCs w:val="24"/>
          <w:lang w:val="en-ZW"/>
        </w:rPr>
        <w:t xml:space="preserve"> well founded”</w:t>
      </w:r>
      <w:r w:rsidR="007122A4" w:rsidRPr="007122A4">
        <w:rPr>
          <w:rFonts w:ascii="Times New Roman" w:hAnsi="Times New Roman" w:cs="Times New Roman"/>
          <w:sz w:val="24"/>
          <w:szCs w:val="24"/>
          <w:lang w:val="en-ZW"/>
        </w:rPr>
        <w:t xml:space="preserve">. </w:t>
      </w:r>
      <w:r w:rsidRPr="007122A4">
        <w:rPr>
          <w:rFonts w:ascii="Times New Roman" w:hAnsi="Times New Roman" w:cs="Times New Roman"/>
          <w:sz w:val="24"/>
          <w:szCs w:val="24"/>
          <w:lang w:val="en-ZW"/>
        </w:rPr>
        <w:t xml:space="preserve">In </w:t>
      </w:r>
      <w:r w:rsidRPr="007B3F8D">
        <w:rPr>
          <w:rFonts w:ascii="Times New Roman" w:hAnsi="Times New Roman" w:cs="Times New Roman"/>
          <w:i/>
          <w:iCs/>
          <w:sz w:val="24"/>
          <w:szCs w:val="24"/>
          <w:lang w:val="en-ZW"/>
        </w:rPr>
        <w:t xml:space="preserve">R v J </w:t>
      </w:r>
      <w:r w:rsidRPr="007122A4">
        <w:rPr>
          <w:rFonts w:ascii="Times New Roman" w:hAnsi="Times New Roman" w:cs="Times New Roman"/>
          <w:sz w:val="24"/>
          <w:szCs w:val="24"/>
          <w:lang w:val="en-ZW"/>
        </w:rPr>
        <w:t>1966</w:t>
      </w:r>
      <w:r w:rsidR="007B3F8D">
        <w:rPr>
          <w:rFonts w:ascii="Times New Roman" w:hAnsi="Times New Roman" w:cs="Times New Roman"/>
          <w:sz w:val="24"/>
          <w:szCs w:val="24"/>
          <w:lang w:val="en-ZW"/>
        </w:rPr>
        <w:t xml:space="preserve"> (1) SA 88 (SRA)</w:t>
      </w:r>
      <w:r w:rsidR="00B51554">
        <w:rPr>
          <w:rFonts w:ascii="Times New Roman" w:hAnsi="Times New Roman" w:cs="Times New Roman"/>
          <w:sz w:val="24"/>
          <w:szCs w:val="24"/>
          <w:lang w:val="en-ZW"/>
        </w:rPr>
        <w:t>,</w:t>
      </w:r>
      <w:r w:rsidR="007B3F8D">
        <w:rPr>
          <w:rFonts w:ascii="Times New Roman" w:hAnsi="Times New Roman" w:cs="Times New Roman"/>
          <w:sz w:val="24"/>
          <w:szCs w:val="24"/>
          <w:lang w:val="en-ZW"/>
        </w:rPr>
        <w:t xml:space="preserve"> the court </w:t>
      </w:r>
      <w:r w:rsidRPr="007122A4">
        <w:rPr>
          <w:rFonts w:ascii="Times New Roman" w:hAnsi="Times New Roman" w:cs="Times New Roman"/>
          <w:sz w:val="24"/>
          <w:szCs w:val="24"/>
          <w:lang w:val="en-ZW"/>
        </w:rPr>
        <w:t xml:space="preserve">expressed the view that the cautionary rules are “no more than guides, </w:t>
      </w:r>
      <w:r w:rsidRPr="00B51554">
        <w:rPr>
          <w:rFonts w:ascii="Times New Roman" w:hAnsi="Times New Roman" w:cs="Times New Roman"/>
          <w:i/>
          <w:sz w:val="24"/>
          <w:szCs w:val="24"/>
          <w:lang w:val="en-ZW"/>
        </w:rPr>
        <w:t>albeit</w:t>
      </w:r>
      <w:r w:rsidRPr="007122A4">
        <w:rPr>
          <w:rFonts w:ascii="Times New Roman" w:hAnsi="Times New Roman" w:cs="Times New Roman"/>
          <w:sz w:val="24"/>
          <w:szCs w:val="24"/>
          <w:lang w:val="en-ZW"/>
        </w:rPr>
        <w:t xml:space="preserve"> very valuable guides, “which assist the Court in deciding whether the Crown has discharged the </w:t>
      </w:r>
      <w:proofErr w:type="spellStart"/>
      <w:r w:rsidRPr="00B51554">
        <w:rPr>
          <w:rFonts w:ascii="Times New Roman" w:hAnsi="Times New Roman" w:cs="Times New Roman"/>
          <w:i/>
          <w:iCs/>
          <w:sz w:val="24"/>
          <w:szCs w:val="24"/>
          <w:lang w:val="en-ZW"/>
        </w:rPr>
        <w:t>onus</w:t>
      </w:r>
      <w:r w:rsidRPr="007122A4">
        <w:rPr>
          <w:rFonts w:ascii="Times New Roman" w:hAnsi="Times New Roman" w:cs="Times New Roman"/>
          <w:sz w:val="24"/>
          <w:szCs w:val="24"/>
          <w:lang w:val="en-ZW"/>
        </w:rPr>
        <w:t>resting</w:t>
      </w:r>
      <w:proofErr w:type="spellEnd"/>
      <w:r w:rsidRPr="007122A4">
        <w:rPr>
          <w:rFonts w:ascii="Times New Roman" w:hAnsi="Times New Roman" w:cs="Times New Roman"/>
          <w:sz w:val="24"/>
          <w:szCs w:val="24"/>
          <w:lang w:val="en-ZW"/>
        </w:rPr>
        <w:t xml:space="preserve"> upon it”</w:t>
      </w:r>
      <w:r w:rsidR="007122A4" w:rsidRPr="007122A4">
        <w:rPr>
          <w:rFonts w:ascii="Times New Roman" w:hAnsi="Times New Roman" w:cs="Times New Roman"/>
          <w:sz w:val="24"/>
          <w:szCs w:val="24"/>
          <w:lang w:val="en-ZW"/>
        </w:rPr>
        <w:t>. The court added that t</w:t>
      </w:r>
      <w:r w:rsidRPr="007122A4">
        <w:rPr>
          <w:rFonts w:ascii="Times New Roman" w:hAnsi="Times New Roman" w:cs="Times New Roman"/>
          <w:sz w:val="24"/>
          <w:szCs w:val="24"/>
          <w:lang w:val="en-ZW"/>
        </w:rPr>
        <w:t xml:space="preserve">he exercise of caution should not be allowed to displace the exercise of common sense. And once a judicial officer has anxiously scrutinised the evidence of a single witness he should not be ‘swayed’ by fanciful and unrealistic </w:t>
      </w:r>
      <w:proofErr w:type="spellStart"/>
      <w:r w:rsidRPr="007122A4">
        <w:rPr>
          <w:rFonts w:ascii="Times New Roman" w:hAnsi="Times New Roman" w:cs="Times New Roman"/>
          <w:sz w:val="24"/>
          <w:szCs w:val="24"/>
          <w:lang w:val="en-ZW"/>
        </w:rPr>
        <w:t>fears.</w:t>
      </w:r>
      <w:r w:rsidR="00CA6AA6">
        <w:rPr>
          <w:rFonts w:ascii="Times New Roman" w:hAnsi="Times New Roman" w:cs="Times New Roman"/>
          <w:sz w:val="24"/>
          <w:szCs w:val="24"/>
          <w:lang w:val="en-ZW"/>
        </w:rPr>
        <w:t>The</w:t>
      </w:r>
      <w:proofErr w:type="spellEnd"/>
      <w:r w:rsidR="00CA6AA6">
        <w:rPr>
          <w:rFonts w:ascii="Times New Roman" w:hAnsi="Times New Roman" w:cs="Times New Roman"/>
          <w:sz w:val="24"/>
          <w:szCs w:val="24"/>
          <w:lang w:val="en-ZW"/>
        </w:rPr>
        <w:t xml:space="preserve"> courts have </w:t>
      </w:r>
      <w:r w:rsidR="007122A4" w:rsidRPr="007122A4">
        <w:rPr>
          <w:rFonts w:ascii="Times New Roman" w:hAnsi="Times New Roman" w:cs="Times New Roman"/>
          <w:sz w:val="24"/>
          <w:szCs w:val="24"/>
          <w:lang w:val="en-ZW"/>
        </w:rPr>
        <w:t>stated that t</w:t>
      </w:r>
      <w:r w:rsidRPr="007122A4">
        <w:rPr>
          <w:rFonts w:ascii="Times New Roman" w:hAnsi="Times New Roman" w:cs="Times New Roman"/>
          <w:sz w:val="24"/>
          <w:szCs w:val="24"/>
          <w:lang w:val="en-ZW"/>
        </w:rPr>
        <w:t xml:space="preserve">here is no rule of thumb test or formula to apply when it comes to a consideration of the </w:t>
      </w:r>
      <w:r w:rsidR="007122A4">
        <w:rPr>
          <w:rFonts w:ascii="Times New Roman" w:hAnsi="Times New Roman" w:cs="Times New Roman"/>
          <w:sz w:val="24"/>
          <w:szCs w:val="24"/>
          <w:lang w:val="en-ZW"/>
        </w:rPr>
        <w:t xml:space="preserve">credibility of a single witness. </w:t>
      </w:r>
      <w:r w:rsidRPr="007122A4">
        <w:rPr>
          <w:rFonts w:ascii="Times New Roman" w:hAnsi="Times New Roman" w:cs="Times New Roman"/>
          <w:sz w:val="24"/>
          <w:szCs w:val="24"/>
          <w:lang w:val="en-ZW"/>
        </w:rPr>
        <w:t xml:space="preserve">The trial Judge will weigh his evidence, or consider its merits and demerits and, having done so, will decide whether it is trustworthy </w:t>
      </w:r>
      <w:r w:rsidRPr="007122A4">
        <w:rPr>
          <w:rFonts w:ascii="Times New Roman" w:hAnsi="Times New Roman" w:cs="Times New Roman"/>
          <w:sz w:val="24"/>
          <w:szCs w:val="24"/>
          <w:lang w:val="en-ZW"/>
        </w:rPr>
        <w:lastRenderedPageBreak/>
        <w:t xml:space="preserve">and whether, despite the fact that there are shortcomings or defects or contradictions in the testimony, he is satisfied that the truth has been told. </w:t>
      </w:r>
    </w:p>
    <w:p w:rsidR="007122A4" w:rsidRPr="007122A4" w:rsidRDefault="007122A4" w:rsidP="007122A4">
      <w:pPr>
        <w:autoSpaceDE w:val="0"/>
        <w:autoSpaceDN w:val="0"/>
        <w:adjustRightInd w:val="0"/>
        <w:spacing w:after="0" w:line="360" w:lineRule="auto"/>
        <w:jc w:val="both"/>
        <w:rPr>
          <w:rFonts w:ascii="Times New Roman" w:hAnsi="Times New Roman" w:cs="Times New Roman"/>
          <w:bCs/>
          <w:iCs/>
          <w:sz w:val="24"/>
          <w:szCs w:val="24"/>
          <w:lang w:val="en-ZW"/>
        </w:rPr>
      </w:pPr>
    </w:p>
    <w:p w:rsidR="00CA6AA6" w:rsidRDefault="00663015" w:rsidP="009700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Nkanyiso</w:t>
      </w:r>
      <w:proofErr w:type="spellEnd"/>
      <w:r>
        <w:rPr>
          <w:rFonts w:ascii="Times New Roman" w:hAnsi="Times New Roman" w:cs="Times New Roman"/>
          <w:sz w:val="24"/>
          <w:szCs w:val="24"/>
        </w:rPr>
        <w:t xml:space="preserve"> Mpofu, he knows the accused as a local person as he usually sees him at the shops. He said the accused walked into the bar, looked at all directions as if he was looking for someone, then struck the deceased on the head and thigh and then left. The evidence show</w:t>
      </w:r>
      <w:r w:rsidR="00CA6AA6">
        <w:rPr>
          <w:rFonts w:ascii="Times New Roman" w:hAnsi="Times New Roman" w:cs="Times New Roman"/>
          <w:sz w:val="24"/>
          <w:szCs w:val="24"/>
        </w:rPr>
        <w:t>s</w:t>
      </w:r>
      <w:r>
        <w:rPr>
          <w:rFonts w:ascii="Times New Roman" w:hAnsi="Times New Roman" w:cs="Times New Roman"/>
          <w:sz w:val="24"/>
          <w:szCs w:val="24"/>
        </w:rPr>
        <w:t xml:space="preserve"> that the accused was employed at the bar. </w:t>
      </w:r>
      <w:proofErr w:type="spellStart"/>
      <w:r w:rsidR="00CA6AA6">
        <w:rPr>
          <w:rFonts w:ascii="Times New Roman" w:hAnsi="Times New Roman" w:cs="Times New Roman"/>
          <w:sz w:val="24"/>
          <w:szCs w:val="24"/>
        </w:rPr>
        <w:t>Nkanyiso</w:t>
      </w:r>
      <w:proofErr w:type="spellEnd"/>
      <w:r w:rsidR="00CA6AA6">
        <w:rPr>
          <w:rFonts w:ascii="Times New Roman" w:hAnsi="Times New Roman" w:cs="Times New Roman"/>
          <w:sz w:val="24"/>
          <w:szCs w:val="24"/>
        </w:rPr>
        <w:t xml:space="preserve"> Mpofu did not tell the court that the accused was employed at the </w:t>
      </w:r>
      <w:proofErr w:type="spellStart"/>
      <w:proofErr w:type="gramStart"/>
      <w:r w:rsidR="00CA6AA6">
        <w:rPr>
          <w:rFonts w:ascii="Times New Roman" w:hAnsi="Times New Roman" w:cs="Times New Roman"/>
          <w:sz w:val="24"/>
          <w:szCs w:val="24"/>
        </w:rPr>
        <w:t>bar.</w:t>
      </w:r>
      <w:r w:rsidR="0097007F">
        <w:rPr>
          <w:rFonts w:ascii="Times New Roman" w:hAnsi="Times New Roman" w:cs="Times New Roman"/>
          <w:sz w:val="24"/>
          <w:szCs w:val="24"/>
        </w:rPr>
        <w:t>We</w:t>
      </w:r>
      <w:proofErr w:type="spellEnd"/>
      <w:proofErr w:type="gramEnd"/>
      <w:r w:rsidR="0097007F">
        <w:rPr>
          <w:rFonts w:ascii="Times New Roman" w:hAnsi="Times New Roman" w:cs="Times New Roman"/>
          <w:sz w:val="24"/>
          <w:szCs w:val="24"/>
        </w:rPr>
        <w:t xml:space="preserve"> know from the evi</w:t>
      </w:r>
      <w:r w:rsidR="00CA6AA6">
        <w:rPr>
          <w:rFonts w:ascii="Times New Roman" w:hAnsi="Times New Roman" w:cs="Times New Roman"/>
          <w:sz w:val="24"/>
          <w:szCs w:val="24"/>
        </w:rPr>
        <w:t xml:space="preserve">dence of </w:t>
      </w:r>
      <w:proofErr w:type="spellStart"/>
      <w:r w:rsidR="00CA6AA6" w:rsidRPr="00E1207E">
        <w:rPr>
          <w:rFonts w:ascii="Times New Roman" w:hAnsi="Times New Roman" w:cs="Times New Roman"/>
          <w:sz w:val="24"/>
          <w:szCs w:val="24"/>
        </w:rPr>
        <w:t>Pandeni</w:t>
      </w:r>
      <w:proofErr w:type="spellEnd"/>
      <w:r w:rsidR="00E1207E" w:rsidRPr="00E1207E">
        <w:rPr>
          <w:rFonts w:ascii="Times New Roman" w:hAnsi="Times New Roman" w:cs="Times New Roman"/>
          <w:sz w:val="24"/>
          <w:szCs w:val="24"/>
        </w:rPr>
        <w:t xml:space="preserve"> </w:t>
      </w:r>
      <w:r w:rsidR="00CA6AA6" w:rsidRPr="00E1207E">
        <w:rPr>
          <w:rFonts w:ascii="Times New Roman" w:hAnsi="Times New Roman" w:cs="Times New Roman"/>
          <w:sz w:val="24"/>
          <w:szCs w:val="24"/>
        </w:rPr>
        <w:t>that</w:t>
      </w:r>
      <w:r w:rsidR="00CA6AA6" w:rsidRPr="00E1207E">
        <w:rPr>
          <w:rFonts w:ascii="Times New Roman" w:hAnsi="Times New Roman" w:cs="Times New Roman"/>
          <w:sz w:val="40"/>
          <w:szCs w:val="40"/>
        </w:rPr>
        <w:t xml:space="preserve"> </w:t>
      </w:r>
      <w:r w:rsidR="00CA6AA6">
        <w:rPr>
          <w:rFonts w:ascii="Times New Roman" w:hAnsi="Times New Roman" w:cs="Times New Roman"/>
          <w:sz w:val="24"/>
          <w:szCs w:val="24"/>
        </w:rPr>
        <w:t>the deceased and</w:t>
      </w:r>
      <w:r w:rsidR="0097007F">
        <w:rPr>
          <w:rFonts w:ascii="Times New Roman" w:hAnsi="Times New Roman" w:cs="Times New Roman"/>
          <w:sz w:val="24"/>
          <w:szCs w:val="24"/>
        </w:rPr>
        <w:t xml:space="preserve"> </w:t>
      </w:r>
      <w:proofErr w:type="spellStart"/>
      <w:r w:rsidR="0097007F">
        <w:rPr>
          <w:rFonts w:ascii="Times New Roman" w:hAnsi="Times New Roman" w:cs="Times New Roman"/>
          <w:sz w:val="24"/>
          <w:szCs w:val="24"/>
        </w:rPr>
        <w:t>Nkanyiso</w:t>
      </w:r>
      <w:proofErr w:type="spellEnd"/>
      <w:r w:rsidR="0097007F">
        <w:rPr>
          <w:rFonts w:ascii="Times New Roman" w:hAnsi="Times New Roman" w:cs="Times New Roman"/>
          <w:sz w:val="24"/>
          <w:szCs w:val="24"/>
        </w:rPr>
        <w:t xml:space="preserve"> Mpofu, entered the bar and started insulting patrons using vulgar language. The deceased drew an okapi knife from his pocket, </w:t>
      </w:r>
      <w:r w:rsidR="00CA6AA6">
        <w:rPr>
          <w:rFonts w:ascii="Times New Roman" w:hAnsi="Times New Roman" w:cs="Times New Roman"/>
          <w:sz w:val="24"/>
          <w:szCs w:val="24"/>
        </w:rPr>
        <w:t xml:space="preserve">and </w:t>
      </w:r>
      <w:r w:rsidR="0097007F">
        <w:rPr>
          <w:rFonts w:ascii="Times New Roman" w:hAnsi="Times New Roman" w:cs="Times New Roman"/>
          <w:sz w:val="24"/>
          <w:szCs w:val="24"/>
        </w:rPr>
        <w:t>started to sharpen it on the floor. The deceased and his friend were lifting up the mini-soccer machine and hitt</w:t>
      </w:r>
      <w:r w:rsidR="00CA6AA6">
        <w:rPr>
          <w:rFonts w:ascii="Times New Roman" w:hAnsi="Times New Roman" w:cs="Times New Roman"/>
          <w:sz w:val="24"/>
          <w:szCs w:val="24"/>
        </w:rPr>
        <w:t xml:space="preserve">ing it on the floor. The </w:t>
      </w:r>
      <w:proofErr w:type="spellStart"/>
      <w:r w:rsidR="00CA6AA6">
        <w:rPr>
          <w:rFonts w:ascii="Times New Roman" w:hAnsi="Times New Roman" w:cs="Times New Roman"/>
          <w:sz w:val="24"/>
          <w:szCs w:val="24"/>
        </w:rPr>
        <w:t>Pandeni</w:t>
      </w:r>
      <w:proofErr w:type="spellEnd"/>
      <w:r w:rsidR="0097007F">
        <w:rPr>
          <w:rFonts w:ascii="Times New Roman" w:hAnsi="Times New Roman" w:cs="Times New Roman"/>
          <w:sz w:val="24"/>
          <w:szCs w:val="24"/>
        </w:rPr>
        <w:t xml:space="preserve"> left the bar as the environment was getting violent. The evidence of </w:t>
      </w:r>
      <w:proofErr w:type="spellStart"/>
      <w:r w:rsidR="0097007F">
        <w:rPr>
          <w:rFonts w:ascii="Times New Roman" w:hAnsi="Times New Roman" w:cs="Times New Roman"/>
          <w:sz w:val="24"/>
          <w:szCs w:val="24"/>
        </w:rPr>
        <w:t>Nokuthaba</w:t>
      </w:r>
      <w:proofErr w:type="spellEnd"/>
      <w:r w:rsidR="0097007F">
        <w:rPr>
          <w:rFonts w:ascii="Times New Roman" w:hAnsi="Times New Roman" w:cs="Times New Roman"/>
          <w:sz w:val="24"/>
          <w:szCs w:val="24"/>
        </w:rPr>
        <w:t xml:space="preserve"> Mpofu shows that after the bar was closed, the deceased refused to leave the bar. The evidence of </w:t>
      </w:r>
      <w:proofErr w:type="spellStart"/>
      <w:r w:rsidR="0097007F">
        <w:rPr>
          <w:rFonts w:ascii="Times New Roman" w:hAnsi="Times New Roman" w:cs="Times New Roman"/>
          <w:sz w:val="24"/>
          <w:szCs w:val="24"/>
        </w:rPr>
        <w:t>Pandeni</w:t>
      </w:r>
      <w:proofErr w:type="spellEnd"/>
      <w:r w:rsidR="0097007F">
        <w:rPr>
          <w:rFonts w:ascii="Times New Roman" w:hAnsi="Times New Roman" w:cs="Times New Roman"/>
          <w:sz w:val="24"/>
          <w:szCs w:val="24"/>
        </w:rPr>
        <w:t xml:space="preserve"> reveals that the situation at the bar was very violent, the violence was caused by the deceased and </w:t>
      </w:r>
      <w:proofErr w:type="spellStart"/>
      <w:r w:rsidR="0097007F">
        <w:rPr>
          <w:rFonts w:ascii="Times New Roman" w:hAnsi="Times New Roman" w:cs="Times New Roman"/>
          <w:sz w:val="24"/>
          <w:szCs w:val="24"/>
        </w:rPr>
        <w:t>Nkanyiso</w:t>
      </w:r>
      <w:proofErr w:type="spellEnd"/>
      <w:r w:rsidR="0097007F">
        <w:rPr>
          <w:rFonts w:ascii="Times New Roman" w:hAnsi="Times New Roman" w:cs="Times New Roman"/>
          <w:sz w:val="24"/>
          <w:szCs w:val="24"/>
        </w:rPr>
        <w:t xml:space="preserve"> Mpofu. The violence occurred before the accused entered the bar. We know from the evidence that</w:t>
      </w:r>
      <w:r>
        <w:rPr>
          <w:rFonts w:ascii="Times New Roman" w:hAnsi="Times New Roman" w:cs="Times New Roman"/>
          <w:sz w:val="24"/>
          <w:szCs w:val="24"/>
        </w:rPr>
        <w:t xml:space="preserve"> there was a fight at the bar before the axing of the deceased. </w:t>
      </w:r>
      <w:proofErr w:type="spellStart"/>
      <w:r w:rsidR="00F96058">
        <w:rPr>
          <w:rFonts w:ascii="Times New Roman" w:hAnsi="Times New Roman" w:cs="Times New Roman"/>
          <w:sz w:val="24"/>
          <w:szCs w:val="24"/>
        </w:rPr>
        <w:t>Pandeni</w:t>
      </w:r>
      <w:proofErr w:type="spellEnd"/>
      <w:r w:rsidR="00F96058">
        <w:rPr>
          <w:rFonts w:ascii="Times New Roman" w:hAnsi="Times New Roman" w:cs="Times New Roman"/>
          <w:sz w:val="24"/>
          <w:szCs w:val="24"/>
        </w:rPr>
        <w:t xml:space="preserve"> saw the deceased drawing </w:t>
      </w:r>
      <w:r w:rsidR="00CA6AA6">
        <w:rPr>
          <w:rFonts w:ascii="Times New Roman" w:hAnsi="Times New Roman" w:cs="Times New Roman"/>
          <w:sz w:val="24"/>
          <w:szCs w:val="24"/>
        </w:rPr>
        <w:t xml:space="preserve">out </w:t>
      </w:r>
      <w:r w:rsidR="00F96058">
        <w:rPr>
          <w:rFonts w:ascii="Times New Roman" w:hAnsi="Times New Roman" w:cs="Times New Roman"/>
          <w:sz w:val="24"/>
          <w:szCs w:val="24"/>
        </w:rPr>
        <w:t xml:space="preserve">an okapi knife, this must be same okapi knife that accused says deceased produced intending to stab him. </w:t>
      </w:r>
    </w:p>
    <w:p w:rsidR="0084060E" w:rsidRDefault="00F96058" w:rsidP="0097007F">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Nkanyiso</w:t>
      </w:r>
      <w:proofErr w:type="spellEnd"/>
      <w:r>
        <w:rPr>
          <w:rFonts w:ascii="Times New Roman" w:hAnsi="Times New Roman" w:cs="Times New Roman"/>
          <w:sz w:val="24"/>
          <w:szCs w:val="24"/>
        </w:rPr>
        <w:t xml:space="preserve"> Mpofu says nothing about the </w:t>
      </w:r>
      <w:r w:rsidR="00CA6AA6">
        <w:rPr>
          <w:rFonts w:ascii="Times New Roman" w:hAnsi="Times New Roman" w:cs="Times New Roman"/>
          <w:sz w:val="24"/>
          <w:szCs w:val="24"/>
        </w:rPr>
        <w:t xml:space="preserve">violence they caused at the bar. He says absolutely nothing about the violence </w:t>
      </w:r>
      <w:r w:rsidR="009A0D74">
        <w:rPr>
          <w:rFonts w:ascii="Times New Roman" w:hAnsi="Times New Roman" w:cs="Times New Roman"/>
          <w:sz w:val="24"/>
          <w:szCs w:val="24"/>
        </w:rPr>
        <w:t xml:space="preserve">that </w:t>
      </w:r>
      <w:r w:rsidR="00CA6AA6">
        <w:rPr>
          <w:rFonts w:ascii="Times New Roman" w:hAnsi="Times New Roman" w:cs="Times New Roman"/>
          <w:sz w:val="24"/>
          <w:szCs w:val="24"/>
        </w:rPr>
        <w:t>he and deceased caused at the bar. He says nothing about</w:t>
      </w:r>
      <w:r>
        <w:rPr>
          <w:rFonts w:ascii="Times New Roman" w:hAnsi="Times New Roman" w:cs="Times New Roman"/>
          <w:sz w:val="24"/>
          <w:szCs w:val="24"/>
        </w:rPr>
        <w:t xml:space="preserve"> the okapi knife in the possession of the deceased. </w:t>
      </w:r>
      <w:r w:rsidR="00CA6AA6">
        <w:rPr>
          <w:rFonts w:ascii="Times New Roman" w:hAnsi="Times New Roman" w:cs="Times New Roman"/>
          <w:sz w:val="24"/>
          <w:szCs w:val="24"/>
        </w:rPr>
        <w:t xml:space="preserve">He does not tell the court that the accused worked at the bar. </w:t>
      </w:r>
      <w:r>
        <w:rPr>
          <w:rFonts w:ascii="Times New Roman" w:hAnsi="Times New Roman" w:cs="Times New Roman"/>
          <w:sz w:val="24"/>
          <w:szCs w:val="24"/>
        </w:rPr>
        <w:t xml:space="preserve">He </w:t>
      </w:r>
      <w:r w:rsidR="00CA6AA6">
        <w:rPr>
          <w:rFonts w:ascii="Times New Roman" w:hAnsi="Times New Roman" w:cs="Times New Roman"/>
          <w:sz w:val="24"/>
          <w:szCs w:val="24"/>
        </w:rPr>
        <w:t xml:space="preserve">merely </w:t>
      </w:r>
      <w:r>
        <w:rPr>
          <w:rFonts w:ascii="Times New Roman" w:hAnsi="Times New Roman" w:cs="Times New Roman"/>
          <w:sz w:val="24"/>
          <w:szCs w:val="24"/>
        </w:rPr>
        <w:t>says he knows</w:t>
      </w:r>
      <w:r w:rsidR="00CA6AA6">
        <w:rPr>
          <w:rFonts w:ascii="Times New Roman" w:hAnsi="Times New Roman" w:cs="Times New Roman"/>
          <w:sz w:val="24"/>
          <w:szCs w:val="24"/>
        </w:rPr>
        <w:t xml:space="preserve"> the accused as a local person. </w:t>
      </w:r>
      <w:r w:rsidR="009A0D74">
        <w:rPr>
          <w:rFonts w:ascii="Times New Roman" w:hAnsi="Times New Roman" w:cs="Times New Roman"/>
          <w:sz w:val="24"/>
          <w:szCs w:val="24"/>
        </w:rPr>
        <w:t xml:space="preserve">He created a bizarre situation, of an accused just entering the bar, without saying anything, axing the deceased and then leaving the bar.  </w:t>
      </w:r>
      <w:r w:rsidR="00CA6AA6">
        <w:rPr>
          <w:rFonts w:ascii="Times New Roman" w:hAnsi="Times New Roman" w:cs="Times New Roman"/>
          <w:sz w:val="24"/>
          <w:szCs w:val="24"/>
        </w:rPr>
        <w:t xml:space="preserve">It is </w:t>
      </w:r>
      <w:proofErr w:type="spellStart"/>
      <w:r w:rsidR="00CA6AA6">
        <w:rPr>
          <w:rFonts w:ascii="Times New Roman" w:hAnsi="Times New Roman" w:cs="Times New Roman"/>
          <w:sz w:val="24"/>
          <w:szCs w:val="24"/>
        </w:rPr>
        <w:t>Pandeni</w:t>
      </w:r>
      <w:proofErr w:type="spellEnd"/>
      <w:r w:rsidR="00CA6AA6">
        <w:rPr>
          <w:rFonts w:ascii="Times New Roman" w:hAnsi="Times New Roman" w:cs="Times New Roman"/>
          <w:sz w:val="24"/>
          <w:szCs w:val="24"/>
        </w:rPr>
        <w:t xml:space="preserve"> a state witness who told the court that the violence at the bar was caused by the deceased and </w:t>
      </w:r>
      <w:proofErr w:type="spellStart"/>
      <w:r w:rsidR="00CA6AA6">
        <w:rPr>
          <w:rFonts w:ascii="Times New Roman" w:hAnsi="Times New Roman" w:cs="Times New Roman"/>
          <w:sz w:val="24"/>
          <w:szCs w:val="24"/>
        </w:rPr>
        <w:t>Nkanyiso</w:t>
      </w:r>
      <w:proofErr w:type="spellEnd"/>
      <w:r w:rsidR="00CA6AA6">
        <w:rPr>
          <w:rFonts w:ascii="Times New Roman" w:hAnsi="Times New Roman" w:cs="Times New Roman"/>
          <w:sz w:val="24"/>
          <w:szCs w:val="24"/>
        </w:rPr>
        <w:t xml:space="preserve"> Mpofu. </w:t>
      </w:r>
      <w:r w:rsidR="009A0D74">
        <w:rPr>
          <w:rFonts w:ascii="Times New Roman" w:hAnsi="Times New Roman" w:cs="Times New Roman"/>
          <w:sz w:val="24"/>
          <w:szCs w:val="24"/>
        </w:rPr>
        <w:t xml:space="preserve">They insulted patrons using vulgar language. The deceased was seen by sharpening an okapi knife on the floor.  We take the view that </w:t>
      </w:r>
      <w:proofErr w:type="spellStart"/>
      <w:r w:rsidR="009A0D74">
        <w:rPr>
          <w:rFonts w:ascii="Times New Roman" w:hAnsi="Times New Roman" w:cs="Times New Roman"/>
          <w:sz w:val="24"/>
          <w:szCs w:val="24"/>
        </w:rPr>
        <w:t>Nkanyiso</w:t>
      </w:r>
      <w:proofErr w:type="spellEnd"/>
      <w:r w:rsidR="009A0D74">
        <w:rPr>
          <w:rFonts w:ascii="Times New Roman" w:hAnsi="Times New Roman" w:cs="Times New Roman"/>
          <w:sz w:val="24"/>
          <w:szCs w:val="24"/>
        </w:rPr>
        <w:t xml:space="preserve"> Mpofu was not candid with this court. His evidence cannot be truth of what happened at the bar, which resulted in the axing of the deceased. He was an </w:t>
      </w:r>
      <w:r w:rsidR="009A0D74" w:rsidRPr="004C2C3E">
        <w:rPr>
          <w:rFonts w:ascii="Times New Roman" w:hAnsi="Times New Roman" w:cs="Times New Roman"/>
          <w:sz w:val="24"/>
          <w:szCs w:val="24"/>
        </w:rPr>
        <w:t>untruthful, unreliable and untrustworthy as a witness.</w:t>
      </w:r>
    </w:p>
    <w:p w:rsidR="00663015" w:rsidRDefault="00F96058" w:rsidP="007122A4">
      <w:pPr>
        <w:spacing w:line="360" w:lineRule="auto"/>
        <w:ind w:firstLine="720"/>
        <w:jc w:val="both"/>
        <w:rPr>
          <w:rFonts w:ascii="Times New Roman" w:hAnsi="Times New Roman" w:cs="Times New Roman"/>
          <w:bCs/>
          <w:iCs/>
          <w:sz w:val="24"/>
          <w:szCs w:val="24"/>
          <w:lang w:val="en-ZW"/>
        </w:rPr>
      </w:pPr>
      <w:r w:rsidRPr="00744D70">
        <w:rPr>
          <w:rFonts w:ascii="Times New Roman" w:hAnsi="Times New Roman" w:cs="Times New Roman"/>
          <w:iCs/>
          <w:sz w:val="24"/>
          <w:szCs w:val="24"/>
          <w:lang w:val="en-ZW"/>
        </w:rPr>
        <w:t xml:space="preserve">We cannot say the evidence of </w:t>
      </w:r>
      <w:proofErr w:type="spellStart"/>
      <w:r w:rsidRPr="00744D70">
        <w:rPr>
          <w:rFonts w:ascii="Times New Roman" w:hAnsi="Times New Roman" w:cs="Times New Roman"/>
          <w:iCs/>
          <w:sz w:val="24"/>
          <w:szCs w:val="24"/>
          <w:lang w:val="en-ZW"/>
        </w:rPr>
        <w:t>Nkanyiso</w:t>
      </w:r>
      <w:proofErr w:type="spellEnd"/>
      <w:r w:rsidRPr="00744D70">
        <w:rPr>
          <w:rFonts w:ascii="Times New Roman" w:hAnsi="Times New Roman" w:cs="Times New Roman"/>
          <w:iCs/>
          <w:sz w:val="24"/>
          <w:szCs w:val="24"/>
          <w:lang w:val="en-ZW"/>
        </w:rPr>
        <w:t xml:space="preserve"> Mpofu is clear and satisfactory in every material respect</w:t>
      </w:r>
      <w:r w:rsidR="00744D70" w:rsidRPr="00744D70">
        <w:rPr>
          <w:rFonts w:ascii="Times New Roman" w:hAnsi="Times New Roman" w:cs="Times New Roman"/>
          <w:sz w:val="24"/>
          <w:szCs w:val="24"/>
          <w:lang w:val="en-ZW"/>
        </w:rPr>
        <w:t>. As a result of i</w:t>
      </w:r>
      <w:r w:rsidRPr="00744D70">
        <w:rPr>
          <w:rFonts w:ascii="Times New Roman" w:hAnsi="Times New Roman" w:cs="Times New Roman"/>
          <w:sz w:val="24"/>
          <w:szCs w:val="24"/>
          <w:lang w:val="en-ZW"/>
        </w:rPr>
        <w:t>ts shortcomin</w:t>
      </w:r>
      <w:r w:rsidR="00744D70" w:rsidRPr="00744D70">
        <w:rPr>
          <w:rFonts w:ascii="Times New Roman" w:hAnsi="Times New Roman" w:cs="Times New Roman"/>
          <w:sz w:val="24"/>
          <w:szCs w:val="24"/>
          <w:lang w:val="en-ZW"/>
        </w:rPr>
        <w:t xml:space="preserve">gs and defects we are not satisfied that the truth has been told. We cannot say his evidence </w:t>
      </w:r>
      <w:r w:rsidR="009A0D74">
        <w:rPr>
          <w:rFonts w:ascii="Times New Roman" w:hAnsi="Times New Roman" w:cs="Times New Roman"/>
          <w:sz w:val="24"/>
          <w:szCs w:val="24"/>
          <w:lang w:val="en-ZW"/>
        </w:rPr>
        <w:t xml:space="preserve">is </w:t>
      </w:r>
      <w:r w:rsidRPr="00744D70">
        <w:rPr>
          <w:rFonts w:ascii="Times New Roman" w:hAnsi="Times New Roman" w:cs="Times New Roman"/>
          <w:bCs/>
          <w:iCs/>
          <w:sz w:val="24"/>
          <w:szCs w:val="24"/>
          <w:lang w:val="en-ZW"/>
        </w:rPr>
        <w:t xml:space="preserve">truthful </w:t>
      </w:r>
      <w:proofErr w:type="spellStart"/>
      <w:r w:rsidRPr="00744D70">
        <w:rPr>
          <w:rFonts w:ascii="Times New Roman" w:hAnsi="Times New Roman" w:cs="Times New Roman"/>
          <w:bCs/>
          <w:iCs/>
          <w:sz w:val="24"/>
          <w:szCs w:val="24"/>
          <w:lang w:val="en-ZW"/>
        </w:rPr>
        <w:t>andaccurate</w:t>
      </w:r>
      <w:proofErr w:type="spellEnd"/>
      <w:r w:rsidR="00744D70" w:rsidRPr="00744D70">
        <w:rPr>
          <w:rFonts w:ascii="Times New Roman" w:hAnsi="Times New Roman" w:cs="Times New Roman"/>
          <w:bCs/>
          <w:iCs/>
          <w:sz w:val="24"/>
          <w:szCs w:val="24"/>
          <w:lang w:val="en-ZW"/>
        </w:rPr>
        <w:t xml:space="preserve">. </w:t>
      </w:r>
      <w:r w:rsidR="00744D70">
        <w:rPr>
          <w:rFonts w:ascii="Times New Roman" w:hAnsi="Times New Roman" w:cs="Times New Roman"/>
          <w:bCs/>
          <w:iCs/>
          <w:sz w:val="24"/>
          <w:szCs w:val="24"/>
          <w:lang w:val="en-ZW"/>
        </w:rPr>
        <w:t xml:space="preserve">We take the view that he is </w:t>
      </w:r>
      <w:r w:rsidR="00744D70">
        <w:rPr>
          <w:rFonts w:ascii="Times New Roman" w:hAnsi="Times New Roman" w:cs="Times New Roman"/>
          <w:bCs/>
          <w:iCs/>
          <w:sz w:val="24"/>
          <w:szCs w:val="24"/>
          <w:lang w:val="en-ZW"/>
        </w:rPr>
        <w:lastRenderedPageBreak/>
        <w:t xml:space="preserve">not a credible witness as anticipated by section 269 of the Criminal Procedure and Evidence Act. </w:t>
      </w:r>
    </w:p>
    <w:p w:rsidR="00744D70" w:rsidRPr="00744D70" w:rsidRDefault="00744D70" w:rsidP="00744D70">
      <w:pPr>
        <w:autoSpaceDE w:val="0"/>
        <w:autoSpaceDN w:val="0"/>
        <w:adjustRightInd w:val="0"/>
        <w:spacing w:after="0" w:line="360" w:lineRule="auto"/>
        <w:ind w:firstLine="720"/>
        <w:jc w:val="both"/>
        <w:rPr>
          <w:rFonts w:ascii="Times New Roman" w:hAnsi="Times New Roman" w:cs="Times New Roman"/>
          <w:color w:val="1F1F1F"/>
          <w:sz w:val="24"/>
          <w:szCs w:val="24"/>
          <w:lang w:val="en-ZW"/>
        </w:rPr>
      </w:pPr>
      <w:r w:rsidRPr="00744D70">
        <w:rPr>
          <w:rFonts w:ascii="Times New Roman" w:hAnsi="Times New Roman" w:cs="Times New Roman"/>
          <w:color w:val="000000"/>
          <w:sz w:val="24"/>
          <w:szCs w:val="24"/>
          <w:lang w:val="en-ZW"/>
        </w:rPr>
        <w:t xml:space="preserve">It is trite law that in a criminal trial the </w:t>
      </w:r>
      <w:r w:rsidRPr="00744D70">
        <w:rPr>
          <w:rFonts w:ascii="Times New Roman" w:hAnsi="Times New Roman" w:cs="Times New Roman"/>
          <w:i/>
          <w:iCs/>
          <w:color w:val="000000"/>
          <w:sz w:val="24"/>
          <w:szCs w:val="24"/>
          <w:lang w:val="en-ZW"/>
        </w:rPr>
        <w:t xml:space="preserve">onus </w:t>
      </w:r>
      <w:r w:rsidRPr="00744D70">
        <w:rPr>
          <w:rFonts w:ascii="Times New Roman" w:hAnsi="Times New Roman" w:cs="Times New Roman"/>
          <w:color w:val="000000"/>
          <w:sz w:val="24"/>
          <w:szCs w:val="24"/>
          <w:lang w:val="en-ZW"/>
        </w:rPr>
        <w:t xml:space="preserve">is on the State to prove the commission of the offence beyond reasonable doubt and that there is no </w:t>
      </w:r>
      <w:r w:rsidRPr="00744D70">
        <w:rPr>
          <w:rFonts w:ascii="Times New Roman" w:hAnsi="Times New Roman" w:cs="Times New Roman"/>
          <w:i/>
          <w:iCs/>
          <w:color w:val="000000"/>
          <w:sz w:val="24"/>
          <w:szCs w:val="24"/>
          <w:lang w:val="en-ZW"/>
        </w:rPr>
        <w:t xml:space="preserve">onus </w:t>
      </w:r>
      <w:r w:rsidRPr="00744D70">
        <w:rPr>
          <w:rFonts w:ascii="Times New Roman" w:hAnsi="Times New Roman" w:cs="Times New Roman"/>
          <w:color w:val="000000"/>
          <w:sz w:val="24"/>
          <w:szCs w:val="24"/>
          <w:lang w:val="en-ZW"/>
        </w:rPr>
        <w:t xml:space="preserve">on an accused person to prove his innocence.  </w:t>
      </w:r>
      <w:r w:rsidRPr="00744D70">
        <w:rPr>
          <w:rFonts w:ascii="Times New Roman" w:hAnsi="Times New Roman" w:cs="Times New Roman"/>
          <w:color w:val="1F1F1F"/>
          <w:sz w:val="24"/>
          <w:szCs w:val="24"/>
          <w:lang w:val="en-ZW"/>
        </w:rPr>
        <w:t xml:space="preserve">This court is alive to the basic principles to be applied in dealing with the version of an accused. In </w:t>
      </w:r>
      <w:r w:rsidRPr="00744D70">
        <w:rPr>
          <w:rFonts w:ascii="Times New Roman" w:hAnsi="Times New Roman" w:cs="Times New Roman"/>
          <w:i/>
          <w:iCs/>
          <w:color w:val="1F1F1F"/>
          <w:sz w:val="24"/>
          <w:szCs w:val="24"/>
          <w:lang w:val="en-ZW"/>
        </w:rPr>
        <w:t xml:space="preserve">S v Kuiper </w:t>
      </w:r>
      <w:r w:rsidRPr="00744D70">
        <w:rPr>
          <w:rFonts w:ascii="Times New Roman" w:hAnsi="Times New Roman" w:cs="Times New Roman"/>
          <w:color w:val="1F1F1F"/>
          <w:sz w:val="24"/>
          <w:szCs w:val="24"/>
          <w:lang w:val="en-ZW"/>
        </w:rPr>
        <w:t>2000 (1) ZLR 113 (S) at 118B-D:- the court said the test to be applied before the court rejects the explanation given by an accused person was set out by G</w:t>
      </w:r>
      <w:r w:rsidRPr="00FB6A74">
        <w:rPr>
          <w:rFonts w:ascii="Times New Roman" w:hAnsi="Times New Roman" w:cs="Times New Roman"/>
          <w:color w:val="1F1F1F"/>
          <w:sz w:val="20"/>
          <w:szCs w:val="20"/>
          <w:lang w:val="en-ZW"/>
        </w:rPr>
        <w:t xml:space="preserve">REENBERG </w:t>
      </w:r>
      <w:r w:rsidRPr="00744D70">
        <w:rPr>
          <w:rFonts w:ascii="Times New Roman" w:hAnsi="Times New Roman" w:cs="Times New Roman"/>
          <w:color w:val="1F1F1F"/>
          <w:sz w:val="24"/>
          <w:szCs w:val="24"/>
          <w:lang w:val="en-ZW"/>
        </w:rPr>
        <w:t xml:space="preserve">J in </w:t>
      </w:r>
      <w:r w:rsidRPr="00744D70">
        <w:rPr>
          <w:rFonts w:ascii="Times New Roman" w:hAnsi="Times New Roman" w:cs="Times New Roman"/>
          <w:i/>
          <w:iCs/>
          <w:color w:val="1F1F1F"/>
          <w:sz w:val="24"/>
          <w:szCs w:val="24"/>
          <w:lang w:val="en-ZW"/>
        </w:rPr>
        <w:t>R v Difford</w:t>
      </w:r>
      <w:r w:rsidRPr="00744D70">
        <w:rPr>
          <w:rFonts w:ascii="Times New Roman" w:hAnsi="Times New Roman" w:cs="Times New Roman"/>
          <w:color w:val="1F1F1F"/>
          <w:sz w:val="24"/>
          <w:szCs w:val="24"/>
          <w:lang w:val="en-ZW"/>
        </w:rPr>
        <w:t xml:space="preserve">1937 AD 370. At 373, the learned judge said:- </w:t>
      </w:r>
    </w:p>
    <w:p w:rsidR="00744D70" w:rsidRPr="00744D70" w:rsidRDefault="00744D70" w:rsidP="00744D70">
      <w:pPr>
        <w:autoSpaceDE w:val="0"/>
        <w:autoSpaceDN w:val="0"/>
        <w:adjustRightInd w:val="0"/>
        <w:spacing w:after="0" w:line="360" w:lineRule="auto"/>
        <w:jc w:val="both"/>
        <w:rPr>
          <w:rFonts w:ascii="Times New Roman" w:hAnsi="Times New Roman" w:cs="Times New Roman"/>
          <w:color w:val="000000"/>
          <w:sz w:val="24"/>
          <w:szCs w:val="24"/>
          <w:lang w:val="en-ZW"/>
        </w:rPr>
      </w:pPr>
    </w:p>
    <w:p w:rsidR="00744D70" w:rsidRPr="00744D70" w:rsidRDefault="00744D70" w:rsidP="00744D70">
      <w:pPr>
        <w:autoSpaceDE w:val="0"/>
        <w:autoSpaceDN w:val="0"/>
        <w:adjustRightInd w:val="0"/>
        <w:spacing w:after="0" w:line="360" w:lineRule="auto"/>
        <w:ind w:left="720"/>
        <w:jc w:val="both"/>
        <w:rPr>
          <w:rFonts w:ascii="Times New Roman" w:hAnsi="Times New Roman" w:cs="Times New Roman"/>
          <w:color w:val="1F1F1F"/>
          <w:sz w:val="24"/>
          <w:szCs w:val="24"/>
          <w:lang w:val="en-ZW"/>
        </w:rPr>
      </w:pPr>
      <w:proofErr w:type="spellStart"/>
      <w:r w:rsidRPr="00744D70">
        <w:rPr>
          <w:rFonts w:ascii="Times New Roman" w:hAnsi="Times New Roman" w:cs="Times New Roman"/>
          <w:color w:val="1F1F1F"/>
          <w:sz w:val="24"/>
          <w:szCs w:val="24"/>
          <w:lang w:val="en-ZW"/>
        </w:rPr>
        <w:t>no</w:t>
      </w:r>
      <w:r w:rsidRPr="00744D70">
        <w:rPr>
          <w:rFonts w:ascii="Times New Roman" w:hAnsi="Times New Roman" w:cs="Times New Roman"/>
          <w:i/>
          <w:iCs/>
          <w:color w:val="1F1F1F"/>
          <w:sz w:val="24"/>
          <w:szCs w:val="24"/>
          <w:lang w:val="en-ZW"/>
        </w:rPr>
        <w:t>onus</w:t>
      </w:r>
      <w:proofErr w:type="spellEnd"/>
      <w:r w:rsidRPr="00744D70">
        <w:rPr>
          <w:rFonts w:ascii="Times New Roman" w:hAnsi="Times New Roman" w:cs="Times New Roman"/>
          <w:i/>
          <w:iCs/>
          <w:color w:val="1F1F1F"/>
          <w:sz w:val="24"/>
          <w:szCs w:val="24"/>
          <w:lang w:val="en-ZW"/>
        </w:rPr>
        <w:t xml:space="preserve"> </w:t>
      </w:r>
      <w:r w:rsidRPr="00744D70">
        <w:rPr>
          <w:rFonts w:ascii="Times New Roman" w:hAnsi="Times New Roman" w:cs="Times New Roman"/>
          <w:color w:val="1F1F1F"/>
          <w:sz w:val="24"/>
          <w:szCs w:val="24"/>
          <w:lang w:val="en-ZW"/>
        </w:rPr>
        <w:t xml:space="preserve">rests on the accused to convince the court of the truth of any explanation he gives. If he gives an explanation, even if that explanation be improbable, the court is not entitled to convict unless it is satisfied, not only that the explanation is improbable, but that beyond any reasonable doubt it is false. If there is any reasonable possibility of his explanation being true, then he is entitled to his acquittal. </w:t>
      </w:r>
    </w:p>
    <w:p w:rsidR="00744D70" w:rsidRPr="00744D70" w:rsidRDefault="00744D70" w:rsidP="00744D70">
      <w:pPr>
        <w:autoSpaceDE w:val="0"/>
        <w:autoSpaceDN w:val="0"/>
        <w:adjustRightInd w:val="0"/>
        <w:spacing w:after="0" w:line="360" w:lineRule="auto"/>
        <w:ind w:left="720"/>
        <w:jc w:val="both"/>
        <w:rPr>
          <w:rFonts w:ascii="Times New Roman" w:hAnsi="Times New Roman" w:cs="Times New Roman"/>
          <w:color w:val="1F1F1F"/>
          <w:sz w:val="24"/>
          <w:szCs w:val="24"/>
          <w:lang w:val="en-ZW"/>
        </w:rPr>
      </w:pPr>
    </w:p>
    <w:p w:rsidR="00744D70" w:rsidRPr="00744D70" w:rsidRDefault="00744D70" w:rsidP="00E1207E">
      <w:pPr>
        <w:autoSpaceDE w:val="0"/>
        <w:autoSpaceDN w:val="0"/>
        <w:adjustRightInd w:val="0"/>
        <w:spacing w:after="0" w:line="360" w:lineRule="auto"/>
        <w:ind w:firstLine="720"/>
        <w:jc w:val="both"/>
        <w:rPr>
          <w:rFonts w:ascii="Times New Roman" w:hAnsi="Times New Roman" w:cs="Times New Roman"/>
          <w:color w:val="1F1F1F"/>
          <w:sz w:val="24"/>
          <w:szCs w:val="24"/>
          <w:lang w:val="en-ZW"/>
        </w:rPr>
      </w:pPr>
      <w:r w:rsidRPr="00744D70">
        <w:rPr>
          <w:rFonts w:ascii="Times New Roman" w:hAnsi="Times New Roman" w:cs="Times New Roman"/>
          <w:color w:val="1F1F1F"/>
          <w:sz w:val="24"/>
          <w:szCs w:val="24"/>
          <w:lang w:val="en-ZW"/>
        </w:rPr>
        <w:t xml:space="preserve">Similarly, in </w:t>
      </w:r>
      <w:r w:rsidRPr="00744D70">
        <w:rPr>
          <w:rFonts w:ascii="Times New Roman" w:hAnsi="Times New Roman" w:cs="Times New Roman"/>
          <w:i/>
          <w:iCs/>
          <w:color w:val="1F1F1F"/>
          <w:sz w:val="24"/>
          <w:szCs w:val="24"/>
          <w:lang w:val="en-ZW"/>
        </w:rPr>
        <w:t xml:space="preserve">R v M </w:t>
      </w:r>
      <w:r w:rsidRPr="00744D70">
        <w:rPr>
          <w:rFonts w:ascii="Times New Roman" w:hAnsi="Times New Roman" w:cs="Times New Roman"/>
          <w:color w:val="1F1F1F"/>
          <w:sz w:val="24"/>
          <w:szCs w:val="24"/>
          <w:lang w:val="en-ZW"/>
        </w:rPr>
        <w:t>1946 AD 1023, D</w:t>
      </w:r>
      <w:r w:rsidRPr="00FB6A74">
        <w:rPr>
          <w:rFonts w:ascii="Times New Roman" w:hAnsi="Times New Roman" w:cs="Times New Roman"/>
          <w:color w:val="1F1F1F"/>
          <w:sz w:val="20"/>
          <w:szCs w:val="20"/>
          <w:lang w:val="en-ZW"/>
        </w:rPr>
        <w:t>AVIS</w:t>
      </w:r>
      <w:r w:rsidRPr="00FB6A74">
        <w:rPr>
          <w:rFonts w:ascii="Times New Roman" w:hAnsi="Times New Roman" w:cs="Times New Roman"/>
          <w:i/>
          <w:color w:val="1F1F1F"/>
          <w:sz w:val="24"/>
          <w:szCs w:val="24"/>
          <w:lang w:val="en-ZW"/>
        </w:rPr>
        <w:t xml:space="preserve"> </w:t>
      </w:r>
      <w:r w:rsidRPr="00744D70">
        <w:rPr>
          <w:rFonts w:ascii="Times New Roman" w:hAnsi="Times New Roman" w:cs="Times New Roman"/>
          <w:color w:val="1F1F1F"/>
          <w:sz w:val="24"/>
          <w:szCs w:val="24"/>
          <w:lang w:val="en-ZW"/>
        </w:rPr>
        <w:t xml:space="preserve">AJA said the following at 1027: </w:t>
      </w:r>
    </w:p>
    <w:p w:rsidR="00744D70" w:rsidRPr="00744D70" w:rsidRDefault="00744D70" w:rsidP="00744D70">
      <w:pPr>
        <w:spacing w:line="360" w:lineRule="auto"/>
        <w:ind w:firstLine="720"/>
        <w:jc w:val="both"/>
        <w:rPr>
          <w:rFonts w:ascii="Times New Roman" w:hAnsi="Times New Roman" w:cs="Times New Roman"/>
          <w:color w:val="1F1F1F"/>
          <w:sz w:val="24"/>
          <w:szCs w:val="24"/>
          <w:lang w:val="en-ZW"/>
        </w:rPr>
      </w:pPr>
    </w:p>
    <w:p w:rsidR="00A87AA8" w:rsidRDefault="00744D70" w:rsidP="00A87AA8">
      <w:pPr>
        <w:spacing w:line="360" w:lineRule="auto"/>
        <w:ind w:left="720"/>
        <w:jc w:val="both"/>
        <w:rPr>
          <w:rFonts w:ascii="Times New Roman" w:hAnsi="Times New Roman" w:cs="Times New Roman"/>
          <w:color w:val="1F1F1F"/>
          <w:sz w:val="24"/>
          <w:szCs w:val="24"/>
          <w:lang w:val="en-ZW"/>
        </w:rPr>
      </w:pPr>
      <w:r w:rsidRPr="00744D70">
        <w:rPr>
          <w:rFonts w:ascii="Times New Roman" w:hAnsi="Times New Roman" w:cs="Times New Roman"/>
          <w:color w:val="1F1F1F"/>
          <w:sz w:val="24"/>
          <w:szCs w:val="24"/>
          <w:lang w:val="en-ZW"/>
        </w:rPr>
        <w:t>And, I repeat, the court does not have to believe the defence story; still less has it to believe it in all its details; it is sufficient if it thinks that there is a reasonable possibility that it may be substantially true.</w:t>
      </w:r>
    </w:p>
    <w:p w:rsidR="00A87AA8" w:rsidRDefault="00A87AA8" w:rsidP="00A87AA8">
      <w:pPr>
        <w:spacing w:line="360" w:lineRule="auto"/>
        <w:ind w:firstLine="720"/>
        <w:jc w:val="both"/>
        <w:rPr>
          <w:rFonts w:ascii="Times New Roman" w:hAnsi="Times New Roman" w:cs="Times New Roman"/>
          <w:color w:val="1F1F1F"/>
          <w:sz w:val="24"/>
          <w:szCs w:val="24"/>
          <w:lang w:val="en-ZW"/>
        </w:rPr>
      </w:pPr>
      <w:r>
        <w:rPr>
          <w:rFonts w:ascii="Times New Roman" w:hAnsi="Times New Roman" w:cs="Times New Roman"/>
          <w:color w:val="1F1F1F"/>
          <w:sz w:val="24"/>
          <w:szCs w:val="24"/>
          <w:lang w:val="en-ZW"/>
        </w:rPr>
        <w:t xml:space="preserve">The accused has given a version. He works at the bar. There is evidence from </w:t>
      </w:r>
      <w:proofErr w:type="spellStart"/>
      <w:r>
        <w:rPr>
          <w:rFonts w:ascii="Times New Roman" w:hAnsi="Times New Roman" w:cs="Times New Roman"/>
          <w:color w:val="1F1F1F"/>
          <w:sz w:val="24"/>
          <w:szCs w:val="24"/>
          <w:lang w:val="en-ZW"/>
        </w:rPr>
        <w:t>Pandeni</w:t>
      </w:r>
      <w:proofErr w:type="spellEnd"/>
      <w:r>
        <w:rPr>
          <w:rFonts w:ascii="Times New Roman" w:hAnsi="Times New Roman" w:cs="Times New Roman"/>
          <w:color w:val="1F1F1F"/>
          <w:sz w:val="24"/>
          <w:szCs w:val="24"/>
          <w:lang w:val="en-ZW"/>
        </w:rPr>
        <w:t xml:space="preserve"> that the deceased and </w:t>
      </w:r>
      <w:proofErr w:type="spellStart"/>
      <w:r>
        <w:rPr>
          <w:rFonts w:ascii="Times New Roman" w:hAnsi="Times New Roman" w:cs="Times New Roman"/>
          <w:color w:val="1F1F1F"/>
          <w:sz w:val="24"/>
          <w:szCs w:val="24"/>
          <w:lang w:val="en-ZW"/>
        </w:rPr>
        <w:t>Nkanyiso</w:t>
      </w:r>
      <w:proofErr w:type="spellEnd"/>
      <w:r>
        <w:rPr>
          <w:rFonts w:ascii="Times New Roman" w:hAnsi="Times New Roman" w:cs="Times New Roman"/>
          <w:color w:val="1F1F1F"/>
          <w:sz w:val="24"/>
          <w:szCs w:val="24"/>
          <w:lang w:val="en-ZW"/>
        </w:rPr>
        <w:t xml:space="preserve"> Mpo</w:t>
      </w:r>
      <w:r w:rsidR="0089345A">
        <w:rPr>
          <w:rFonts w:ascii="Times New Roman" w:hAnsi="Times New Roman" w:cs="Times New Roman"/>
          <w:color w:val="1F1F1F"/>
          <w:sz w:val="24"/>
          <w:szCs w:val="24"/>
          <w:lang w:val="en-ZW"/>
        </w:rPr>
        <w:t>fu caused violence at the bar and i</w:t>
      </w:r>
      <w:r>
        <w:rPr>
          <w:rFonts w:ascii="Times New Roman" w:hAnsi="Times New Roman" w:cs="Times New Roman"/>
          <w:color w:val="1F1F1F"/>
          <w:sz w:val="24"/>
          <w:szCs w:val="24"/>
          <w:lang w:val="en-ZW"/>
        </w:rPr>
        <w:t xml:space="preserve">nsulted patrons using vulgar language. There is evidence from </w:t>
      </w:r>
      <w:proofErr w:type="spellStart"/>
      <w:r>
        <w:rPr>
          <w:rFonts w:ascii="Times New Roman" w:hAnsi="Times New Roman" w:cs="Times New Roman"/>
          <w:color w:val="1F1F1F"/>
          <w:sz w:val="24"/>
          <w:szCs w:val="24"/>
          <w:lang w:val="en-ZW"/>
        </w:rPr>
        <w:t>Pandeni</w:t>
      </w:r>
      <w:proofErr w:type="spellEnd"/>
      <w:r>
        <w:rPr>
          <w:rFonts w:ascii="Times New Roman" w:hAnsi="Times New Roman" w:cs="Times New Roman"/>
          <w:color w:val="1F1F1F"/>
          <w:sz w:val="24"/>
          <w:szCs w:val="24"/>
          <w:lang w:val="en-ZW"/>
        </w:rPr>
        <w:t xml:space="preserve"> that the deceased was in possession of an okapi knife. He sharped it on the floor. The violence caused by the two, i.e. </w:t>
      </w:r>
      <w:proofErr w:type="spellStart"/>
      <w:r>
        <w:rPr>
          <w:rFonts w:ascii="Times New Roman" w:hAnsi="Times New Roman" w:cs="Times New Roman"/>
          <w:color w:val="1F1F1F"/>
          <w:sz w:val="24"/>
          <w:szCs w:val="24"/>
          <w:lang w:val="en-ZW"/>
        </w:rPr>
        <w:t>Nkanyiso</w:t>
      </w:r>
      <w:proofErr w:type="spellEnd"/>
      <w:r>
        <w:rPr>
          <w:rFonts w:ascii="Times New Roman" w:hAnsi="Times New Roman" w:cs="Times New Roman"/>
          <w:color w:val="1F1F1F"/>
          <w:sz w:val="24"/>
          <w:szCs w:val="24"/>
          <w:lang w:val="en-ZW"/>
        </w:rPr>
        <w:t xml:space="preserve"> Mpofu and the deceased caused the witness </w:t>
      </w:r>
      <w:proofErr w:type="spellStart"/>
      <w:r>
        <w:rPr>
          <w:rFonts w:ascii="Times New Roman" w:hAnsi="Times New Roman" w:cs="Times New Roman"/>
          <w:color w:val="1F1F1F"/>
          <w:sz w:val="24"/>
          <w:szCs w:val="24"/>
          <w:lang w:val="en-ZW"/>
        </w:rPr>
        <w:t>Pandeni</w:t>
      </w:r>
      <w:proofErr w:type="spellEnd"/>
      <w:r>
        <w:rPr>
          <w:rFonts w:ascii="Times New Roman" w:hAnsi="Times New Roman" w:cs="Times New Roman"/>
          <w:color w:val="1F1F1F"/>
          <w:sz w:val="24"/>
          <w:szCs w:val="24"/>
          <w:lang w:val="en-ZW"/>
        </w:rPr>
        <w:t xml:space="preserve"> to leave the bar. He left the bar because he thought the deceased and </w:t>
      </w:r>
      <w:proofErr w:type="spellStart"/>
      <w:r>
        <w:rPr>
          <w:rFonts w:ascii="Times New Roman" w:hAnsi="Times New Roman" w:cs="Times New Roman"/>
          <w:color w:val="1F1F1F"/>
          <w:sz w:val="24"/>
          <w:szCs w:val="24"/>
          <w:lang w:val="en-ZW"/>
        </w:rPr>
        <w:t>Nkanyiso</w:t>
      </w:r>
      <w:proofErr w:type="spellEnd"/>
      <w:r>
        <w:rPr>
          <w:rFonts w:ascii="Times New Roman" w:hAnsi="Times New Roman" w:cs="Times New Roman"/>
          <w:color w:val="1F1F1F"/>
          <w:sz w:val="24"/>
          <w:szCs w:val="24"/>
          <w:lang w:val="en-ZW"/>
        </w:rPr>
        <w:t xml:space="preserve"> Mpofu belong to a group called “</w:t>
      </w:r>
      <w:proofErr w:type="spellStart"/>
      <w:r w:rsidRPr="00A87AA8">
        <w:rPr>
          <w:rFonts w:ascii="Times New Roman" w:hAnsi="Times New Roman" w:cs="Times New Roman"/>
          <w:i/>
          <w:color w:val="1F1F1F"/>
          <w:sz w:val="24"/>
          <w:szCs w:val="24"/>
          <w:lang w:val="en-ZW"/>
        </w:rPr>
        <w:t>amabhabhazi</w:t>
      </w:r>
      <w:proofErr w:type="spellEnd"/>
      <w:r>
        <w:rPr>
          <w:rFonts w:ascii="Times New Roman" w:hAnsi="Times New Roman" w:cs="Times New Roman"/>
          <w:color w:val="1F1F1F"/>
          <w:sz w:val="24"/>
          <w:szCs w:val="24"/>
          <w:lang w:val="en-ZW"/>
        </w:rPr>
        <w:t xml:space="preserve">” gangs who assault people at night. </w:t>
      </w:r>
    </w:p>
    <w:p w:rsidR="00CC6D8E" w:rsidRDefault="00A87AA8" w:rsidP="00CC6D8E">
      <w:pPr>
        <w:spacing w:line="360" w:lineRule="auto"/>
        <w:ind w:firstLine="720"/>
        <w:jc w:val="both"/>
        <w:rPr>
          <w:rFonts w:ascii="Times New Roman" w:hAnsi="Times New Roman" w:cs="Times New Roman"/>
          <w:color w:val="1F1F1F"/>
          <w:sz w:val="24"/>
          <w:szCs w:val="24"/>
          <w:lang w:val="en-ZW"/>
        </w:rPr>
      </w:pPr>
      <w:r>
        <w:rPr>
          <w:rFonts w:ascii="Times New Roman" w:hAnsi="Times New Roman" w:cs="Times New Roman"/>
          <w:color w:val="1F1F1F"/>
          <w:sz w:val="24"/>
          <w:szCs w:val="24"/>
          <w:lang w:val="en-ZW"/>
        </w:rPr>
        <w:t xml:space="preserve">The accused gives a version about the circumstances that resulted in the axing of the deceased. </w:t>
      </w:r>
      <w:r w:rsidR="00CC6D8E">
        <w:rPr>
          <w:rFonts w:ascii="Times New Roman" w:hAnsi="Times New Roman" w:cs="Times New Roman"/>
          <w:color w:val="1F1F1F"/>
          <w:sz w:val="24"/>
          <w:szCs w:val="24"/>
          <w:lang w:val="en-ZW"/>
        </w:rPr>
        <w:t xml:space="preserve">The deceased put some coins in the mini-soccer machine, got the balls, but accused threw the balls back into the machine. Then a fight started. Deceased produced an okapi knife, this must be the same knife </w:t>
      </w:r>
      <w:proofErr w:type="spellStart"/>
      <w:r w:rsidR="00CC6D8E">
        <w:rPr>
          <w:rFonts w:ascii="Times New Roman" w:hAnsi="Times New Roman" w:cs="Times New Roman"/>
          <w:color w:val="1F1F1F"/>
          <w:sz w:val="24"/>
          <w:szCs w:val="24"/>
          <w:lang w:val="en-ZW"/>
        </w:rPr>
        <w:t>Pandeni</w:t>
      </w:r>
      <w:proofErr w:type="spellEnd"/>
      <w:r w:rsidR="00CC6D8E">
        <w:rPr>
          <w:rFonts w:ascii="Times New Roman" w:hAnsi="Times New Roman" w:cs="Times New Roman"/>
          <w:color w:val="1F1F1F"/>
          <w:sz w:val="24"/>
          <w:szCs w:val="24"/>
          <w:lang w:val="en-ZW"/>
        </w:rPr>
        <w:t xml:space="preserve"> says deceased was sharpening on the floor. </w:t>
      </w:r>
      <w:r w:rsidR="00CC6D8E">
        <w:rPr>
          <w:rFonts w:ascii="Times New Roman" w:hAnsi="Times New Roman" w:cs="Times New Roman"/>
          <w:color w:val="1F1F1F"/>
          <w:sz w:val="24"/>
          <w:szCs w:val="24"/>
          <w:lang w:val="en-ZW"/>
        </w:rPr>
        <w:lastRenderedPageBreak/>
        <w:t xml:space="preserve">Accused testified that it is not him who axed the deceased. He avers that during the commotion, the fight, in the dark </w:t>
      </w:r>
      <w:proofErr w:type="spellStart"/>
      <w:r w:rsidR="00CC6D8E">
        <w:rPr>
          <w:rFonts w:ascii="Times New Roman" w:hAnsi="Times New Roman" w:cs="Times New Roman"/>
          <w:color w:val="1F1F1F"/>
          <w:sz w:val="24"/>
          <w:szCs w:val="24"/>
          <w:lang w:val="en-ZW"/>
        </w:rPr>
        <w:t>Nkanyiso</w:t>
      </w:r>
      <w:proofErr w:type="spellEnd"/>
      <w:r w:rsidR="00CC6D8E">
        <w:rPr>
          <w:rFonts w:ascii="Times New Roman" w:hAnsi="Times New Roman" w:cs="Times New Roman"/>
          <w:color w:val="1F1F1F"/>
          <w:sz w:val="24"/>
          <w:szCs w:val="24"/>
          <w:lang w:val="en-ZW"/>
        </w:rPr>
        <w:t xml:space="preserve"> Ndlovu missed the accused and axed the deceased. We are not making any finding that </w:t>
      </w:r>
      <w:proofErr w:type="spellStart"/>
      <w:r w:rsidR="00CC6D8E">
        <w:rPr>
          <w:rFonts w:ascii="Times New Roman" w:hAnsi="Times New Roman" w:cs="Times New Roman"/>
          <w:color w:val="1F1F1F"/>
          <w:sz w:val="24"/>
          <w:szCs w:val="24"/>
          <w:lang w:val="en-ZW"/>
        </w:rPr>
        <w:t>Nkanyiso</w:t>
      </w:r>
      <w:proofErr w:type="spellEnd"/>
      <w:r w:rsidR="00CC6D8E">
        <w:rPr>
          <w:rFonts w:ascii="Times New Roman" w:hAnsi="Times New Roman" w:cs="Times New Roman"/>
          <w:color w:val="1F1F1F"/>
          <w:sz w:val="24"/>
          <w:szCs w:val="24"/>
          <w:lang w:val="en-ZW"/>
        </w:rPr>
        <w:t xml:space="preserve"> is the one who axed the deceased. All we are saying is that the explanation given by the accused cannot be said to be false beyond a reasonable doubt. He has </w:t>
      </w:r>
      <w:r w:rsidR="00CC6D8E" w:rsidRPr="00744D70">
        <w:rPr>
          <w:rFonts w:ascii="Times New Roman" w:hAnsi="Times New Roman" w:cs="Times New Roman"/>
          <w:color w:val="1F1F1F"/>
          <w:sz w:val="24"/>
          <w:szCs w:val="24"/>
          <w:lang w:val="en-ZW"/>
        </w:rPr>
        <w:t xml:space="preserve">no </w:t>
      </w:r>
      <w:r w:rsidR="00CC6D8E">
        <w:rPr>
          <w:rFonts w:ascii="Times New Roman" w:hAnsi="Times New Roman" w:cs="Times New Roman"/>
          <w:i/>
          <w:iCs/>
          <w:color w:val="1F1F1F"/>
          <w:sz w:val="24"/>
          <w:szCs w:val="24"/>
          <w:lang w:val="en-ZW"/>
        </w:rPr>
        <w:t xml:space="preserve">onus </w:t>
      </w:r>
      <w:r w:rsidR="00CC6D8E" w:rsidRPr="00744D70">
        <w:rPr>
          <w:rFonts w:ascii="Times New Roman" w:hAnsi="Times New Roman" w:cs="Times New Roman"/>
          <w:color w:val="1F1F1F"/>
          <w:sz w:val="24"/>
          <w:szCs w:val="24"/>
          <w:lang w:val="en-ZW"/>
        </w:rPr>
        <w:t>to convince the court of the truth of any explanatio</w:t>
      </w:r>
      <w:r w:rsidR="00CC6D8E">
        <w:rPr>
          <w:rFonts w:ascii="Times New Roman" w:hAnsi="Times New Roman" w:cs="Times New Roman"/>
          <w:color w:val="1F1F1F"/>
          <w:sz w:val="24"/>
          <w:szCs w:val="24"/>
          <w:lang w:val="en-ZW"/>
        </w:rPr>
        <w:t xml:space="preserve">n he gives. </w:t>
      </w:r>
      <w:r w:rsidR="00CC6D8E" w:rsidRPr="00744D70">
        <w:rPr>
          <w:rFonts w:ascii="Times New Roman" w:hAnsi="Times New Roman" w:cs="Times New Roman"/>
          <w:color w:val="1F1F1F"/>
          <w:sz w:val="24"/>
          <w:szCs w:val="24"/>
          <w:lang w:val="en-ZW"/>
        </w:rPr>
        <w:t xml:space="preserve">If there is any reasonable possibility of his explanation being true, then he is entitled to his acquittal. </w:t>
      </w:r>
    </w:p>
    <w:p w:rsidR="00A84729" w:rsidRDefault="002705AA" w:rsidP="00EE4A58">
      <w:pPr>
        <w:spacing w:line="360" w:lineRule="auto"/>
        <w:ind w:firstLine="720"/>
        <w:jc w:val="both"/>
        <w:rPr>
          <w:rFonts w:ascii="Times New Roman" w:hAnsi="Times New Roman" w:cs="Times New Roman"/>
          <w:color w:val="1F1F1F"/>
          <w:sz w:val="24"/>
          <w:szCs w:val="24"/>
          <w:lang w:val="en-ZW"/>
        </w:rPr>
      </w:pPr>
      <w:r w:rsidRPr="00607714">
        <w:rPr>
          <w:rFonts w:ascii="Times New Roman" w:hAnsi="Times New Roman" w:cs="Times New Roman"/>
          <w:color w:val="1F1F1F"/>
          <w:sz w:val="24"/>
          <w:szCs w:val="24"/>
          <w:lang w:val="en-ZW"/>
        </w:rPr>
        <w:t>The state in cross-examination did not challenge the version of the accused in any material respect</w:t>
      </w:r>
      <w:r w:rsidR="0089345A">
        <w:rPr>
          <w:rFonts w:ascii="Times New Roman" w:hAnsi="Times New Roman" w:cs="Times New Roman"/>
          <w:color w:val="1F1F1F"/>
          <w:sz w:val="24"/>
          <w:szCs w:val="24"/>
          <w:lang w:val="en-ZW"/>
        </w:rPr>
        <w:t>s</w:t>
      </w:r>
      <w:r w:rsidRPr="00607714">
        <w:rPr>
          <w:rFonts w:ascii="Times New Roman" w:hAnsi="Times New Roman" w:cs="Times New Roman"/>
          <w:color w:val="1F1F1F"/>
          <w:sz w:val="24"/>
          <w:szCs w:val="24"/>
          <w:lang w:val="en-ZW"/>
        </w:rPr>
        <w:t xml:space="preserve">. </w:t>
      </w:r>
      <w:r w:rsidR="00A31861" w:rsidRPr="00607714">
        <w:rPr>
          <w:rFonts w:ascii="Times New Roman" w:hAnsi="Times New Roman" w:cs="Times New Roman"/>
          <w:color w:val="1F1F1F"/>
          <w:sz w:val="24"/>
          <w:szCs w:val="24"/>
          <w:lang w:val="en-ZW"/>
        </w:rPr>
        <w:t xml:space="preserve">The accused was asked a mere thirteen questions. The first eight questions did not go to the heart of the matter. The last five questions were the flowing: </w:t>
      </w:r>
    </w:p>
    <w:p w:rsidR="00A84729" w:rsidRPr="00A84729" w:rsidRDefault="00A31861" w:rsidP="00E1207E">
      <w:pPr>
        <w:spacing w:line="276" w:lineRule="auto"/>
        <w:ind w:left="1440" w:hanging="720"/>
        <w:jc w:val="both"/>
        <w:rPr>
          <w:rFonts w:ascii="Times New Roman" w:hAnsi="Times New Roman" w:cs="Times New Roman"/>
          <w:color w:val="1F1F1F"/>
          <w:lang w:val="en-ZW"/>
        </w:rPr>
      </w:pPr>
      <w:r w:rsidRPr="00A84729">
        <w:rPr>
          <w:rFonts w:ascii="Times New Roman" w:hAnsi="Times New Roman" w:cs="Times New Roman"/>
          <w:color w:val="1F1F1F"/>
          <w:lang w:val="en-ZW"/>
        </w:rPr>
        <w:t xml:space="preserve">Q. </w:t>
      </w:r>
      <w:r w:rsidR="00E1207E">
        <w:rPr>
          <w:rFonts w:ascii="Times New Roman" w:hAnsi="Times New Roman" w:cs="Times New Roman"/>
          <w:color w:val="1F1F1F"/>
          <w:lang w:val="en-ZW"/>
        </w:rPr>
        <w:tab/>
      </w:r>
      <w:r w:rsidR="00F40875">
        <w:rPr>
          <w:rStyle w:val="FootnoteReference"/>
          <w:rFonts w:ascii="Times New Roman" w:hAnsi="Times New Roman" w:cs="Times New Roman"/>
          <w:color w:val="1F1F1F"/>
          <w:lang w:val="en-ZW"/>
        </w:rPr>
        <w:footnoteReference w:id="2"/>
      </w:r>
      <w:r w:rsidRPr="00A84729">
        <w:rPr>
          <w:rFonts w:ascii="Times New Roman" w:hAnsi="Times New Roman" w:cs="Times New Roman"/>
          <w:color w:val="1F1F1F"/>
          <w:lang w:val="en-ZW"/>
        </w:rPr>
        <w:t>You did not see the first witness strike the deceased? You are assuming? A.</w:t>
      </w:r>
      <w:r w:rsidR="00F40875">
        <w:rPr>
          <w:rStyle w:val="FootnoteReference"/>
          <w:rFonts w:ascii="Times New Roman" w:hAnsi="Times New Roman" w:cs="Times New Roman"/>
          <w:color w:val="1F1F1F"/>
          <w:lang w:val="en-ZW"/>
        </w:rPr>
        <w:footnoteReference w:id="3"/>
      </w:r>
      <w:r w:rsidRPr="00A84729">
        <w:rPr>
          <w:rFonts w:ascii="Times New Roman" w:hAnsi="Times New Roman" w:cs="Times New Roman"/>
          <w:color w:val="1F1F1F"/>
          <w:lang w:val="en-ZW"/>
        </w:rPr>
        <w:t xml:space="preserve"> I saw the axe when it hit the torch. I heard the deceased say hit William.</w:t>
      </w:r>
      <w:r w:rsidR="00607714" w:rsidRPr="00A84729">
        <w:rPr>
          <w:rFonts w:ascii="Times New Roman" w:hAnsi="Times New Roman" w:cs="Times New Roman"/>
          <w:color w:val="1F1F1F"/>
          <w:lang w:val="en-ZW"/>
        </w:rPr>
        <w:t xml:space="preserve"> It was dark.  </w:t>
      </w:r>
      <w:r w:rsidRPr="00A84729">
        <w:rPr>
          <w:rFonts w:ascii="Times New Roman" w:hAnsi="Times New Roman" w:cs="Times New Roman"/>
          <w:color w:val="1F1F1F"/>
          <w:lang w:val="en-ZW"/>
        </w:rPr>
        <w:t xml:space="preserve">Q. </w:t>
      </w:r>
      <w:proofErr w:type="spellStart"/>
      <w:r w:rsidRPr="00A84729">
        <w:rPr>
          <w:rFonts w:ascii="Times New Roman" w:hAnsi="Times New Roman" w:cs="Times New Roman"/>
          <w:color w:val="1F1F1F"/>
          <w:lang w:val="en-ZW"/>
        </w:rPr>
        <w:t>Nkanyiso</w:t>
      </w:r>
      <w:proofErr w:type="spellEnd"/>
      <w:r w:rsidRPr="00A84729">
        <w:rPr>
          <w:rFonts w:ascii="Times New Roman" w:hAnsi="Times New Roman" w:cs="Times New Roman"/>
          <w:color w:val="1F1F1F"/>
          <w:lang w:val="en-ZW"/>
        </w:rPr>
        <w:t xml:space="preserve"> Mpofu s</w:t>
      </w:r>
      <w:r w:rsidR="00607714" w:rsidRPr="00A84729">
        <w:rPr>
          <w:rFonts w:ascii="Times New Roman" w:hAnsi="Times New Roman" w:cs="Times New Roman"/>
          <w:color w:val="1F1F1F"/>
          <w:lang w:val="en-ZW"/>
        </w:rPr>
        <w:t xml:space="preserve">aw you hit the deceased twice.  A. He did not see me. </w:t>
      </w:r>
      <w:r w:rsidRPr="00A84729">
        <w:rPr>
          <w:rFonts w:ascii="Times New Roman" w:hAnsi="Times New Roman" w:cs="Times New Roman"/>
          <w:color w:val="1F1F1F"/>
          <w:lang w:val="en-ZW"/>
        </w:rPr>
        <w:t xml:space="preserve">Q. He says he saw you with his torch strike the deceased. </w:t>
      </w:r>
      <w:r w:rsidR="00607714" w:rsidRPr="00A84729">
        <w:rPr>
          <w:rFonts w:ascii="Times New Roman" w:hAnsi="Times New Roman" w:cs="Times New Roman"/>
          <w:color w:val="1F1F1F"/>
          <w:lang w:val="en-ZW"/>
        </w:rPr>
        <w:t xml:space="preserve">A. No one had a torch. </w:t>
      </w:r>
      <w:r w:rsidRPr="00A84729">
        <w:rPr>
          <w:rFonts w:ascii="Times New Roman" w:hAnsi="Times New Roman" w:cs="Times New Roman"/>
          <w:color w:val="1F1F1F"/>
          <w:lang w:val="en-ZW"/>
        </w:rPr>
        <w:t>Q. I put it to you that you are th</w:t>
      </w:r>
      <w:r w:rsidR="00607714" w:rsidRPr="00A84729">
        <w:rPr>
          <w:rFonts w:ascii="Times New Roman" w:hAnsi="Times New Roman" w:cs="Times New Roman"/>
          <w:color w:val="1F1F1F"/>
          <w:lang w:val="en-ZW"/>
        </w:rPr>
        <w:t xml:space="preserve">e one you struck the deceased.  </w:t>
      </w:r>
      <w:r w:rsidRPr="00A84729">
        <w:rPr>
          <w:rFonts w:ascii="Times New Roman" w:hAnsi="Times New Roman" w:cs="Times New Roman"/>
          <w:color w:val="1F1F1F"/>
          <w:lang w:val="en-ZW"/>
        </w:rPr>
        <w:t xml:space="preserve">A. Is not me. </w:t>
      </w:r>
      <w:r w:rsidR="001113F6" w:rsidRPr="00A84729">
        <w:rPr>
          <w:rFonts w:ascii="Times New Roman" w:hAnsi="Times New Roman" w:cs="Times New Roman"/>
          <w:color w:val="1F1F1F"/>
          <w:lang w:val="en-ZW"/>
        </w:rPr>
        <w:t xml:space="preserve">Q. By striking the deceased you saw that he could die? A. I did not strike him. </w:t>
      </w:r>
    </w:p>
    <w:p w:rsidR="00EE4A58" w:rsidRPr="00FB00D7" w:rsidRDefault="00607714" w:rsidP="00EE4A58">
      <w:pPr>
        <w:spacing w:line="360" w:lineRule="auto"/>
        <w:ind w:firstLine="720"/>
        <w:jc w:val="both"/>
        <w:rPr>
          <w:rFonts w:ascii="Times New Roman" w:hAnsi="Times New Roman" w:cs="Times New Roman"/>
          <w:color w:val="1F1F1F"/>
          <w:sz w:val="24"/>
          <w:szCs w:val="24"/>
          <w:lang w:val="en-ZW"/>
        </w:rPr>
      </w:pPr>
      <w:r w:rsidRPr="00FB00D7">
        <w:rPr>
          <w:rFonts w:ascii="Times New Roman" w:hAnsi="Times New Roman" w:cs="Times New Roman"/>
          <w:color w:val="1F1F1F"/>
          <w:sz w:val="24"/>
          <w:szCs w:val="24"/>
          <w:lang w:val="en-ZW"/>
        </w:rPr>
        <w:t xml:space="preserve">The </w:t>
      </w:r>
      <w:r w:rsidR="00904571">
        <w:rPr>
          <w:rFonts w:ascii="Times New Roman" w:hAnsi="Times New Roman" w:cs="Times New Roman"/>
          <w:color w:val="1F1F1F"/>
          <w:sz w:val="24"/>
          <w:szCs w:val="24"/>
          <w:lang w:val="en-ZW"/>
        </w:rPr>
        <w:t>accused’s version remains unchallenged and intact</w:t>
      </w:r>
      <w:r w:rsidRPr="00FB00D7">
        <w:rPr>
          <w:rFonts w:ascii="Times New Roman" w:hAnsi="Times New Roman" w:cs="Times New Roman"/>
          <w:color w:val="1F1F1F"/>
          <w:sz w:val="24"/>
          <w:szCs w:val="24"/>
          <w:lang w:val="en-ZW"/>
        </w:rPr>
        <w:t>. He was not discredited in</w:t>
      </w:r>
      <w:r w:rsidR="00904571">
        <w:rPr>
          <w:rFonts w:ascii="Times New Roman" w:hAnsi="Times New Roman" w:cs="Times New Roman"/>
          <w:color w:val="1F1F1F"/>
          <w:sz w:val="24"/>
          <w:szCs w:val="24"/>
          <w:lang w:val="en-ZW"/>
        </w:rPr>
        <w:t xml:space="preserve"> cross-examination. I</w:t>
      </w:r>
      <w:r w:rsidRPr="00FB00D7">
        <w:rPr>
          <w:rFonts w:ascii="Times New Roman" w:hAnsi="Times New Roman" w:cs="Times New Roman"/>
          <w:color w:val="1F1F1F"/>
          <w:sz w:val="24"/>
          <w:szCs w:val="24"/>
          <w:lang w:val="en-ZW"/>
        </w:rPr>
        <w:t xml:space="preserve">t cannot be said that the accused’s version is false beyond a reasonable doubt. </w:t>
      </w:r>
    </w:p>
    <w:p w:rsidR="00EE4A58" w:rsidRPr="00FB00D7" w:rsidRDefault="00607714" w:rsidP="00607714">
      <w:pPr>
        <w:spacing w:line="360" w:lineRule="auto"/>
        <w:ind w:firstLine="720"/>
        <w:jc w:val="both"/>
        <w:rPr>
          <w:rFonts w:ascii="Times New Roman" w:hAnsi="Times New Roman" w:cs="Times New Roman"/>
          <w:color w:val="1F1F1F"/>
          <w:sz w:val="24"/>
          <w:szCs w:val="24"/>
          <w:lang w:val="en-ZW"/>
        </w:rPr>
      </w:pPr>
      <w:r w:rsidRPr="00FB00D7">
        <w:rPr>
          <w:rFonts w:ascii="Times New Roman" w:hAnsi="Times New Roman" w:cs="Times New Roman"/>
          <w:color w:val="1F1F1F"/>
          <w:sz w:val="24"/>
          <w:szCs w:val="24"/>
          <w:lang w:val="en-ZW"/>
        </w:rPr>
        <w:t xml:space="preserve">The conduct of the accused after the </w:t>
      </w:r>
      <w:r w:rsidR="00EE4A58" w:rsidRPr="00FB00D7">
        <w:rPr>
          <w:rFonts w:ascii="Times New Roman" w:hAnsi="Times New Roman" w:cs="Times New Roman"/>
          <w:color w:val="1F1F1F"/>
          <w:sz w:val="24"/>
          <w:szCs w:val="24"/>
          <w:lang w:val="en-ZW"/>
        </w:rPr>
        <w:t>fight at the bar is somewhat bizarre. He runs away and leave</w:t>
      </w:r>
      <w:r w:rsidR="0089345A">
        <w:rPr>
          <w:rFonts w:ascii="Times New Roman" w:hAnsi="Times New Roman" w:cs="Times New Roman"/>
          <w:color w:val="1F1F1F"/>
          <w:sz w:val="24"/>
          <w:szCs w:val="24"/>
          <w:lang w:val="en-ZW"/>
        </w:rPr>
        <w:t>s</w:t>
      </w:r>
      <w:r w:rsidR="00EE4A58" w:rsidRPr="00FB00D7">
        <w:rPr>
          <w:rFonts w:ascii="Times New Roman" w:hAnsi="Times New Roman" w:cs="Times New Roman"/>
          <w:color w:val="1F1F1F"/>
          <w:sz w:val="24"/>
          <w:szCs w:val="24"/>
          <w:lang w:val="en-ZW"/>
        </w:rPr>
        <w:t xml:space="preserve"> two people at the bar, one who previously had stolen beer, cash and phones. He does not report the matter to the police. He does no</w:t>
      </w:r>
      <w:r w:rsidR="00F40875">
        <w:rPr>
          <w:rFonts w:ascii="Times New Roman" w:hAnsi="Times New Roman" w:cs="Times New Roman"/>
          <w:color w:val="1F1F1F"/>
          <w:sz w:val="24"/>
          <w:szCs w:val="24"/>
          <w:lang w:val="en-ZW"/>
        </w:rPr>
        <w:t>t</w:t>
      </w:r>
      <w:r w:rsidR="00EE4A58" w:rsidRPr="00FB00D7">
        <w:rPr>
          <w:rFonts w:ascii="Times New Roman" w:hAnsi="Times New Roman" w:cs="Times New Roman"/>
          <w:color w:val="1F1F1F"/>
          <w:sz w:val="24"/>
          <w:szCs w:val="24"/>
          <w:lang w:val="en-ZW"/>
        </w:rPr>
        <w:t xml:space="preserve"> alert his workmates of the fight and that he left people inside the bar. </w:t>
      </w:r>
      <w:r w:rsidR="00FB00D7">
        <w:rPr>
          <w:rFonts w:ascii="Times New Roman" w:hAnsi="Times New Roman" w:cs="Times New Roman"/>
          <w:color w:val="1F1F1F"/>
          <w:sz w:val="24"/>
          <w:szCs w:val="24"/>
          <w:lang w:val="en-ZW"/>
        </w:rPr>
        <w:t xml:space="preserve">This conduct raises a suspicion that he might be the killer of the deceased. But suspicion is not proof. Our law requires proof beyond a reasonable doubt for a conviction to follow. </w:t>
      </w:r>
      <w:r w:rsidR="00F202E2">
        <w:rPr>
          <w:rFonts w:ascii="Times New Roman" w:hAnsi="Times New Roman" w:cs="Times New Roman"/>
          <w:color w:val="1F1F1F"/>
          <w:sz w:val="24"/>
          <w:szCs w:val="24"/>
          <w:lang w:val="en-ZW"/>
        </w:rPr>
        <w:t>In our law there</w:t>
      </w:r>
      <w:r w:rsidR="00FB00D7">
        <w:rPr>
          <w:rFonts w:ascii="Times New Roman" w:hAnsi="Times New Roman" w:cs="Times New Roman"/>
          <w:color w:val="1F1F1F"/>
          <w:sz w:val="24"/>
          <w:szCs w:val="24"/>
          <w:lang w:val="en-ZW"/>
        </w:rPr>
        <w:t xml:space="preserve"> can</w:t>
      </w:r>
      <w:r w:rsidR="00F202E2">
        <w:rPr>
          <w:rFonts w:ascii="Times New Roman" w:hAnsi="Times New Roman" w:cs="Times New Roman"/>
          <w:color w:val="1F1F1F"/>
          <w:sz w:val="24"/>
          <w:szCs w:val="24"/>
          <w:lang w:val="en-ZW"/>
        </w:rPr>
        <w:t xml:space="preserve"> never be a conviction anchored on</w:t>
      </w:r>
      <w:r w:rsidR="0040208B">
        <w:rPr>
          <w:rFonts w:ascii="Times New Roman" w:hAnsi="Times New Roman" w:cs="Times New Roman"/>
          <w:color w:val="1F1F1F"/>
          <w:sz w:val="24"/>
          <w:szCs w:val="24"/>
          <w:lang w:val="en-ZW"/>
        </w:rPr>
        <w:t xml:space="preserve"> a suspicion, strong as it might turn out to be. </w:t>
      </w:r>
    </w:p>
    <w:p w:rsidR="002705AA" w:rsidRPr="00FB00D7" w:rsidRDefault="002705AA" w:rsidP="00607714">
      <w:pPr>
        <w:spacing w:line="360" w:lineRule="auto"/>
        <w:ind w:firstLine="720"/>
        <w:jc w:val="both"/>
        <w:rPr>
          <w:rFonts w:ascii="Times New Roman" w:hAnsi="Times New Roman" w:cs="Times New Roman"/>
          <w:color w:val="1F1F1F"/>
          <w:sz w:val="24"/>
          <w:szCs w:val="24"/>
          <w:lang w:val="en-ZW"/>
        </w:rPr>
      </w:pPr>
      <w:r w:rsidRPr="00FB00D7">
        <w:rPr>
          <w:rFonts w:ascii="Times New Roman" w:hAnsi="Times New Roman" w:cs="Times New Roman"/>
          <w:color w:val="000000"/>
          <w:sz w:val="24"/>
          <w:szCs w:val="24"/>
          <w:lang w:val="en-ZW"/>
        </w:rPr>
        <w:t>There are gaps in the evid</w:t>
      </w:r>
      <w:r w:rsidR="00607714" w:rsidRPr="00FB00D7">
        <w:rPr>
          <w:rFonts w:ascii="Times New Roman" w:hAnsi="Times New Roman" w:cs="Times New Roman"/>
          <w:color w:val="000000"/>
          <w:sz w:val="24"/>
          <w:szCs w:val="24"/>
          <w:lang w:val="en-ZW"/>
        </w:rPr>
        <w:t>ence of the state case.</w:t>
      </w:r>
      <w:r w:rsidRPr="00FB00D7">
        <w:rPr>
          <w:rFonts w:ascii="Times New Roman" w:hAnsi="Times New Roman" w:cs="Times New Roman"/>
          <w:color w:val="000000"/>
          <w:sz w:val="24"/>
          <w:szCs w:val="24"/>
          <w:lang w:val="en-ZW"/>
        </w:rPr>
        <w:t xml:space="preserve"> The state did not discharge the burden of proof to prove its case beyond a reasonable doubt. When all the evidence has been assessed, we are satisfied that the state failed to prove its case beyond a reasonable doubt, and consequently we find the accused not guilty on the charge of murder. </w:t>
      </w:r>
    </w:p>
    <w:p w:rsidR="00CC6D8E" w:rsidRPr="00FB00D7" w:rsidRDefault="002705AA" w:rsidP="002705AA">
      <w:pPr>
        <w:spacing w:line="360" w:lineRule="auto"/>
        <w:ind w:firstLine="720"/>
        <w:jc w:val="both"/>
        <w:rPr>
          <w:rFonts w:ascii="Times New Roman" w:hAnsi="Times New Roman" w:cs="Times New Roman"/>
          <w:color w:val="1F1F1F"/>
          <w:sz w:val="24"/>
          <w:szCs w:val="24"/>
          <w:lang w:val="en-ZW"/>
        </w:rPr>
      </w:pPr>
      <w:r w:rsidRPr="00FB00D7">
        <w:rPr>
          <w:rFonts w:ascii="Times New Roman" w:hAnsi="Times New Roman" w:cs="Times New Roman"/>
          <w:color w:val="000000"/>
          <w:sz w:val="24"/>
          <w:szCs w:val="24"/>
          <w:lang w:val="en-ZW"/>
        </w:rPr>
        <w:lastRenderedPageBreak/>
        <w:t>Verdict: Not guilty and acquitted.</w:t>
      </w:r>
    </w:p>
    <w:p w:rsidR="00CC6D8E" w:rsidRDefault="00CC6D8E" w:rsidP="00A87AA8">
      <w:pPr>
        <w:spacing w:line="360" w:lineRule="auto"/>
        <w:ind w:firstLine="720"/>
        <w:jc w:val="both"/>
        <w:rPr>
          <w:rFonts w:ascii="Times New Roman" w:hAnsi="Times New Roman" w:cs="Times New Roman"/>
          <w:color w:val="1F1F1F"/>
          <w:sz w:val="24"/>
          <w:szCs w:val="24"/>
          <w:lang w:val="en-ZW"/>
        </w:rPr>
      </w:pPr>
    </w:p>
    <w:p w:rsidR="00A84729" w:rsidRDefault="00A84729" w:rsidP="00A87AA8">
      <w:pPr>
        <w:spacing w:line="360" w:lineRule="auto"/>
        <w:ind w:firstLine="720"/>
        <w:jc w:val="both"/>
        <w:rPr>
          <w:rFonts w:ascii="Times New Roman" w:hAnsi="Times New Roman" w:cs="Times New Roman"/>
          <w:color w:val="1F1F1F"/>
          <w:sz w:val="24"/>
          <w:szCs w:val="24"/>
          <w:lang w:val="en-ZW"/>
        </w:rPr>
      </w:pPr>
    </w:p>
    <w:p w:rsidR="00A84729" w:rsidRDefault="00A84729" w:rsidP="00A84729">
      <w:pPr>
        <w:pStyle w:val="NoSpacing"/>
        <w:jc w:val="both"/>
      </w:pPr>
      <w:r w:rsidRPr="00153DE8">
        <w:rPr>
          <w:i/>
        </w:rPr>
        <w:t>National Prosecuting Authority,</w:t>
      </w:r>
      <w:r>
        <w:t xml:space="preserve"> state’s legal practitioners</w:t>
      </w:r>
    </w:p>
    <w:p w:rsidR="00A84729" w:rsidRPr="00196D07" w:rsidRDefault="00A84729" w:rsidP="00A84729">
      <w:pPr>
        <w:pStyle w:val="NoSpacing"/>
        <w:jc w:val="both"/>
      </w:pPr>
      <w:r>
        <w:rPr>
          <w:i/>
        </w:rPr>
        <w:t xml:space="preserve">Dube, </w:t>
      </w:r>
      <w:proofErr w:type="spellStart"/>
      <w:r>
        <w:rPr>
          <w:i/>
        </w:rPr>
        <w:t>Nkala</w:t>
      </w:r>
      <w:proofErr w:type="spellEnd"/>
      <w:r>
        <w:rPr>
          <w:i/>
        </w:rPr>
        <w:t xml:space="preserve"> and Company</w:t>
      </w:r>
      <w:r>
        <w:t>, accused’s legal practitioners</w:t>
      </w:r>
    </w:p>
    <w:p w:rsidR="00CC6D8E" w:rsidRPr="00744D70" w:rsidRDefault="00CC6D8E" w:rsidP="00A87AA8">
      <w:pPr>
        <w:spacing w:line="360" w:lineRule="auto"/>
        <w:ind w:firstLine="720"/>
        <w:jc w:val="both"/>
        <w:rPr>
          <w:rFonts w:ascii="Times New Roman" w:hAnsi="Times New Roman" w:cs="Times New Roman"/>
          <w:sz w:val="24"/>
          <w:szCs w:val="24"/>
        </w:rPr>
      </w:pPr>
    </w:p>
    <w:sectPr w:rsidR="00CC6D8E" w:rsidRPr="00744D70" w:rsidSect="00CC29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EF5" w:rsidRDefault="00EC0EF5" w:rsidP="00F40875">
      <w:pPr>
        <w:spacing w:after="0" w:line="240" w:lineRule="auto"/>
      </w:pPr>
      <w:r>
        <w:separator/>
      </w:r>
    </w:p>
  </w:endnote>
  <w:endnote w:type="continuationSeparator" w:id="0">
    <w:p w:rsidR="00EC0EF5" w:rsidRDefault="00EC0EF5" w:rsidP="00F4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EF5" w:rsidRDefault="00EC0EF5" w:rsidP="00F40875">
      <w:pPr>
        <w:spacing w:after="0" w:line="240" w:lineRule="auto"/>
      </w:pPr>
      <w:r>
        <w:separator/>
      </w:r>
    </w:p>
  </w:footnote>
  <w:footnote w:type="continuationSeparator" w:id="0">
    <w:p w:rsidR="00EC0EF5" w:rsidRDefault="00EC0EF5" w:rsidP="00F40875">
      <w:pPr>
        <w:spacing w:after="0" w:line="240" w:lineRule="auto"/>
      </w:pPr>
      <w:r>
        <w:continuationSeparator/>
      </w:r>
    </w:p>
  </w:footnote>
  <w:footnote w:id="1">
    <w:p w:rsidR="00B51554" w:rsidRPr="00B51554" w:rsidRDefault="00B51554" w:rsidP="00B51554">
      <w:pPr>
        <w:pStyle w:val="FootnoteText"/>
        <w:jc w:val="both"/>
        <w:rPr>
          <w:rFonts w:ascii="Times New Roman" w:hAnsi="Times New Roman" w:cs="Times New Roman"/>
          <w:lang w:val="en-ZW"/>
        </w:rPr>
      </w:pPr>
      <w:r w:rsidRPr="00B51554">
        <w:rPr>
          <w:rStyle w:val="FootnoteReference"/>
          <w:rFonts w:ascii="Times New Roman" w:hAnsi="Times New Roman" w:cs="Times New Roman"/>
        </w:rPr>
        <w:footnoteRef/>
      </w:r>
      <w:r w:rsidRPr="00B51554">
        <w:rPr>
          <w:rFonts w:ascii="Times New Roman" w:hAnsi="Times New Roman" w:cs="Times New Roman"/>
          <w:b/>
          <w:bCs/>
          <w:lang w:val="en-ZW"/>
        </w:rPr>
        <w:t>269 Sufficiency of one witness in criminal cases, except perjury and treason</w:t>
      </w:r>
    </w:p>
    <w:p w:rsidR="00B51554" w:rsidRPr="00B51554" w:rsidRDefault="00B51554" w:rsidP="00B51554">
      <w:pPr>
        <w:pStyle w:val="FootnoteText"/>
        <w:jc w:val="both"/>
        <w:rPr>
          <w:rFonts w:ascii="Times New Roman" w:hAnsi="Times New Roman" w:cs="Times New Roman"/>
          <w:lang w:val="en-ZW"/>
        </w:rPr>
      </w:pPr>
      <w:r w:rsidRPr="00B51554">
        <w:rPr>
          <w:rFonts w:ascii="Times New Roman" w:hAnsi="Times New Roman" w:cs="Times New Roman"/>
          <w:lang w:val="en-ZW"/>
        </w:rPr>
        <w:t>It shall be lawful for the court by which any person prosecuted for any offence is tried to convict such person of any offence alleged against him in the indictment, summons or charge under trial on the single evidence of any competent and credible witness:</w:t>
      </w:r>
    </w:p>
    <w:p w:rsidR="00B51554" w:rsidRPr="00B51554" w:rsidRDefault="00B51554" w:rsidP="00B51554">
      <w:pPr>
        <w:pStyle w:val="FootnoteText"/>
        <w:jc w:val="both"/>
        <w:rPr>
          <w:rFonts w:ascii="Times New Roman" w:hAnsi="Times New Roman" w:cs="Times New Roman"/>
          <w:lang w:val="en-ZW"/>
        </w:rPr>
      </w:pPr>
      <w:r w:rsidRPr="00B51554">
        <w:rPr>
          <w:rFonts w:ascii="Times New Roman" w:hAnsi="Times New Roman" w:cs="Times New Roman"/>
          <w:lang w:val="en-ZW"/>
        </w:rPr>
        <w:t>Provided that it shall not be competent for any court—</w:t>
      </w:r>
    </w:p>
    <w:p w:rsidR="00B51554" w:rsidRPr="00B51554" w:rsidRDefault="00B51554" w:rsidP="00B51554">
      <w:pPr>
        <w:pStyle w:val="FootnoteText"/>
        <w:jc w:val="both"/>
        <w:rPr>
          <w:rFonts w:ascii="Times New Roman" w:hAnsi="Times New Roman" w:cs="Times New Roman"/>
          <w:lang w:val="en-ZW"/>
        </w:rPr>
      </w:pPr>
      <w:r w:rsidRPr="00B51554">
        <w:rPr>
          <w:rFonts w:ascii="Times New Roman" w:hAnsi="Times New Roman" w:cs="Times New Roman"/>
          <w:lang w:val="en-ZW"/>
        </w:rPr>
        <w:t>(</w:t>
      </w:r>
      <w:r w:rsidRPr="00B51554">
        <w:rPr>
          <w:rFonts w:ascii="Times New Roman" w:hAnsi="Times New Roman" w:cs="Times New Roman"/>
          <w:i/>
          <w:iCs/>
          <w:lang w:val="en-ZW"/>
        </w:rPr>
        <w:t>a</w:t>
      </w:r>
      <w:r w:rsidRPr="00B51554">
        <w:rPr>
          <w:rFonts w:ascii="Times New Roman" w:hAnsi="Times New Roman" w:cs="Times New Roman"/>
          <w:lang w:val="en-ZW"/>
        </w:rPr>
        <w:t>) to convict any person of perjury on the evidence of any one witness as to the falsity of any statement made by the accused unless, in addition to and independently of the testimony of such witness, some other competent and credible evidence as to the falsity of such statement is given to such court;</w:t>
      </w:r>
    </w:p>
    <w:p w:rsidR="00B51554" w:rsidRPr="00B51554" w:rsidRDefault="00B51554" w:rsidP="00B51554">
      <w:pPr>
        <w:pStyle w:val="FootnoteText"/>
        <w:jc w:val="both"/>
        <w:rPr>
          <w:rFonts w:ascii="Times New Roman" w:hAnsi="Times New Roman" w:cs="Times New Roman"/>
          <w:lang w:val="en-ZW"/>
        </w:rPr>
      </w:pPr>
      <w:r w:rsidRPr="00B51554">
        <w:rPr>
          <w:rFonts w:ascii="Times New Roman" w:hAnsi="Times New Roman" w:cs="Times New Roman"/>
          <w:lang w:val="en-ZW"/>
        </w:rPr>
        <w:t>(</w:t>
      </w:r>
      <w:r w:rsidRPr="00B51554">
        <w:rPr>
          <w:rFonts w:ascii="Times New Roman" w:hAnsi="Times New Roman" w:cs="Times New Roman"/>
          <w:i/>
          <w:iCs/>
          <w:lang w:val="en-ZW"/>
        </w:rPr>
        <w:t>b</w:t>
      </w:r>
      <w:r w:rsidRPr="00B51554">
        <w:rPr>
          <w:rFonts w:ascii="Times New Roman" w:hAnsi="Times New Roman" w:cs="Times New Roman"/>
          <w:lang w:val="en-ZW"/>
        </w:rPr>
        <w:t>) to convict any person of treason, except upon the evidence of two witnesses where one overt act is charged in the indictment or, where two or more such overt acts are so charged, upon the evidence of one witness to each such overt act;</w:t>
      </w:r>
    </w:p>
    <w:p w:rsidR="00B51554" w:rsidRPr="00B51554" w:rsidRDefault="00B51554" w:rsidP="00B51554">
      <w:pPr>
        <w:pStyle w:val="FootnoteText"/>
        <w:jc w:val="both"/>
        <w:rPr>
          <w:rFonts w:ascii="Times New Roman" w:hAnsi="Times New Roman" w:cs="Times New Roman"/>
          <w:lang w:val="en-ZW"/>
        </w:rPr>
      </w:pPr>
      <w:r w:rsidRPr="00B51554">
        <w:rPr>
          <w:rFonts w:ascii="Times New Roman" w:hAnsi="Times New Roman" w:cs="Times New Roman"/>
          <w:lang w:val="en-ZW"/>
        </w:rPr>
        <w:t>(</w:t>
      </w:r>
      <w:r w:rsidRPr="00B51554">
        <w:rPr>
          <w:rFonts w:ascii="Times New Roman" w:hAnsi="Times New Roman" w:cs="Times New Roman"/>
          <w:i/>
          <w:iCs/>
          <w:lang w:val="en-ZW"/>
        </w:rPr>
        <w:t>c</w:t>
      </w:r>
      <w:r w:rsidRPr="00B51554">
        <w:rPr>
          <w:rFonts w:ascii="Times New Roman" w:hAnsi="Times New Roman" w:cs="Times New Roman"/>
          <w:lang w:val="en-ZW"/>
        </w:rPr>
        <w:t>) to convict any person on the single evidence of any witness of an offence in respect of which provision to the contrary is made by any enactment.</w:t>
      </w:r>
    </w:p>
    <w:p w:rsidR="00B51554" w:rsidRPr="00B51554" w:rsidRDefault="00B51554" w:rsidP="00B51554">
      <w:pPr>
        <w:pStyle w:val="FootnoteText"/>
        <w:jc w:val="both"/>
        <w:rPr>
          <w:rFonts w:ascii="Times New Roman" w:hAnsi="Times New Roman" w:cs="Times New Roman"/>
          <w:lang w:val="en-ZW"/>
        </w:rPr>
      </w:pPr>
    </w:p>
    <w:p w:rsidR="00B51554" w:rsidRPr="00B51554" w:rsidRDefault="00B51554">
      <w:pPr>
        <w:pStyle w:val="FootnoteText"/>
        <w:rPr>
          <w:lang w:val="en-ZW"/>
        </w:rPr>
      </w:pPr>
    </w:p>
  </w:footnote>
  <w:footnote w:id="2">
    <w:p w:rsidR="00F40875" w:rsidRPr="00F40875" w:rsidRDefault="00F40875">
      <w:pPr>
        <w:pStyle w:val="FootnoteText"/>
        <w:rPr>
          <w:rFonts w:ascii="Times New Roman" w:hAnsi="Times New Roman" w:cs="Times New Roman"/>
          <w:lang w:val="en-ZW"/>
        </w:rPr>
      </w:pPr>
      <w:r w:rsidRPr="00F40875">
        <w:rPr>
          <w:rStyle w:val="FootnoteReference"/>
          <w:rFonts w:ascii="Times New Roman" w:hAnsi="Times New Roman" w:cs="Times New Roman"/>
        </w:rPr>
        <w:footnoteRef/>
      </w:r>
      <w:r w:rsidRPr="00F40875">
        <w:rPr>
          <w:rFonts w:ascii="Times New Roman" w:hAnsi="Times New Roman" w:cs="Times New Roman"/>
          <w:lang w:val="en-ZW"/>
        </w:rPr>
        <w:t>Question</w:t>
      </w:r>
      <w:r>
        <w:rPr>
          <w:rFonts w:ascii="Times New Roman" w:hAnsi="Times New Roman" w:cs="Times New Roman"/>
          <w:lang w:val="en-ZW"/>
        </w:rPr>
        <w:t>.</w:t>
      </w:r>
    </w:p>
  </w:footnote>
  <w:footnote w:id="3">
    <w:p w:rsidR="00F40875" w:rsidRPr="00F40875" w:rsidRDefault="00F40875">
      <w:pPr>
        <w:pStyle w:val="FootnoteText"/>
        <w:rPr>
          <w:rFonts w:ascii="Times New Roman" w:hAnsi="Times New Roman" w:cs="Times New Roman"/>
          <w:lang w:val="en-ZW"/>
        </w:rPr>
      </w:pPr>
      <w:r w:rsidRPr="00F40875">
        <w:rPr>
          <w:rStyle w:val="FootnoteReference"/>
          <w:rFonts w:ascii="Times New Roman" w:hAnsi="Times New Roman" w:cs="Times New Roman"/>
        </w:rPr>
        <w:footnoteRef/>
      </w:r>
      <w:r w:rsidRPr="00F40875">
        <w:rPr>
          <w:rFonts w:ascii="Times New Roman" w:hAnsi="Times New Roman" w:cs="Times New Roman"/>
          <w:lang w:val="en-ZW"/>
        </w:rPr>
        <w:t>Answer.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205"/>
      <w:docPartObj>
        <w:docPartGallery w:val="Page Numbers (Top of Page)"/>
        <w:docPartUnique/>
      </w:docPartObj>
    </w:sdtPr>
    <w:sdtEndPr/>
    <w:sdtContent>
      <w:p w:rsidR="00FB6A74" w:rsidRDefault="00EC0EF5">
        <w:pPr>
          <w:pStyle w:val="Header"/>
          <w:jc w:val="right"/>
        </w:pPr>
        <w:r>
          <w:fldChar w:fldCharType="begin"/>
        </w:r>
        <w:r>
          <w:instrText xml:space="preserve"> PAGE   \* MERGEFORMAT </w:instrText>
        </w:r>
        <w:r>
          <w:fldChar w:fldCharType="separate"/>
        </w:r>
        <w:r w:rsidR="009B4719">
          <w:rPr>
            <w:noProof/>
          </w:rPr>
          <w:t>1</w:t>
        </w:r>
        <w:r>
          <w:rPr>
            <w:noProof/>
          </w:rPr>
          <w:fldChar w:fldCharType="end"/>
        </w:r>
      </w:p>
      <w:p w:rsidR="00FB6A74" w:rsidRDefault="00FB6A74">
        <w:pPr>
          <w:pStyle w:val="Header"/>
          <w:jc w:val="right"/>
        </w:pPr>
        <w:r>
          <w:t>HB 236/20</w:t>
        </w:r>
      </w:p>
      <w:p w:rsidR="00FB6A74" w:rsidRDefault="00FB6A74">
        <w:pPr>
          <w:pStyle w:val="Header"/>
          <w:jc w:val="right"/>
        </w:pPr>
        <w:r>
          <w:t>HC (CRB) 100/20</w:t>
        </w:r>
      </w:p>
    </w:sdtContent>
  </w:sdt>
  <w:p w:rsidR="00FB6A74" w:rsidRDefault="00FB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3687D"/>
    <w:multiLevelType w:val="hybridMultilevel"/>
    <w:tmpl w:val="E69A1E98"/>
    <w:lvl w:ilvl="0" w:tplc="891091B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68"/>
    <w:rsid w:val="001113F6"/>
    <w:rsid w:val="00210D4E"/>
    <w:rsid w:val="00241AEC"/>
    <w:rsid w:val="002705AA"/>
    <w:rsid w:val="003679E9"/>
    <w:rsid w:val="003729AF"/>
    <w:rsid w:val="003A58F1"/>
    <w:rsid w:val="0040208B"/>
    <w:rsid w:val="004A5D23"/>
    <w:rsid w:val="004B38DE"/>
    <w:rsid w:val="004C2EB2"/>
    <w:rsid w:val="00512858"/>
    <w:rsid w:val="005D5D68"/>
    <w:rsid w:val="00607714"/>
    <w:rsid w:val="00663015"/>
    <w:rsid w:val="00693E98"/>
    <w:rsid w:val="006951E6"/>
    <w:rsid w:val="006F278D"/>
    <w:rsid w:val="007122A4"/>
    <w:rsid w:val="00744D70"/>
    <w:rsid w:val="007848E5"/>
    <w:rsid w:val="007B3F8D"/>
    <w:rsid w:val="007B7384"/>
    <w:rsid w:val="0084060E"/>
    <w:rsid w:val="00852567"/>
    <w:rsid w:val="00867724"/>
    <w:rsid w:val="0089345A"/>
    <w:rsid w:val="00904571"/>
    <w:rsid w:val="0097007F"/>
    <w:rsid w:val="009A0D74"/>
    <w:rsid w:val="009B4719"/>
    <w:rsid w:val="00A31861"/>
    <w:rsid w:val="00A84729"/>
    <w:rsid w:val="00A87AA8"/>
    <w:rsid w:val="00B51554"/>
    <w:rsid w:val="00B52617"/>
    <w:rsid w:val="00CA6AA6"/>
    <w:rsid w:val="00CB5B8C"/>
    <w:rsid w:val="00CC29B3"/>
    <w:rsid w:val="00CC6D8E"/>
    <w:rsid w:val="00DB3CFA"/>
    <w:rsid w:val="00E1207E"/>
    <w:rsid w:val="00E31E56"/>
    <w:rsid w:val="00E64F50"/>
    <w:rsid w:val="00EC0EF5"/>
    <w:rsid w:val="00EE4A58"/>
    <w:rsid w:val="00F0410A"/>
    <w:rsid w:val="00F202E2"/>
    <w:rsid w:val="00F40875"/>
    <w:rsid w:val="00F90B46"/>
    <w:rsid w:val="00F96058"/>
    <w:rsid w:val="00FB00D7"/>
    <w:rsid w:val="00FB6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DAF2B-8D84-8843-ABE2-BC092B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D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84729"/>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B52617"/>
    <w:pPr>
      <w:ind w:left="720"/>
      <w:contextualSpacing/>
    </w:pPr>
  </w:style>
  <w:style w:type="paragraph" w:styleId="FootnoteText">
    <w:name w:val="footnote text"/>
    <w:basedOn w:val="Normal"/>
    <w:link w:val="FootnoteTextChar"/>
    <w:uiPriority w:val="99"/>
    <w:semiHidden/>
    <w:unhideWhenUsed/>
    <w:rsid w:val="00F40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875"/>
    <w:rPr>
      <w:sz w:val="20"/>
      <w:szCs w:val="20"/>
      <w:lang w:val="en-GB"/>
    </w:rPr>
  </w:style>
  <w:style w:type="character" w:styleId="FootnoteReference">
    <w:name w:val="footnote reference"/>
    <w:basedOn w:val="DefaultParagraphFont"/>
    <w:uiPriority w:val="99"/>
    <w:semiHidden/>
    <w:unhideWhenUsed/>
    <w:rsid w:val="00F40875"/>
    <w:rPr>
      <w:vertAlign w:val="superscript"/>
    </w:rPr>
  </w:style>
  <w:style w:type="paragraph" w:styleId="Header">
    <w:name w:val="header"/>
    <w:basedOn w:val="Normal"/>
    <w:link w:val="HeaderChar"/>
    <w:uiPriority w:val="99"/>
    <w:unhideWhenUsed/>
    <w:rsid w:val="00FB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74"/>
    <w:rPr>
      <w:lang w:val="en-GB"/>
    </w:rPr>
  </w:style>
  <w:style w:type="paragraph" w:styleId="Footer">
    <w:name w:val="footer"/>
    <w:basedOn w:val="Normal"/>
    <w:link w:val="FooterChar"/>
    <w:uiPriority w:val="99"/>
    <w:semiHidden/>
    <w:unhideWhenUsed/>
    <w:rsid w:val="00FB6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A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6612-5975-E24B-955B-B4DDFBF0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2</cp:revision>
  <cp:lastPrinted>2020-10-26T09:30:00Z</cp:lastPrinted>
  <dcterms:created xsi:type="dcterms:W3CDTF">2020-11-13T08:06:00Z</dcterms:created>
  <dcterms:modified xsi:type="dcterms:W3CDTF">2020-11-13T08:06:00Z</dcterms:modified>
</cp:coreProperties>
</file>