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04" w:rsidRDefault="00F87704" w:rsidP="00F87704">
      <w:pPr>
        <w:pStyle w:val="NoSpacing"/>
        <w:jc w:val="both"/>
        <w:rPr>
          <w:b/>
          <w:szCs w:val="24"/>
        </w:rPr>
      </w:pPr>
      <w:r>
        <w:rPr>
          <w:b/>
          <w:szCs w:val="24"/>
        </w:rPr>
        <w:t>EXMIN SYNDICATE</w:t>
      </w:r>
    </w:p>
    <w:p w:rsidR="00F87704" w:rsidRDefault="00F87704" w:rsidP="00F87704">
      <w:pPr>
        <w:pStyle w:val="NoSpacing"/>
        <w:jc w:val="both"/>
        <w:rPr>
          <w:b/>
          <w:szCs w:val="24"/>
        </w:rPr>
      </w:pPr>
    </w:p>
    <w:p w:rsidR="000D0A31" w:rsidRDefault="000D0A31" w:rsidP="00F87704">
      <w:pPr>
        <w:pStyle w:val="NoSpacing"/>
        <w:jc w:val="both"/>
        <w:rPr>
          <w:b/>
          <w:szCs w:val="24"/>
        </w:rPr>
      </w:pPr>
    </w:p>
    <w:p w:rsidR="00F87704" w:rsidRDefault="00F87704" w:rsidP="00F87704">
      <w:pPr>
        <w:pStyle w:val="NoSpacing"/>
        <w:jc w:val="both"/>
        <w:rPr>
          <w:b/>
          <w:szCs w:val="24"/>
        </w:rPr>
      </w:pPr>
      <w:r>
        <w:rPr>
          <w:b/>
          <w:szCs w:val="24"/>
        </w:rPr>
        <w:t>Versus</w:t>
      </w:r>
    </w:p>
    <w:p w:rsidR="00F87704" w:rsidRDefault="00F87704" w:rsidP="00F87704">
      <w:pPr>
        <w:pStyle w:val="NoSpacing"/>
        <w:jc w:val="both"/>
        <w:rPr>
          <w:b/>
          <w:szCs w:val="24"/>
        </w:rPr>
      </w:pPr>
    </w:p>
    <w:p w:rsidR="000D0A31" w:rsidRDefault="000D0A31" w:rsidP="00F87704">
      <w:pPr>
        <w:pStyle w:val="NoSpacing"/>
        <w:jc w:val="both"/>
        <w:rPr>
          <w:b/>
          <w:szCs w:val="24"/>
        </w:rPr>
      </w:pPr>
    </w:p>
    <w:p w:rsidR="00F87704" w:rsidRDefault="00F87704" w:rsidP="00F87704">
      <w:pPr>
        <w:pStyle w:val="NoSpacing"/>
        <w:jc w:val="both"/>
        <w:rPr>
          <w:b/>
          <w:szCs w:val="24"/>
        </w:rPr>
      </w:pPr>
      <w:r>
        <w:rPr>
          <w:b/>
          <w:szCs w:val="24"/>
        </w:rPr>
        <w:t>LUKE DUBE</w:t>
      </w:r>
    </w:p>
    <w:p w:rsidR="00F87704" w:rsidRDefault="00F87704" w:rsidP="00F87704">
      <w:pPr>
        <w:pStyle w:val="NoSpacing"/>
        <w:jc w:val="both"/>
        <w:rPr>
          <w:b/>
          <w:szCs w:val="24"/>
        </w:rPr>
      </w:pPr>
    </w:p>
    <w:p w:rsidR="000D0A31" w:rsidRDefault="000D0A31" w:rsidP="00F87704">
      <w:pPr>
        <w:pStyle w:val="NoSpacing"/>
        <w:jc w:val="both"/>
        <w:rPr>
          <w:b/>
          <w:szCs w:val="24"/>
        </w:rPr>
      </w:pPr>
    </w:p>
    <w:p w:rsidR="00F87704" w:rsidRDefault="00F87704" w:rsidP="00F87704">
      <w:pPr>
        <w:pStyle w:val="NoSpacing"/>
        <w:jc w:val="both"/>
        <w:rPr>
          <w:b/>
          <w:szCs w:val="24"/>
        </w:rPr>
      </w:pPr>
      <w:r>
        <w:rPr>
          <w:b/>
          <w:szCs w:val="24"/>
        </w:rPr>
        <w:t>And</w:t>
      </w:r>
    </w:p>
    <w:p w:rsidR="00F87704" w:rsidRDefault="00F87704" w:rsidP="00F87704">
      <w:pPr>
        <w:pStyle w:val="NoSpacing"/>
        <w:jc w:val="both"/>
        <w:rPr>
          <w:b/>
          <w:szCs w:val="24"/>
        </w:rPr>
      </w:pPr>
    </w:p>
    <w:p w:rsidR="000D0A31" w:rsidRDefault="000D0A31" w:rsidP="00F87704">
      <w:pPr>
        <w:pStyle w:val="NoSpacing"/>
        <w:jc w:val="both"/>
        <w:rPr>
          <w:b/>
          <w:szCs w:val="24"/>
        </w:rPr>
      </w:pPr>
    </w:p>
    <w:p w:rsidR="00F87704" w:rsidRDefault="00F87704" w:rsidP="00F87704">
      <w:pPr>
        <w:pStyle w:val="NoSpacing"/>
        <w:jc w:val="both"/>
        <w:rPr>
          <w:b/>
          <w:szCs w:val="24"/>
        </w:rPr>
      </w:pPr>
      <w:r>
        <w:rPr>
          <w:b/>
          <w:szCs w:val="24"/>
        </w:rPr>
        <w:t>THE PROVINCIAL MINING DIRECTOR</w:t>
      </w:r>
    </w:p>
    <w:p w:rsidR="00F87704" w:rsidRDefault="00F87704" w:rsidP="00F87704">
      <w:pPr>
        <w:pStyle w:val="NoSpacing"/>
        <w:jc w:val="both"/>
        <w:rPr>
          <w:b/>
          <w:szCs w:val="24"/>
        </w:rPr>
      </w:pPr>
      <w:r>
        <w:rPr>
          <w:b/>
          <w:szCs w:val="24"/>
        </w:rPr>
        <w:t>MATABELELAND SOUTH, N.O.</w:t>
      </w:r>
    </w:p>
    <w:p w:rsidR="00F87704" w:rsidRDefault="00F87704" w:rsidP="00F87704">
      <w:pPr>
        <w:pStyle w:val="NoSpacing"/>
        <w:jc w:val="both"/>
        <w:rPr>
          <w:b/>
          <w:szCs w:val="24"/>
        </w:rPr>
      </w:pPr>
    </w:p>
    <w:p w:rsidR="000D0A31" w:rsidRDefault="000D0A31" w:rsidP="00F87704">
      <w:pPr>
        <w:pStyle w:val="NoSpacing"/>
        <w:jc w:val="both"/>
        <w:rPr>
          <w:b/>
          <w:szCs w:val="24"/>
        </w:rPr>
      </w:pPr>
    </w:p>
    <w:p w:rsidR="00F87704" w:rsidRDefault="00F87704" w:rsidP="00F87704">
      <w:pPr>
        <w:pStyle w:val="NoSpacing"/>
        <w:jc w:val="both"/>
        <w:rPr>
          <w:b/>
          <w:szCs w:val="24"/>
        </w:rPr>
      </w:pPr>
      <w:r>
        <w:rPr>
          <w:b/>
          <w:szCs w:val="24"/>
        </w:rPr>
        <w:t>And</w:t>
      </w:r>
    </w:p>
    <w:p w:rsidR="00F87704" w:rsidRDefault="00F87704" w:rsidP="00F87704">
      <w:pPr>
        <w:pStyle w:val="NoSpacing"/>
        <w:jc w:val="both"/>
        <w:rPr>
          <w:b/>
          <w:szCs w:val="24"/>
        </w:rPr>
      </w:pPr>
    </w:p>
    <w:p w:rsidR="000D0A31" w:rsidRDefault="000D0A31" w:rsidP="00F87704">
      <w:pPr>
        <w:pStyle w:val="NoSpacing"/>
        <w:jc w:val="both"/>
        <w:rPr>
          <w:b/>
          <w:szCs w:val="24"/>
        </w:rPr>
      </w:pPr>
    </w:p>
    <w:p w:rsidR="00F87704" w:rsidRDefault="00F87704" w:rsidP="00F87704">
      <w:pPr>
        <w:pStyle w:val="NoSpacing"/>
        <w:jc w:val="both"/>
        <w:rPr>
          <w:b/>
          <w:szCs w:val="24"/>
        </w:rPr>
      </w:pPr>
      <w:r>
        <w:rPr>
          <w:b/>
          <w:szCs w:val="24"/>
        </w:rPr>
        <w:t>THE OFFICER IN CHARGE ZIMBABWE REPUBLIC</w:t>
      </w:r>
    </w:p>
    <w:p w:rsidR="00F87704" w:rsidRDefault="00F87704" w:rsidP="00F87704">
      <w:pPr>
        <w:pStyle w:val="NoSpacing"/>
        <w:jc w:val="both"/>
        <w:rPr>
          <w:b/>
          <w:szCs w:val="24"/>
        </w:rPr>
      </w:pPr>
      <w:r>
        <w:rPr>
          <w:b/>
          <w:szCs w:val="24"/>
        </w:rPr>
        <w:t>POLICE – FILABUSI, N.O</w:t>
      </w:r>
    </w:p>
    <w:p w:rsidR="00F87704" w:rsidRDefault="00F87704" w:rsidP="00F87704">
      <w:pPr>
        <w:pStyle w:val="NoSpacing"/>
        <w:jc w:val="both"/>
        <w:rPr>
          <w:b/>
          <w:szCs w:val="24"/>
        </w:rPr>
      </w:pPr>
    </w:p>
    <w:p w:rsidR="000D0A31" w:rsidRDefault="000D0A31" w:rsidP="00F87704">
      <w:pPr>
        <w:pStyle w:val="NoSpacing"/>
        <w:jc w:val="both"/>
        <w:rPr>
          <w:b/>
          <w:szCs w:val="24"/>
        </w:rPr>
      </w:pPr>
    </w:p>
    <w:p w:rsidR="00F87704" w:rsidRDefault="00F87704" w:rsidP="00F87704">
      <w:pPr>
        <w:pStyle w:val="NoSpacing"/>
        <w:jc w:val="both"/>
        <w:rPr>
          <w:b/>
          <w:szCs w:val="24"/>
        </w:rPr>
      </w:pPr>
      <w:r>
        <w:rPr>
          <w:b/>
          <w:szCs w:val="24"/>
        </w:rPr>
        <w:t>And</w:t>
      </w:r>
    </w:p>
    <w:p w:rsidR="00F87704" w:rsidRDefault="00F87704" w:rsidP="00F87704">
      <w:pPr>
        <w:pStyle w:val="NoSpacing"/>
        <w:jc w:val="both"/>
        <w:rPr>
          <w:b/>
          <w:szCs w:val="24"/>
        </w:rPr>
      </w:pPr>
    </w:p>
    <w:p w:rsidR="000D0A31" w:rsidRDefault="000D0A31" w:rsidP="00F87704">
      <w:pPr>
        <w:pStyle w:val="NoSpacing"/>
        <w:jc w:val="both"/>
        <w:rPr>
          <w:b/>
          <w:szCs w:val="24"/>
        </w:rPr>
      </w:pPr>
    </w:p>
    <w:p w:rsidR="00F87704" w:rsidRDefault="00F87704" w:rsidP="00F87704">
      <w:pPr>
        <w:pStyle w:val="NoSpacing"/>
        <w:jc w:val="both"/>
        <w:rPr>
          <w:b/>
          <w:szCs w:val="24"/>
        </w:rPr>
      </w:pPr>
      <w:r>
        <w:rPr>
          <w:b/>
          <w:szCs w:val="24"/>
        </w:rPr>
        <w:t>THE OFFICER COMMANDING ZIMBABWE REPUBLIC</w:t>
      </w:r>
    </w:p>
    <w:p w:rsidR="00F87704" w:rsidRDefault="00F87704" w:rsidP="00F87704">
      <w:pPr>
        <w:pStyle w:val="NoSpacing"/>
        <w:jc w:val="both"/>
        <w:rPr>
          <w:b/>
          <w:szCs w:val="24"/>
        </w:rPr>
      </w:pPr>
      <w:r>
        <w:rPr>
          <w:b/>
          <w:szCs w:val="24"/>
        </w:rPr>
        <w:t>POLICE, MATABELELAND SOUTH, N.O.</w:t>
      </w:r>
    </w:p>
    <w:p w:rsidR="00F87704" w:rsidRDefault="00F87704" w:rsidP="00F87704">
      <w:pPr>
        <w:pStyle w:val="NoSpacing"/>
        <w:jc w:val="both"/>
        <w:rPr>
          <w:b/>
          <w:szCs w:val="24"/>
        </w:rPr>
      </w:pPr>
    </w:p>
    <w:p w:rsidR="000D0A31" w:rsidRDefault="000D0A31" w:rsidP="00F87704">
      <w:pPr>
        <w:pStyle w:val="NoSpacing"/>
        <w:jc w:val="both"/>
        <w:rPr>
          <w:b/>
          <w:szCs w:val="24"/>
        </w:rPr>
      </w:pPr>
    </w:p>
    <w:p w:rsidR="00F87704" w:rsidRDefault="00F87704" w:rsidP="00F87704">
      <w:pPr>
        <w:pStyle w:val="NoSpacing"/>
        <w:jc w:val="both"/>
        <w:rPr>
          <w:b/>
          <w:szCs w:val="24"/>
        </w:rPr>
      </w:pPr>
      <w:r>
        <w:rPr>
          <w:b/>
          <w:szCs w:val="24"/>
        </w:rPr>
        <w:t>And</w:t>
      </w:r>
    </w:p>
    <w:p w:rsidR="00F87704" w:rsidRDefault="00F87704" w:rsidP="00F87704">
      <w:pPr>
        <w:pStyle w:val="NoSpacing"/>
        <w:jc w:val="both"/>
        <w:rPr>
          <w:b/>
          <w:szCs w:val="24"/>
        </w:rPr>
      </w:pPr>
    </w:p>
    <w:p w:rsidR="000D0A31" w:rsidRDefault="000D0A31" w:rsidP="00F87704">
      <w:pPr>
        <w:pStyle w:val="NoSpacing"/>
        <w:jc w:val="both"/>
        <w:rPr>
          <w:b/>
          <w:szCs w:val="24"/>
        </w:rPr>
      </w:pPr>
    </w:p>
    <w:p w:rsidR="00F87704" w:rsidRDefault="00F87704" w:rsidP="00F87704">
      <w:pPr>
        <w:pStyle w:val="NoSpacing"/>
        <w:jc w:val="both"/>
        <w:rPr>
          <w:szCs w:val="24"/>
        </w:rPr>
      </w:pPr>
      <w:r>
        <w:rPr>
          <w:b/>
          <w:szCs w:val="24"/>
        </w:rPr>
        <w:t>THE SHERIFF OF ZIMBABWE, N.O.</w:t>
      </w:r>
    </w:p>
    <w:p w:rsidR="00F87704" w:rsidRDefault="00F87704" w:rsidP="00F87704">
      <w:pPr>
        <w:pStyle w:val="NoSpacing"/>
        <w:jc w:val="both"/>
        <w:rPr>
          <w:szCs w:val="24"/>
        </w:rPr>
      </w:pPr>
    </w:p>
    <w:p w:rsidR="00F87704" w:rsidRDefault="00F87704" w:rsidP="00F87704">
      <w:pPr>
        <w:pStyle w:val="NoSpacing"/>
        <w:jc w:val="both"/>
        <w:rPr>
          <w:szCs w:val="24"/>
        </w:rPr>
      </w:pPr>
    </w:p>
    <w:p w:rsidR="00F87704" w:rsidRDefault="00F87704" w:rsidP="000D0A31">
      <w:pPr>
        <w:pStyle w:val="NoSpacing"/>
        <w:spacing w:line="480" w:lineRule="auto"/>
        <w:jc w:val="both"/>
        <w:rPr>
          <w:szCs w:val="24"/>
        </w:rPr>
      </w:pPr>
      <w:r>
        <w:rPr>
          <w:szCs w:val="24"/>
        </w:rPr>
        <w:t>IN THE HIGH COURT OF ZIMBABWE</w:t>
      </w:r>
    </w:p>
    <w:p w:rsidR="00F87704" w:rsidRDefault="00F87704" w:rsidP="000D0A31">
      <w:pPr>
        <w:pStyle w:val="NoSpacing"/>
        <w:spacing w:line="480" w:lineRule="auto"/>
        <w:jc w:val="both"/>
        <w:rPr>
          <w:szCs w:val="24"/>
        </w:rPr>
      </w:pPr>
      <w:r>
        <w:rPr>
          <w:szCs w:val="24"/>
        </w:rPr>
        <w:t>MAKONESE J</w:t>
      </w:r>
    </w:p>
    <w:p w:rsidR="00F87704" w:rsidRDefault="00F87704" w:rsidP="000D0A31">
      <w:pPr>
        <w:pStyle w:val="NoSpacing"/>
        <w:spacing w:line="480" w:lineRule="auto"/>
        <w:jc w:val="both"/>
        <w:rPr>
          <w:szCs w:val="24"/>
        </w:rPr>
      </w:pPr>
      <w:r>
        <w:rPr>
          <w:szCs w:val="24"/>
        </w:rPr>
        <w:t>BULAWAYO 24 MARCH AND 31 MARCH 2022</w:t>
      </w:r>
    </w:p>
    <w:p w:rsidR="00F87704" w:rsidRDefault="00F87704" w:rsidP="000D0A31">
      <w:pPr>
        <w:pStyle w:val="NoSpacing"/>
        <w:spacing w:line="480" w:lineRule="auto"/>
        <w:jc w:val="both"/>
        <w:rPr>
          <w:szCs w:val="24"/>
        </w:rPr>
      </w:pPr>
    </w:p>
    <w:p w:rsidR="00F87704" w:rsidRDefault="00F87704" w:rsidP="000D0A31">
      <w:pPr>
        <w:pStyle w:val="NoSpacing"/>
        <w:spacing w:line="480" w:lineRule="auto"/>
        <w:jc w:val="both"/>
        <w:rPr>
          <w:b/>
          <w:szCs w:val="24"/>
        </w:rPr>
      </w:pPr>
      <w:r>
        <w:rPr>
          <w:b/>
          <w:szCs w:val="24"/>
        </w:rPr>
        <w:lastRenderedPageBreak/>
        <w:t>U</w:t>
      </w:r>
      <w:r w:rsidR="00F22B33">
        <w:rPr>
          <w:b/>
          <w:szCs w:val="24"/>
        </w:rPr>
        <w:t>rgent Chamber Application - Spo</w:t>
      </w:r>
      <w:r>
        <w:rPr>
          <w:b/>
          <w:szCs w:val="24"/>
        </w:rPr>
        <w:t>l</w:t>
      </w:r>
      <w:r w:rsidR="00F22B33">
        <w:rPr>
          <w:b/>
          <w:szCs w:val="24"/>
        </w:rPr>
        <w:t>i</w:t>
      </w:r>
      <w:r>
        <w:rPr>
          <w:b/>
          <w:szCs w:val="24"/>
        </w:rPr>
        <w:t>ation</w:t>
      </w:r>
    </w:p>
    <w:p w:rsidR="00F87704" w:rsidRDefault="00F87704" w:rsidP="000D0A31">
      <w:pPr>
        <w:pStyle w:val="NoSpacing"/>
        <w:spacing w:line="480" w:lineRule="auto"/>
        <w:jc w:val="both"/>
      </w:pPr>
    </w:p>
    <w:p w:rsidR="00F87704" w:rsidRDefault="00F87704" w:rsidP="000D0A31">
      <w:pPr>
        <w:pStyle w:val="NoSpacing"/>
        <w:spacing w:line="480" w:lineRule="auto"/>
        <w:jc w:val="both"/>
      </w:pPr>
      <w:r>
        <w:t xml:space="preserve"> </w:t>
      </w:r>
      <w:r>
        <w:rPr>
          <w:i/>
        </w:rPr>
        <w:t xml:space="preserve">S </w:t>
      </w:r>
      <w:proofErr w:type="spellStart"/>
      <w:r>
        <w:rPr>
          <w:i/>
        </w:rPr>
        <w:t>Huni</w:t>
      </w:r>
      <w:proofErr w:type="spellEnd"/>
      <w:r>
        <w:t>, for the applicant</w:t>
      </w:r>
    </w:p>
    <w:p w:rsidR="00F87704" w:rsidRDefault="00536425" w:rsidP="000D0A31">
      <w:pPr>
        <w:pStyle w:val="NoSpacing"/>
        <w:spacing w:line="480" w:lineRule="auto"/>
        <w:jc w:val="both"/>
      </w:pPr>
      <w:r>
        <w:rPr>
          <w:i/>
        </w:rPr>
        <w:t xml:space="preserve">D. </w:t>
      </w:r>
      <w:proofErr w:type="spellStart"/>
      <w:r>
        <w:rPr>
          <w:i/>
        </w:rPr>
        <w:t>Dube</w:t>
      </w:r>
      <w:proofErr w:type="spellEnd"/>
      <w:r>
        <w:rPr>
          <w:i/>
        </w:rPr>
        <w:t>,</w:t>
      </w:r>
      <w:r w:rsidR="00F87704">
        <w:rPr>
          <w:i/>
        </w:rPr>
        <w:t xml:space="preserve"> </w:t>
      </w:r>
      <w:r w:rsidR="00F87704">
        <w:t>for the 1</w:t>
      </w:r>
      <w:r w:rsidR="00F87704" w:rsidRPr="00F87704">
        <w:rPr>
          <w:vertAlign w:val="superscript"/>
        </w:rPr>
        <w:t>st</w:t>
      </w:r>
      <w:r w:rsidR="00F87704">
        <w:t xml:space="preserve"> respondent</w:t>
      </w:r>
    </w:p>
    <w:p w:rsidR="00F87704" w:rsidRDefault="00F87704" w:rsidP="000D0A31">
      <w:pPr>
        <w:pStyle w:val="NoSpacing"/>
        <w:spacing w:line="480" w:lineRule="auto"/>
        <w:jc w:val="both"/>
      </w:pPr>
      <w:r w:rsidRPr="00F87704">
        <w:rPr>
          <w:i/>
        </w:rPr>
        <w:t xml:space="preserve">Ms N. </w:t>
      </w:r>
      <w:proofErr w:type="spellStart"/>
      <w:r w:rsidRPr="00F87704">
        <w:rPr>
          <w:i/>
        </w:rPr>
        <w:t>Dube</w:t>
      </w:r>
      <w:proofErr w:type="spellEnd"/>
      <w:r w:rsidRPr="00F87704">
        <w:rPr>
          <w:i/>
        </w:rPr>
        <w:t xml:space="preserve"> with S. </w:t>
      </w:r>
      <w:proofErr w:type="spellStart"/>
      <w:r w:rsidRPr="00F87704">
        <w:rPr>
          <w:i/>
        </w:rPr>
        <w:t>Jukwa</w:t>
      </w:r>
      <w:proofErr w:type="spellEnd"/>
      <w:r>
        <w:t>, for the 3</w:t>
      </w:r>
      <w:r w:rsidRPr="00F87704">
        <w:rPr>
          <w:vertAlign w:val="superscript"/>
        </w:rPr>
        <w:t>rd</w:t>
      </w:r>
      <w:r>
        <w:t xml:space="preserve"> and 4</w:t>
      </w:r>
      <w:r w:rsidRPr="00F87704">
        <w:rPr>
          <w:vertAlign w:val="superscript"/>
        </w:rPr>
        <w:t>th</w:t>
      </w:r>
      <w:r>
        <w:t xml:space="preserve"> respondents</w:t>
      </w:r>
    </w:p>
    <w:p w:rsidR="00223694" w:rsidRDefault="00F87704" w:rsidP="000D0A31">
      <w:pPr>
        <w:spacing w:line="48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
          <w:bCs/>
          <w:sz w:val="24"/>
          <w:szCs w:val="24"/>
        </w:rPr>
        <w:t>MAKONESE J:</w:t>
      </w:r>
      <w:r>
        <w:rPr>
          <w:rFonts w:ascii="Times New Roman" w:hAnsi="Times New Roman" w:cs="Times New Roman"/>
          <w:b/>
          <w:bCs/>
          <w:sz w:val="24"/>
          <w:szCs w:val="24"/>
        </w:rPr>
        <w:tab/>
      </w:r>
      <w:r w:rsidR="002A5827">
        <w:rPr>
          <w:rFonts w:ascii="Times New Roman" w:hAnsi="Times New Roman" w:cs="Times New Roman"/>
          <w:bCs/>
          <w:sz w:val="24"/>
          <w:szCs w:val="24"/>
        </w:rPr>
        <w:t>Thi</w:t>
      </w:r>
      <w:r w:rsidR="009C2461">
        <w:rPr>
          <w:rFonts w:ascii="Times New Roman" w:hAnsi="Times New Roman" w:cs="Times New Roman"/>
          <w:bCs/>
          <w:sz w:val="24"/>
          <w:szCs w:val="24"/>
        </w:rPr>
        <w:t>s is an application for spoliation.</w:t>
      </w:r>
      <w:r w:rsidR="00DE5EC3">
        <w:rPr>
          <w:rFonts w:ascii="Times New Roman" w:hAnsi="Times New Roman" w:cs="Times New Roman"/>
          <w:bCs/>
          <w:sz w:val="24"/>
          <w:szCs w:val="24"/>
        </w:rPr>
        <w:t xml:space="preserve"> </w:t>
      </w:r>
      <w:r w:rsidR="002A5827">
        <w:rPr>
          <w:rFonts w:ascii="Times New Roman" w:hAnsi="Times New Roman" w:cs="Times New Roman"/>
          <w:bCs/>
          <w:sz w:val="24"/>
          <w:szCs w:val="24"/>
        </w:rPr>
        <w:t xml:space="preserve"> 1</w:t>
      </w:r>
      <w:r w:rsidR="002A5827" w:rsidRPr="002A5827">
        <w:rPr>
          <w:rFonts w:ascii="Times New Roman" w:hAnsi="Times New Roman" w:cs="Times New Roman"/>
          <w:bCs/>
          <w:sz w:val="24"/>
          <w:szCs w:val="24"/>
          <w:vertAlign w:val="superscript"/>
        </w:rPr>
        <w:t>st</w:t>
      </w:r>
      <w:r w:rsidR="002A5827">
        <w:rPr>
          <w:rFonts w:ascii="Times New Roman" w:hAnsi="Times New Roman" w:cs="Times New Roman"/>
          <w:bCs/>
          <w:sz w:val="24"/>
          <w:szCs w:val="24"/>
        </w:rPr>
        <w:t xml:space="preserve"> respondent has opposed the application and raised several preliminary objections which if sustained would be disposi</w:t>
      </w:r>
      <w:r w:rsidR="000D0A31">
        <w:rPr>
          <w:rFonts w:ascii="Times New Roman" w:hAnsi="Times New Roman" w:cs="Times New Roman"/>
          <w:bCs/>
          <w:sz w:val="24"/>
          <w:szCs w:val="24"/>
        </w:rPr>
        <w:t>tive of the matter.</w:t>
      </w:r>
    </w:p>
    <w:p w:rsidR="000D0A31" w:rsidRDefault="000D0A31" w:rsidP="000D0A3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The order sought by the applicant is in the following terms:</w:t>
      </w:r>
    </w:p>
    <w:p w:rsidR="000D0A31" w:rsidRDefault="000D0A31" w:rsidP="000D0A3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Pr="00C5781C">
        <w:rPr>
          <w:rFonts w:ascii="Times New Roman" w:hAnsi="Times New Roman" w:cs="Times New Roman"/>
          <w:b/>
          <w:bCs/>
          <w:sz w:val="24"/>
          <w:szCs w:val="24"/>
        </w:rPr>
        <w:t>“IT IS ORDERED THAT</w:t>
      </w:r>
      <w:r>
        <w:rPr>
          <w:rFonts w:ascii="Times New Roman" w:hAnsi="Times New Roman" w:cs="Times New Roman"/>
          <w:bCs/>
          <w:sz w:val="24"/>
          <w:szCs w:val="24"/>
        </w:rPr>
        <w:t>:</w:t>
      </w:r>
    </w:p>
    <w:p w:rsidR="000D0A31" w:rsidRPr="000D0A31" w:rsidRDefault="000D0A31" w:rsidP="000D0A31">
      <w:pPr>
        <w:pStyle w:val="ListParagraph"/>
        <w:numPr>
          <w:ilvl w:val="0"/>
          <w:numId w:val="1"/>
        </w:numPr>
        <w:spacing w:line="480" w:lineRule="auto"/>
        <w:jc w:val="both"/>
        <w:rPr>
          <w:rFonts w:ascii="Times New Roman" w:hAnsi="Times New Roman" w:cs="Times New Roman"/>
          <w:bCs/>
          <w:sz w:val="24"/>
          <w:szCs w:val="24"/>
        </w:rPr>
      </w:pPr>
      <w:r w:rsidRPr="000D0A31">
        <w:rPr>
          <w:rFonts w:ascii="Times New Roman" w:hAnsi="Times New Roman" w:cs="Times New Roman"/>
          <w:bCs/>
          <w:sz w:val="24"/>
          <w:szCs w:val="24"/>
        </w:rPr>
        <w:t xml:space="preserve">The first respondent and all persons claiming occupation, rights, title and interest through him, shall remove or cause the removal of themselves and all such persons occupying the mining claims Tigress held </w:t>
      </w:r>
      <w:r w:rsidR="002D2477">
        <w:rPr>
          <w:rFonts w:ascii="Times New Roman" w:hAnsi="Times New Roman" w:cs="Times New Roman"/>
          <w:bCs/>
          <w:sz w:val="24"/>
          <w:szCs w:val="24"/>
        </w:rPr>
        <w:t>under registration number 10098</w:t>
      </w:r>
      <w:r w:rsidRPr="000D0A31">
        <w:rPr>
          <w:rFonts w:ascii="Times New Roman" w:hAnsi="Times New Roman" w:cs="Times New Roman"/>
          <w:bCs/>
          <w:sz w:val="24"/>
          <w:szCs w:val="24"/>
        </w:rPr>
        <w:t>BM and as identified by the 2</w:t>
      </w:r>
      <w:r w:rsidRPr="000D0A31">
        <w:rPr>
          <w:rFonts w:ascii="Times New Roman" w:hAnsi="Times New Roman" w:cs="Times New Roman"/>
          <w:bCs/>
          <w:sz w:val="24"/>
          <w:szCs w:val="24"/>
          <w:vertAlign w:val="superscript"/>
        </w:rPr>
        <w:t>nd</w:t>
      </w:r>
      <w:r w:rsidRPr="000D0A31">
        <w:rPr>
          <w:rFonts w:ascii="Times New Roman" w:hAnsi="Times New Roman" w:cs="Times New Roman"/>
          <w:bCs/>
          <w:sz w:val="24"/>
          <w:szCs w:val="24"/>
        </w:rPr>
        <w:t xml:space="preserve"> respondent.</w:t>
      </w:r>
    </w:p>
    <w:p w:rsidR="000D0A31" w:rsidRPr="000D0A31" w:rsidRDefault="000D0A31" w:rsidP="000D0A31">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sz w:val="24"/>
          <w:szCs w:val="24"/>
        </w:rPr>
        <w:t>Failing such removal, the Sheriff of this Honourable Court (5</w:t>
      </w:r>
      <w:r w:rsidRPr="000D0A3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be and is hereby authorised and directed to evict 1</w:t>
      </w:r>
      <w:r w:rsidRPr="000D0A3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all persons claiming occupation,  rights, title and interest through and under him from the mining c</w:t>
      </w:r>
      <w:r w:rsidR="002D2477">
        <w:rPr>
          <w:rFonts w:ascii="Times New Roman" w:hAnsi="Times New Roman" w:cs="Times New Roman"/>
          <w:sz w:val="24"/>
          <w:szCs w:val="24"/>
        </w:rPr>
        <w:t>laim being Tigress number 10098</w:t>
      </w:r>
      <w:r>
        <w:rPr>
          <w:rFonts w:ascii="Times New Roman" w:hAnsi="Times New Roman" w:cs="Times New Roman"/>
          <w:sz w:val="24"/>
          <w:szCs w:val="24"/>
        </w:rPr>
        <w:t>BM as identified by the 2</w:t>
      </w:r>
      <w:r w:rsidRPr="000D0A3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0D0A31" w:rsidRPr="000D0A31" w:rsidRDefault="000D0A31" w:rsidP="000D0A31">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sz w:val="24"/>
          <w:szCs w:val="24"/>
        </w:rPr>
        <w:lastRenderedPageBreak/>
        <w:t>2</w:t>
      </w:r>
      <w:r w:rsidRPr="000D0A3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shall identify the mining location Tigress number 10098 BM for 5</w:t>
      </w:r>
      <w:r w:rsidRPr="000D0A3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to enable him to serve and execute this order on the correct mining location.</w:t>
      </w:r>
    </w:p>
    <w:p w:rsidR="000D0A31" w:rsidRPr="000D0A31" w:rsidRDefault="000D0A31" w:rsidP="000D0A31">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sz w:val="24"/>
          <w:szCs w:val="24"/>
        </w:rPr>
        <w:t>The 3</w:t>
      </w:r>
      <w:r w:rsidRPr="000D0A31">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0D0A3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be and are hereby directed to provide an escort and any other physical assistance necessary for the 5</w:t>
      </w:r>
      <w:r w:rsidRPr="000D0A3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during the service and execution of this order.</w:t>
      </w:r>
    </w:p>
    <w:p w:rsidR="000D0A31" w:rsidRPr="006F0F59" w:rsidRDefault="000D0A31" w:rsidP="000D0A31">
      <w:pPr>
        <w:pStyle w:val="ListParagraph"/>
        <w:numPr>
          <w:ilvl w:val="0"/>
          <w:numId w:val="1"/>
        </w:numPr>
        <w:spacing w:line="480" w:lineRule="auto"/>
        <w:jc w:val="both"/>
        <w:rPr>
          <w:rFonts w:ascii="Times New Roman" w:hAnsi="Times New Roman" w:cs="Times New Roman"/>
          <w:sz w:val="24"/>
          <w:szCs w:val="24"/>
        </w:rPr>
      </w:pPr>
      <w:r w:rsidRPr="006F0F59">
        <w:rPr>
          <w:rFonts w:ascii="Times New Roman" w:hAnsi="Times New Roman" w:cs="Times New Roman"/>
          <w:sz w:val="24"/>
          <w:szCs w:val="24"/>
        </w:rPr>
        <w:t>The 1</w:t>
      </w:r>
      <w:r w:rsidRPr="006F0F59">
        <w:rPr>
          <w:rFonts w:ascii="Times New Roman" w:hAnsi="Times New Roman" w:cs="Times New Roman"/>
          <w:sz w:val="24"/>
          <w:szCs w:val="24"/>
          <w:vertAlign w:val="superscript"/>
        </w:rPr>
        <w:t>st</w:t>
      </w:r>
      <w:r w:rsidRPr="006F0F59">
        <w:rPr>
          <w:rFonts w:ascii="Times New Roman" w:hAnsi="Times New Roman" w:cs="Times New Roman"/>
          <w:sz w:val="24"/>
          <w:szCs w:val="24"/>
        </w:rPr>
        <w:t xml:space="preserve"> respondent and all those claiming with or through them are barred from carrying out any mining activities on the mining claim Tigress registration number 10098 BM.</w:t>
      </w:r>
    </w:p>
    <w:p w:rsidR="000D0A31" w:rsidRPr="006F0F59" w:rsidRDefault="000D0A31" w:rsidP="000D0A31">
      <w:pPr>
        <w:pStyle w:val="ListParagraph"/>
        <w:numPr>
          <w:ilvl w:val="0"/>
          <w:numId w:val="1"/>
        </w:numPr>
        <w:spacing w:line="480" w:lineRule="auto"/>
        <w:jc w:val="both"/>
        <w:rPr>
          <w:rFonts w:ascii="Times New Roman" w:hAnsi="Times New Roman" w:cs="Times New Roman"/>
          <w:sz w:val="24"/>
          <w:szCs w:val="24"/>
        </w:rPr>
      </w:pPr>
      <w:r w:rsidRPr="006F0F59">
        <w:rPr>
          <w:rFonts w:ascii="Times New Roman" w:hAnsi="Times New Roman" w:cs="Times New Roman"/>
          <w:sz w:val="24"/>
          <w:szCs w:val="24"/>
        </w:rPr>
        <w:t>The 1</w:t>
      </w:r>
      <w:r w:rsidRPr="006F0F59">
        <w:rPr>
          <w:rFonts w:ascii="Times New Roman" w:hAnsi="Times New Roman" w:cs="Times New Roman"/>
          <w:sz w:val="24"/>
          <w:szCs w:val="24"/>
          <w:vertAlign w:val="superscript"/>
        </w:rPr>
        <w:t>st</w:t>
      </w:r>
      <w:r w:rsidRPr="006F0F59">
        <w:rPr>
          <w:rFonts w:ascii="Times New Roman" w:hAnsi="Times New Roman" w:cs="Times New Roman"/>
          <w:sz w:val="24"/>
          <w:szCs w:val="24"/>
        </w:rPr>
        <w:t xml:space="preserve"> respondent is ordered to pay the costs of suit on an attorney and client scale.”</w:t>
      </w:r>
    </w:p>
    <w:p w:rsidR="006F0F59" w:rsidRPr="002D2477" w:rsidRDefault="006F0F59" w:rsidP="006F0F59">
      <w:pPr>
        <w:spacing w:line="480" w:lineRule="auto"/>
        <w:ind w:left="720"/>
        <w:jc w:val="both"/>
        <w:rPr>
          <w:rFonts w:ascii="Times New Roman" w:hAnsi="Times New Roman" w:cs="Times New Roman"/>
          <w:b/>
          <w:sz w:val="24"/>
          <w:szCs w:val="24"/>
        </w:rPr>
      </w:pPr>
      <w:r w:rsidRPr="002D2477">
        <w:rPr>
          <w:rFonts w:ascii="Times New Roman" w:hAnsi="Times New Roman" w:cs="Times New Roman"/>
          <w:b/>
          <w:sz w:val="24"/>
          <w:szCs w:val="24"/>
        </w:rPr>
        <w:t>FACTUAL BACKGROUND</w:t>
      </w:r>
    </w:p>
    <w:p w:rsidR="006F0F59" w:rsidRDefault="006F0F59" w:rsidP="006F0F59">
      <w:pPr>
        <w:spacing w:line="480" w:lineRule="auto"/>
        <w:ind w:firstLine="720"/>
        <w:jc w:val="both"/>
        <w:rPr>
          <w:rFonts w:ascii="Times New Roman" w:hAnsi="Times New Roman" w:cs="Times New Roman"/>
          <w:sz w:val="24"/>
          <w:szCs w:val="24"/>
        </w:rPr>
      </w:pPr>
      <w:r w:rsidRPr="006F0F59">
        <w:rPr>
          <w:rFonts w:ascii="Times New Roman" w:hAnsi="Times New Roman" w:cs="Times New Roman"/>
          <w:sz w:val="24"/>
          <w:szCs w:val="24"/>
        </w:rPr>
        <w:t>The applicant and 1</w:t>
      </w:r>
      <w:r w:rsidRPr="006F0F59">
        <w:rPr>
          <w:rFonts w:ascii="Times New Roman" w:hAnsi="Times New Roman" w:cs="Times New Roman"/>
          <w:sz w:val="24"/>
          <w:szCs w:val="24"/>
          <w:vertAlign w:val="superscript"/>
        </w:rPr>
        <w:t>st</w:t>
      </w:r>
      <w:r w:rsidRPr="006F0F59">
        <w:rPr>
          <w:rFonts w:ascii="Times New Roman" w:hAnsi="Times New Roman" w:cs="Times New Roman"/>
          <w:sz w:val="24"/>
          <w:szCs w:val="24"/>
        </w:rPr>
        <w:t xml:space="preserve"> respondent are engaged in litigation in various cases under case numbers HC 261/21, HC 274/21, HC 826/21, HC 884/21, HC 1024/21, HC 127/22, HC 127/22, HC 1</w:t>
      </w:r>
      <w:r w:rsidR="00BC2870">
        <w:rPr>
          <w:rFonts w:ascii="Times New Roman" w:hAnsi="Times New Roman" w:cs="Times New Roman"/>
          <w:sz w:val="24"/>
          <w:szCs w:val="24"/>
        </w:rPr>
        <w:t xml:space="preserve">31/22, HC 190/22, HC 373/22, </w:t>
      </w:r>
      <w:proofErr w:type="gramStart"/>
      <w:r w:rsidR="00BC2870">
        <w:rPr>
          <w:rFonts w:ascii="Times New Roman" w:hAnsi="Times New Roman" w:cs="Times New Roman"/>
          <w:sz w:val="24"/>
          <w:szCs w:val="24"/>
        </w:rPr>
        <w:t>HC</w:t>
      </w:r>
      <w:proofErr w:type="gramEnd"/>
      <w:r w:rsidR="00BC2870">
        <w:rPr>
          <w:rFonts w:ascii="Times New Roman" w:hAnsi="Times New Roman" w:cs="Times New Roman"/>
          <w:sz w:val="24"/>
          <w:szCs w:val="24"/>
        </w:rPr>
        <w:t xml:space="preserve"> </w:t>
      </w:r>
      <w:r w:rsidRPr="006F0F59">
        <w:rPr>
          <w:rFonts w:ascii="Times New Roman" w:hAnsi="Times New Roman" w:cs="Times New Roman"/>
          <w:sz w:val="24"/>
          <w:szCs w:val="24"/>
        </w:rPr>
        <w:t>325/22.  In the midst of this flurry of</w:t>
      </w:r>
      <w:r>
        <w:rPr>
          <w:rFonts w:ascii="Times New Roman" w:hAnsi="Times New Roman" w:cs="Times New Roman"/>
          <w:sz w:val="24"/>
          <w:szCs w:val="24"/>
        </w:rPr>
        <w:t xml:space="preserve"> </w:t>
      </w:r>
      <w:r w:rsidRPr="006F0F59">
        <w:rPr>
          <w:rFonts w:ascii="Times New Roman" w:hAnsi="Times New Roman" w:cs="Times New Roman"/>
          <w:sz w:val="24"/>
          <w:szCs w:val="24"/>
        </w:rPr>
        <w:t>cases</w:t>
      </w:r>
      <w:r>
        <w:rPr>
          <w:rFonts w:ascii="Times New Roman" w:hAnsi="Times New Roman" w:cs="Times New Roman"/>
          <w:sz w:val="24"/>
          <w:szCs w:val="24"/>
        </w:rPr>
        <w:t xml:space="preserve"> filed in this court</w:t>
      </w:r>
      <w:r w:rsidR="001B1E65">
        <w:rPr>
          <w:rFonts w:ascii="Times New Roman" w:hAnsi="Times New Roman" w:cs="Times New Roman"/>
          <w:sz w:val="24"/>
          <w:szCs w:val="24"/>
        </w:rPr>
        <w:t>,</w:t>
      </w:r>
      <w:r>
        <w:rPr>
          <w:rFonts w:ascii="Times New Roman" w:hAnsi="Times New Roman" w:cs="Times New Roman"/>
          <w:sz w:val="24"/>
          <w:szCs w:val="24"/>
        </w:rPr>
        <w:t xml:space="preserve"> applicants have filed this Urgent Chamber Application for </w:t>
      </w:r>
      <w:r w:rsidR="00E504FC">
        <w:rPr>
          <w:rFonts w:ascii="Times New Roman" w:hAnsi="Times New Roman" w:cs="Times New Roman"/>
          <w:sz w:val="24"/>
          <w:szCs w:val="24"/>
        </w:rPr>
        <w:t xml:space="preserve">a </w:t>
      </w:r>
      <w:r>
        <w:rPr>
          <w:rFonts w:ascii="Times New Roman" w:hAnsi="Times New Roman" w:cs="Times New Roman"/>
          <w:sz w:val="24"/>
          <w:szCs w:val="24"/>
        </w:rPr>
        <w:t>spoliation order.  1</w:t>
      </w:r>
      <w:r w:rsidRPr="006F0F5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been conducting mining operations on claims situate in </w:t>
      </w:r>
      <w:proofErr w:type="spellStart"/>
      <w:r>
        <w:rPr>
          <w:rFonts w:ascii="Times New Roman" w:hAnsi="Times New Roman" w:cs="Times New Roman"/>
          <w:sz w:val="24"/>
          <w:szCs w:val="24"/>
        </w:rPr>
        <w:t>Insiza</w:t>
      </w:r>
      <w:proofErr w:type="spellEnd"/>
      <w:r>
        <w:rPr>
          <w:rFonts w:ascii="Times New Roman" w:hAnsi="Times New Roman" w:cs="Times New Roman"/>
          <w:sz w:val="24"/>
          <w:szCs w:val="24"/>
        </w:rPr>
        <w:t xml:space="preserve"> District, </w:t>
      </w:r>
      <w:proofErr w:type="spellStart"/>
      <w:r>
        <w:rPr>
          <w:rFonts w:ascii="Times New Roman" w:hAnsi="Times New Roman" w:cs="Times New Roman"/>
          <w:sz w:val="24"/>
          <w:szCs w:val="24"/>
        </w:rPr>
        <w:t>Matebeleland</w:t>
      </w:r>
      <w:proofErr w:type="spellEnd"/>
      <w:r>
        <w:rPr>
          <w:rFonts w:ascii="Times New Roman" w:hAnsi="Times New Roman" w:cs="Times New Roman"/>
          <w:sz w:val="24"/>
          <w:szCs w:val="24"/>
        </w:rPr>
        <w:t xml:space="preserve"> South</w:t>
      </w:r>
      <w:r w:rsidR="00342450">
        <w:rPr>
          <w:rFonts w:ascii="Times New Roman" w:hAnsi="Times New Roman" w:cs="Times New Roman"/>
          <w:sz w:val="24"/>
          <w:szCs w:val="24"/>
        </w:rPr>
        <w:t>,</w:t>
      </w:r>
      <w:r>
        <w:rPr>
          <w:rFonts w:ascii="Times New Roman" w:hAnsi="Times New Roman" w:cs="Times New Roman"/>
          <w:sz w:val="24"/>
          <w:szCs w:val="24"/>
        </w:rPr>
        <w:t xml:space="preserve"> on claims known as Lion We</w:t>
      </w:r>
      <w:r w:rsidR="00A33E27">
        <w:rPr>
          <w:rFonts w:ascii="Times New Roman" w:hAnsi="Times New Roman" w:cs="Times New Roman"/>
          <w:sz w:val="24"/>
          <w:szCs w:val="24"/>
        </w:rPr>
        <w:t>st 25, registration number 9133</w:t>
      </w:r>
      <w:r>
        <w:rPr>
          <w:rFonts w:ascii="Times New Roman" w:hAnsi="Times New Roman" w:cs="Times New Roman"/>
          <w:sz w:val="24"/>
          <w:szCs w:val="24"/>
        </w:rPr>
        <w:t>BM and extracting gold ore from these claims since 2005 when the claim was registered with the Ministry of Mines.  It is not disputed that applicant is the holder of mining claims known as Tig</w:t>
      </w:r>
      <w:r w:rsidR="00A33E27">
        <w:rPr>
          <w:rFonts w:ascii="Times New Roman" w:hAnsi="Times New Roman" w:cs="Times New Roman"/>
          <w:sz w:val="24"/>
          <w:szCs w:val="24"/>
        </w:rPr>
        <w:t>ress, registration number 10098</w:t>
      </w:r>
      <w:r>
        <w:rPr>
          <w:rFonts w:ascii="Times New Roman" w:hAnsi="Times New Roman" w:cs="Times New Roman"/>
          <w:sz w:val="24"/>
          <w:szCs w:val="24"/>
        </w:rPr>
        <w:t xml:space="preserve">BM.  The two mining locations are adjacent to </w:t>
      </w:r>
      <w:r>
        <w:rPr>
          <w:rFonts w:ascii="Times New Roman" w:hAnsi="Times New Roman" w:cs="Times New Roman"/>
          <w:sz w:val="24"/>
          <w:szCs w:val="24"/>
        </w:rPr>
        <w:lastRenderedPageBreak/>
        <w:t>each other.  Sometime in February 2022 a dispute arose between applicant and 1</w:t>
      </w:r>
      <w:r w:rsidRPr="006F0F5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1</w:t>
      </w:r>
      <w:r w:rsidRPr="006F0F5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insisted that he was car</w:t>
      </w:r>
      <w:r w:rsidR="004C2C26">
        <w:rPr>
          <w:rFonts w:ascii="Times New Roman" w:hAnsi="Times New Roman" w:cs="Times New Roman"/>
          <w:sz w:val="24"/>
          <w:szCs w:val="24"/>
        </w:rPr>
        <w:t xml:space="preserve">rying out mining operations on </w:t>
      </w:r>
      <w:r>
        <w:rPr>
          <w:rFonts w:ascii="Times New Roman" w:hAnsi="Times New Roman" w:cs="Times New Roman"/>
          <w:sz w:val="24"/>
          <w:szCs w:val="24"/>
        </w:rPr>
        <w:t>his mining claim</w:t>
      </w:r>
      <w:r w:rsidR="009450CF">
        <w:rPr>
          <w:rFonts w:ascii="Times New Roman" w:hAnsi="Times New Roman" w:cs="Times New Roman"/>
          <w:sz w:val="24"/>
          <w:szCs w:val="24"/>
        </w:rPr>
        <w:t>s</w:t>
      </w:r>
      <w:r>
        <w:rPr>
          <w:rFonts w:ascii="Times New Roman" w:hAnsi="Times New Roman" w:cs="Times New Roman"/>
          <w:sz w:val="24"/>
          <w:szCs w:val="24"/>
        </w:rPr>
        <w:t>, Lion West 25 for the past 17 years without interruption and that there was no encroachment.  On 8</w:t>
      </w:r>
      <w:r w:rsidRPr="006F0F59">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 the 2</w:t>
      </w:r>
      <w:r w:rsidRPr="006F0F5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wrote to the parties indicating that they had adjudicated on the dispute and</w:t>
      </w:r>
      <w:r w:rsidR="0001726D">
        <w:rPr>
          <w:rFonts w:ascii="Times New Roman" w:hAnsi="Times New Roman" w:cs="Times New Roman"/>
          <w:sz w:val="24"/>
          <w:szCs w:val="24"/>
        </w:rPr>
        <w:t xml:space="preserve"> </w:t>
      </w:r>
      <w:r>
        <w:rPr>
          <w:rFonts w:ascii="Times New Roman" w:hAnsi="Times New Roman" w:cs="Times New Roman"/>
          <w:sz w:val="24"/>
          <w:szCs w:val="24"/>
        </w:rPr>
        <w:t>made</w:t>
      </w:r>
      <w:r w:rsidR="0001726D">
        <w:rPr>
          <w:rFonts w:ascii="Times New Roman" w:hAnsi="Times New Roman" w:cs="Times New Roman"/>
          <w:sz w:val="24"/>
          <w:szCs w:val="24"/>
        </w:rPr>
        <w:t xml:space="preserve"> a finding that 1</w:t>
      </w:r>
      <w:r w:rsidR="0001726D" w:rsidRPr="0001726D">
        <w:rPr>
          <w:rFonts w:ascii="Times New Roman" w:hAnsi="Times New Roman" w:cs="Times New Roman"/>
          <w:sz w:val="24"/>
          <w:szCs w:val="24"/>
          <w:vertAlign w:val="superscript"/>
        </w:rPr>
        <w:t>st</w:t>
      </w:r>
      <w:r w:rsidR="0001726D">
        <w:rPr>
          <w:rFonts w:ascii="Times New Roman" w:hAnsi="Times New Roman" w:cs="Times New Roman"/>
          <w:sz w:val="24"/>
          <w:szCs w:val="24"/>
        </w:rPr>
        <w:t xml:space="preserve"> respondent had encroached onto applicant’s mining claims.  1</w:t>
      </w:r>
      <w:r w:rsidR="0001726D" w:rsidRPr="0001726D">
        <w:rPr>
          <w:rFonts w:ascii="Times New Roman" w:hAnsi="Times New Roman" w:cs="Times New Roman"/>
          <w:sz w:val="24"/>
          <w:szCs w:val="24"/>
          <w:vertAlign w:val="superscript"/>
        </w:rPr>
        <w:t>st</w:t>
      </w:r>
      <w:r w:rsidR="0001726D">
        <w:rPr>
          <w:rFonts w:ascii="Times New Roman" w:hAnsi="Times New Roman" w:cs="Times New Roman"/>
          <w:sz w:val="24"/>
          <w:szCs w:val="24"/>
        </w:rPr>
        <w:t xml:space="preserve"> respondent has taken the matter to this Honourable Court.  2</w:t>
      </w:r>
      <w:r w:rsidR="0001726D" w:rsidRPr="0001726D">
        <w:rPr>
          <w:rFonts w:ascii="Times New Roman" w:hAnsi="Times New Roman" w:cs="Times New Roman"/>
          <w:sz w:val="24"/>
          <w:szCs w:val="24"/>
          <w:vertAlign w:val="superscript"/>
        </w:rPr>
        <w:t>nd</w:t>
      </w:r>
      <w:r w:rsidR="0001726D">
        <w:rPr>
          <w:rFonts w:ascii="Times New Roman" w:hAnsi="Times New Roman" w:cs="Times New Roman"/>
          <w:sz w:val="24"/>
          <w:szCs w:val="24"/>
        </w:rPr>
        <w:t xml:space="preserve"> respondent advised that applicant should seek an interdict from this court since the matter was pending in this court.  Under case</w:t>
      </w:r>
      <w:r w:rsidR="00544DEE">
        <w:rPr>
          <w:rFonts w:ascii="Times New Roman" w:hAnsi="Times New Roman" w:cs="Times New Roman"/>
          <w:sz w:val="24"/>
          <w:szCs w:val="24"/>
        </w:rPr>
        <w:t xml:space="preserve"> number HC 325/22, applicant has instituted contempt of court proceedings in respect of an earlier order of this court.  The matter is still pending.  Under case number HC 373/22 1</w:t>
      </w:r>
      <w:r w:rsidR="00544DEE" w:rsidRPr="00544DEE">
        <w:rPr>
          <w:rFonts w:ascii="Times New Roman" w:hAnsi="Times New Roman" w:cs="Times New Roman"/>
          <w:sz w:val="24"/>
          <w:szCs w:val="24"/>
          <w:vertAlign w:val="superscript"/>
        </w:rPr>
        <w:t>st</w:t>
      </w:r>
      <w:r w:rsidR="00544DEE">
        <w:rPr>
          <w:rFonts w:ascii="Times New Roman" w:hAnsi="Times New Roman" w:cs="Times New Roman"/>
          <w:sz w:val="24"/>
          <w:szCs w:val="24"/>
        </w:rPr>
        <w:t xml:space="preserve"> respondent instituted a Court Application for a Declaratory Order seeking an order declaring that its title to Lion W</w:t>
      </w:r>
      <w:r w:rsidR="009450CF">
        <w:rPr>
          <w:rFonts w:ascii="Times New Roman" w:hAnsi="Times New Roman" w:cs="Times New Roman"/>
          <w:sz w:val="24"/>
          <w:szCs w:val="24"/>
        </w:rPr>
        <w:t>est 25</w:t>
      </w:r>
      <w:r w:rsidR="00544DEE">
        <w:rPr>
          <w:rFonts w:ascii="Times New Roman" w:hAnsi="Times New Roman" w:cs="Times New Roman"/>
          <w:sz w:val="24"/>
          <w:szCs w:val="24"/>
        </w:rPr>
        <w:t xml:space="preserve"> is valid and lawful.  This matter</w:t>
      </w:r>
      <w:r w:rsidR="00177591">
        <w:rPr>
          <w:rFonts w:ascii="Times New Roman" w:hAnsi="Times New Roman" w:cs="Times New Roman"/>
          <w:sz w:val="24"/>
          <w:szCs w:val="24"/>
        </w:rPr>
        <w:t xml:space="preserve"> is</w:t>
      </w:r>
      <w:r w:rsidR="00544DEE">
        <w:rPr>
          <w:rFonts w:ascii="Times New Roman" w:hAnsi="Times New Roman" w:cs="Times New Roman"/>
          <w:sz w:val="24"/>
          <w:szCs w:val="24"/>
        </w:rPr>
        <w:t xml:space="preserve"> pending in this court.  Applicant contends that he was lawfully handed possession of the mining claims in issue by the Deputy Sheriff on 1</w:t>
      </w:r>
      <w:r w:rsidR="00544DEE" w:rsidRPr="00544DEE">
        <w:rPr>
          <w:rFonts w:ascii="Times New Roman" w:hAnsi="Times New Roman" w:cs="Times New Roman"/>
          <w:sz w:val="24"/>
          <w:szCs w:val="24"/>
          <w:vertAlign w:val="superscript"/>
        </w:rPr>
        <w:t>st</w:t>
      </w:r>
      <w:r w:rsidR="00544DEE">
        <w:rPr>
          <w:rFonts w:ascii="Times New Roman" w:hAnsi="Times New Roman" w:cs="Times New Roman"/>
          <w:sz w:val="24"/>
          <w:szCs w:val="24"/>
        </w:rPr>
        <w:t xml:space="preserve"> February 2022.  Applicant further contends that on 16</w:t>
      </w:r>
      <w:r w:rsidR="00544DEE" w:rsidRPr="00544DEE">
        <w:rPr>
          <w:rFonts w:ascii="Times New Roman" w:hAnsi="Times New Roman" w:cs="Times New Roman"/>
          <w:sz w:val="24"/>
          <w:szCs w:val="24"/>
          <w:vertAlign w:val="superscript"/>
        </w:rPr>
        <w:t>th</w:t>
      </w:r>
      <w:r w:rsidR="00544DEE">
        <w:rPr>
          <w:rFonts w:ascii="Times New Roman" w:hAnsi="Times New Roman" w:cs="Times New Roman"/>
          <w:sz w:val="24"/>
          <w:szCs w:val="24"/>
        </w:rPr>
        <w:t xml:space="preserve"> February 2022 the 1</w:t>
      </w:r>
      <w:r w:rsidR="00544DEE" w:rsidRPr="00544DEE">
        <w:rPr>
          <w:rFonts w:ascii="Times New Roman" w:hAnsi="Times New Roman" w:cs="Times New Roman"/>
          <w:sz w:val="24"/>
          <w:szCs w:val="24"/>
          <w:vertAlign w:val="superscript"/>
        </w:rPr>
        <w:t>st</w:t>
      </w:r>
      <w:r w:rsidR="00544DEE">
        <w:rPr>
          <w:rFonts w:ascii="Times New Roman" w:hAnsi="Times New Roman" w:cs="Times New Roman"/>
          <w:sz w:val="24"/>
          <w:szCs w:val="24"/>
        </w:rPr>
        <w:t xml:space="preserve"> respondent recruited a mob of </w:t>
      </w:r>
      <w:r w:rsidR="001C0DCA">
        <w:rPr>
          <w:rFonts w:ascii="Times New Roman" w:hAnsi="Times New Roman" w:cs="Times New Roman"/>
          <w:sz w:val="24"/>
          <w:szCs w:val="24"/>
        </w:rPr>
        <w:t>15 to 20 individuals who forcibl</w:t>
      </w:r>
      <w:r w:rsidR="00C152B8">
        <w:rPr>
          <w:rFonts w:ascii="Times New Roman" w:hAnsi="Times New Roman" w:cs="Times New Roman"/>
          <w:sz w:val="24"/>
          <w:szCs w:val="24"/>
        </w:rPr>
        <w:t xml:space="preserve">y removed the applicant from its mining claims. </w:t>
      </w:r>
      <w:r w:rsidR="001C0DCA">
        <w:rPr>
          <w:rFonts w:ascii="Times New Roman" w:hAnsi="Times New Roman" w:cs="Times New Roman"/>
          <w:sz w:val="24"/>
          <w:szCs w:val="24"/>
        </w:rPr>
        <w:t xml:space="preserve">  This version is disputed by the 1</w:t>
      </w:r>
      <w:r w:rsidR="001C0DCA" w:rsidRPr="001C0DCA">
        <w:rPr>
          <w:rFonts w:ascii="Times New Roman" w:hAnsi="Times New Roman" w:cs="Times New Roman"/>
          <w:sz w:val="24"/>
          <w:szCs w:val="24"/>
          <w:vertAlign w:val="superscript"/>
        </w:rPr>
        <w:t>st</w:t>
      </w:r>
      <w:r w:rsidR="001C0DCA">
        <w:rPr>
          <w:rFonts w:ascii="Times New Roman" w:hAnsi="Times New Roman" w:cs="Times New Roman"/>
          <w:sz w:val="24"/>
          <w:szCs w:val="24"/>
        </w:rPr>
        <w:t xml:space="preserve"> respondent who contends that under case number HC 190/2022 he obtained an order to evict persons who had violently taken over his mining claims.  1</w:t>
      </w:r>
      <w:r w:rsidR="001C0DCA" w:rsidRPr="001C0DCA">
        <w:rPr>
          <w:rFonts w:ascii="Times New Roman" w:hAnsi="Times New Roman" w:cs="Times New Roman"/>
          <w:sz w:val="24"/>
          <w:szCs w:val="24"/>
          <w:vertAlign w:val="superscript"/>
        </w:rPr>
        <w:t>st</w:t>
      </w:r>
      <w:r w:rsidR="001C0DCA">
        <w:rPr>
          <w:rFonts w:ascii="Times New Roman" w:hAnsi="Times New Roman" w:cs="Times New Roman"/>
          <w:sz w:val="24"/>
          <w:szCs w:val="24"/>
        </w:rPr>
        <w:t xml:space="preserve"> respondent contends that he carried out the</w:t>
      </w:r>
      <w:r w:rsidR="0001484C">
        <w:rPr>
          <w:rFonts w:ascii="Times New Roman" w:hAnsi="Times New Roman" w:cs="Times New Roman"/>
          <w:sz w:val="24"/>
          <w:szCs w:val="24"/>
        </w:rPr>
        <w:t xml:space="preserve"> removal of invaders on his claims</w:t>
      </w:r>
      <w:r w:rsidR="001C0DCA">
        <w:rPr>
          <w:rFonts w:ascii="Times New Roman" w:hAnsi="Times New Roman" w:cs="Times New Roman"/>
          <w:sz w:val="24"/>
          <w:szCs w:val="24"/>
        </w:rPr>
        <w:t xml:space="preserve"> in accordance with a court order obtained in this court.  1</w:t>
      </w:r>
      <w:r w:rsidR="001C0DCA" w:rsidRPr="001C0DCA">
        <w:rPr>
          <w:rFonts w:ascii="Times New Roman" w:hAnsi="Times New Roman" w:cs="Times New Roman"/>
          <w:sz w:val="24"/>
          <w:szCs w:val="24"/>
          <w:vertAlign w:val="superscript"/>
        </w:rPr>
        <w:t>st</w:t>
      </w:r>
      <w:r w:rsidR="001C0DCA">
        <w:rPr>
          <w:rFonts w:ascii="Times New Roman" w:hAnsi="Times New Roman" w:cs="Times New Roman"/>
          <w:sz w:val="24"/>
          <w:szCs w:val="24"/>
        </w:rPr>
        <w:t xml:space="preserve"> respondent denies that he </w:t>
      </w:r>
      <w:proofErr w:type="spellStart"/>
      <w:r w:rsidR="001C0DCA">
        <w:rPr>
          <w:rFonts w:ascii="Times New Roman" w:hAnsi="Times New Roman" w:cs="Times New Roman"/>
          <w:sz w:val="24"/>
          <w:szCs w:val="24"/>
        </w:rPr>
        <w:t>dispos</w:t>
      </w:r>
      <w:r w:rsidR="00C152B8">
        <w:rPr>
          <w:rFonts w:ascii="Times New Roman" w:hAnsi="Times New Roman" w:cs="Times New Roman"/>
          <w:sz w:val="24"/>
          <w:szCs w:val="24"/>
        </w:rPr>
        <w:t>ses</w:t>
      </w:r>
      <w:r w:rsidR="001C0DCA">
        <w:rPr>
          <w:rFonts w:ascii="Times New Roman" w:hAnsi="Times New Roman" w:cs="Times New Roman"/>
          <w:sz w:val="24"/>
          <w:szCs w:val="24"/>
        </w:rPr>
        <w:t>ed</w:t>
      </w:r>
      <w:proofErr w:type="spellEnd"/>
      <w:r w:rsidR="001C0DCA">
        <w:rPr>
          <w:rFonts w:ascii="Times New Roman" w:hAnsi="Times New Roman" w:cs="Times New Roman"/>
          <w:sz w:val="24"/>
          <w:szCs w:val="24"/>
        </w:rPr>
        <w:t xml:space="preserve"> applicant’s employees of the (Tigress) mining claims.  In response to the specific allegations of spoliation, 1</w:t>
      </w:r>
      <w:r w:rsidR="001C0DCA" w:rsidRPr="001C0DCA">
        <w:rPr>
          <w:rFonts w:ascii="Times New Roman" w:hAnsi="Times New Roman" w:cs="Times New Roman"/>
          <w:sz w:val="24"/>
          <w:szCs w:val="24"/>
          <w:vertAlign w:val="superscript"/>
        </w:rPr>
        <w:t>st</w:t>
      </w:r>
      <w:r w:rsidR="001C0DCA">
        <w:rPr>
          <w:rFonts w:ascii="Times New Roman" w:hAnsi="Times New Roman" w:cs="Times New Roman"/>
          <w:sz w:val="24"/>
          <w:szCs w:val="24"/>
        </w:rPr>
        <w:t xml:space="preserve"> respondent denies that he despoiled the applicant and contends that he i</w:t>
      </w:r>
      <w:r w:rsidR="00A61902">
        <w:rPr>
          <w:rFonts w:ascii="Times New Roman" w:hAnsi="Times New Roman" w:cs="Times New Roman"/>
          <w:sz w:val="24"/>
          <w:szCs w:val="24"/>
        </w:rPr>
        <w:t>s still operating from the same mining location he has been working on since 2005.  In any event 1</w:t>
      </w:r>
      <w:r w:rsidR="00A61902" w:rsidRPr="00A61902">
        <w:rPr>
          <w:rFonts w:ascii="Times New Roman" w:hAnsi="Times New Roman" w:cs="Times New Roman"/>
          <w:sz w:val="24"/>
          <w:szCs w:val="24"/>
          <w:vertAlign w:val="superscript"/>
        </w:rPr>
        <w:t>st</w:t>
      </w:r>
      <w:r w:rsidR="00A61902">
        <w:rPr>
          <w:rFonts w:ascii="Times New Roman" w:hAnsi="Times New Roman" w:cs="Times New Roman"/>
          <w:sz w:val="24"/>
          <w:szCs w:val="24"/>
        </w:rPr>
        <w:t xml:space="preserve"> respondent avers that it is trite law that a </w:t>
      </w:r>
      <w:r w:rsidR="00A61902">
        <w:rPr>
          <w:rFonts w:ascii="Times New Roman" w:hAnsi="Times New Roman" w:cs="Times New Roman"/>
          <w:sz w:val="24"/>
          <w:szCs w:val="24"/>
        </w:rPr>
        <w:lastRenderedPageBreak/>
        <w:t>holder of Base metal registration certificates such as the applicant cannot seek to interfere with exclusive gold mining rights held by the applicant.  In that regard, 1</w:t>
      </w:r>
      <w:r w:rsidR="00A61902" w:rsidRPr="00A61902">
        <w:rPr>
          <w:rFonts w:ascii="Times New Roman" w:hAnsi="Times New Roman" w:cs="Times New Roman"/>
          <w:sz w:val="24"/>
          <w:szCs w:val="24"/>
          <w:vertAlign w:val="superscript"/>
        </w:rPr>
        <w:t>st</w:t>
      </w:r>
      <w:r w:rsidR="00A61902">
        <w:rPr>
          <w:rFonts w:ascii="Times New Roman" w:hAnsi="Times New Roman" w:cs="Times New Roman"/>
          <w:sz w:val="24"/>
          <w:szCs w:val="24"/>
        </w:rPr>
        <w:t xml:space="preserve"> respondent points out that he has filed an application for a declaratur which is currently pending under case number HC 373/2022.</w:t>
      </w:r>
    </w:p>
    <w:p w:rsidR="00A61902" w:rsidRDefault="00A61902" w:rsidP="006F0F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dealing with the merits of the application it is necessary to </w:t>
      </w:r>
      <w:r w:rsidR="002F4B48">
        <w:rPr>
          <w:rFonts w:ascii="Times New Roman" w:hAnsi="Times New Roman" w:cs="Times New Roman"/>
          <w:sz w:val="24"/>
          <w:szCs w:val="24"/>
        </w:rPr>
        <w:t>address the preliminary points raised by the 1</w:t>
      </w:r>
      <w:r w:rsidR="002F4B48" w:rsidRPr="002F4B48">
        <w:rPr>
          <w:rFonts w:ascii="Times New Roman" w:hAnsi="Times New Roman" w:cs="Times New Roman"/>
          <w:sz w:val="24"/>
          <w:szCs w:val="24"/>
          <w:vertAlign w:val="superscript"/>
        </w:rPr>
        <w:t>st</w:t>
      </w:r>
      <w:r w:rsidR="002F4B48">
        <w:rPr>
          <w:rFonts w:ascii="Times New Roman" w:hAnsi="Times New Roman" w:cs="Times New Roman"/>
          <w:sz w:val="24"/>
          <w:szCs w:val="24"/>
        </w:rPr>
        <w:t xml:space="preserve"> respondent.</w:t>
      </w:r>
    </w:p>
    <w:p w:rsidR="002F4B48" w:rsidRPr="00177591" w:rsidRDefault="002F4B48" w:rsidP="006F0F59">
      <w:pPr>
        <w:spacing w:line="480" w:lineRule="auto"/>
        <w:ind w:firstLine="720"/>
        <w:jc w:val="both"/>
        <w:rPr>
          <w:rFonts w:ascii="Times New Roman" w:hAnsi="Times New Roman" w:cs="Times New Roman"/>
          <w:b/>
          <w:sz w:val="24"/>
          <w:szCs w:val="24"/>
        </w:rPr>
      </w:pPr>
      <w:r w:rsidRPr="00177591">
        <w:rPr>
          <w:rFonts w:ascii="Times New Roman" w:hAnsi="Times New Roman" w:cs="Times New Roman"/>
          <w:b/>
          <w:sz w:val="24"/>
          <w:szCs w:val="24"/>
        </w:rPr>
        <w:t>POINTS IN LIMINE</w:t>
      </w:r>
    </w:p>
    <w:p w:rsidR="002F4B48" w:rsidRPr="00177591" w:rsidRDefault="002F4B48" w:rsidP="006F0F59">
      <w:pPr>
        <w:spacing w:line="480" w:lineRule="auto"/>
        <w:ind w:firstLine="720"/>
        <w:jc w:val="both"/>
        <w:rPr>
          <w:rFonts w:ascii="Times New Roman" w:hAnsi="Times New Roman" w:cs="Times New Roman"/>
          <w:b/>
          <w:sz w:val="24"/>
          <w:szCs w:val="24"/>
        </w:rPr>
      </w:pPr>
      <w:r w:rsidRPr="00177591">
        <w:rPr>
          <w:rFonts w:ascii="Times New Roman" w:hAnsi="Times New Roman" w:cs="Times New Roman"/>
          <w:b/>
          <w:sz w:val="24"/>
          <w:szCs w:val="24"/>
        </w:rPr>
        <w:t>WHETHER OR NOT APPLICANT HAS USED THE WRONG PROCEDURE</w:t>
      </w:r>
    </w:p>
    <w:p w:rsidR="004A5610" w:rsidRDefault="002F4B48" w:rsidP="006F0F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2F4B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contends that it is procedurally incorrect for applicant who has instituted contempt proceedings under case number HC 325/22 which are pending before this court to turn around in the same breath and allege and pursue a spoliation order.  1</w:t>
      </w:r>
      <w:r w:rsidRPr="002F4B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argues that the correct procedure in the circumstances would have been to file an Urgent Chamber Application to have the proceedings heard on an urgent basis instead of filing an Urgent Chamber Application for a Spoliation order.  In response applicant states that there is nothing precluding it from proceeding with spoliation proceedings.  It is argued that the proceedings are mutually exclusive.  It is my view that whilst there may be nothing preventing the applicants from proceeding with contempt of court proceedings at the same time pursuing an order for spoliation this seems to me to be inundating this court with a multiplicity of actions.  The applicant claims that this matter is urgent.  It has not escaped my notice that contempt of court proceedings were initiated in this court on the 23</w:t>
      </w:r>
      <w:r w:rsidRPr="002F4B48">
        <w:rPr>
          <w:rFonts w:ascii="Times New Roman" w:hAnsi="Times New Roman" w:cs="Times New Roman"/>
          <w:sz w:val="24"/>
          <w:szCs w:val="24"/>
          <w:vertAlign w:val="superscript"/>
        </w:rPr>
        <w:t>rd</w:t>
      </w:r>
      <w:r>
        <w:rPr>
          <w:rFonts w:ascii="Times New Roman" w:hAnsi="Times New Roman" w:cs="Times New Roman"/>
          <w:sz w:val="24"/>
          <w:szCs w:val="24"/>
        </w:rPr>
        <w:t xml:space="preserve"> of February </w:t>
      </w:r>
      <w:r>
        <w:rPr>
          <w:rFonts w:ascii="Times New Roman" w:hAnsi="Times New Roman" w:cs="Times New Roman"/>
          <w:sz w:val="24"/>
          <w:szCs w:val="24"/>
        </w:rPr>
        <w:lastRenderedPageBreak/>
        <w:t>2022.  1</w:t>
      </w:r>
      <w:r w:rsidRPr="002F4B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filed its Notice of Opposition on the 25</w:t>
      </w:r>
      <w:r w:rsidRPr="002F4B4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A5610">
        <w:rPr>
          <w:rFonts w:ascii="Times New Roman" w:hAnsi="Times New Roman" w:cs="Times New Roman"/>
          <w:sz w:val="24"/>
          <w:szCs w:val="24"/>
        </w:rPr>
        <w:t>of February 2022.  The applicant has not prosecuted that matter to date.  On 14</w:t>
      </w:r>
      <w:r w:rsidR="004A5610" w:rsidRPr="004A5610">
        <w:rPr>
          <w:rFonts w:ascii="Times New Roman" w:hAnsi="Times New Roman" w:cs="Times New Roman"/>
          <w:sz w:val="24"/>
          <w:szCs w:val="24"/>
          <w:vertAlign w:val="superscript"/>
        </w:rPr>
        <w:t>th</w:t>
      </w:r>
      <w:r w:rsidR="004A5610">
        <w:rPr>
          <w:rFonts w:ascii="Times New Roman" w:hAnsi="Times New Roman" w:cs="Times New Roman"/>
          <w:sz w:val="24"/>
          <w:szCs w:val="24"/>
        </w:rPr>
        <w:t xml:space="preserve"> March 2022, more than two weeks later, this urgent application for spoliation was filed.  No explanation is given by the applicant why the contempt of court</w:t>
      </w:r>
      <w:r w:rsidR="004A1251">
        <w:rPr>
          <w:rFonts w:ascii="Times New Roman" w:hAnsi="Times New Roman" w:cs="Times New Roman"/>
          <w:sz w:val="24"/>
          <w:szCs w:val="24"/>
        </w:rPr>
        <w:t xml:space="preserve"> proceedings</w:t>
      </w:r>
      <w:r w:rsidR="004A5610">
        <w:rPr>
          <w:rFonts w:ascii="Times New Roman" w:hAnsi="Times New Roman" w:cs="Times New Roman"/>
          <w:sz w:val="24"/>
          <w:szCs w:val="24"/>
        </w:rPr>
        <w:t xml:space="preserve"> were not pursued.  This does not render the current proceedings a nullity.  The court does not</w:t>
      </w:r>
      <w:r w:rsidR="0072336F">
        <w:rPr>
          <w:rFonts w:ascii="Times New Roman" w:hAnsi="Times New Roman" w:cs="Times New Roman"/>
          <w:sz w:val="24"/>
          <w:szCs w:val="24"/>
        </w:rPr>
        <w:t>, however,</w:t>
      </w:r>
      <w:r w:rsidR="004A5610">
        <w:rPr>
          <w:rFonts w:ascii="Times New Roman" w:hAnsi="Times New Roman" w:cs="Times New Roman"/>
          <w:sz w:val="24"/>
          <w:szCs w:val="24"/>
        </w:rPr>
        <w:t xml:space="preserve"> encourage t</w:t>
      </w:r>
      <w:r w:rsidR="0072336F">
        <w:rPr>
          <w:rFonts w:ascii="Times New Roman" w:hAnsi="Times New Roman" w:cs="Times New Roman"/>
          <w:sz w:val="24"/>
          <w:szCs w:val="24"/>
        </w:rPr>
        <w:t>he filing of multiple actions concerning</w:t>
      </w:r>
      <w:r w:rsidR="004A5610">
        <w:rPr>
          <w:rFonts w:ascii="Times New Roman" w:hAnsi="Times New Roman" w:cs="Times New Roman"/>
          <w:sz w:val="24"/>
          <w:szCs w:val="24"/>
        </w:rPr>
        <w:t xml:space="preserve"> the same dispute.  I would not uphold this point </w:t>
      </w:r>
      <w:r w:rsidR="004A5610" w:rsidRPr="00880ACE">
        <w:rPr>
          <w:rFonts w:ascii="Times New Roman" w:hAnsi="Times New Roman" w:cs="Times New Roman"/>
          <w:i/>
          <w:sz w:val="24"/>
          <w:szCs w:val="24"/>
        </w:rPr>
        <w:t>in limine.</w:t>
      </w:r>
    </w:p>
    <w:p w:rsidR="004A5610" w:rsidRPr="00880ACE" w:rsidRDefault="004A5610" w:rsidP="006F0F59">
      <w:pPr>
        <w:spacing w:line="480" w:lineRule="auto"/>
        <w:ind w:firstLine="720"/>
        <w:jc w:val="both"/>
        <w:rPr>
          <w:rFonts w:ascii="Times New Roman" w:hAnsi="Times New Roman" w:cs="Times New Roman"/>
          <w:b/>
          <w:sz w:val="24"/>
          <w:szCs w:val="24"/>
        </w:rPr>
      </w:pPr>
      <w:r w:rsidRPr="00880ACE">
        <w:rPr>
          <w:rFonts w:ascii="Times New Roman" w:hAnsi="Times New Roman" w:cs="Times New Roman"/>
          <w:b/>
          <w:sz w:val="24"/>
          <w:szCs w:val="24"/>
        </w:rPr>
        <w:t>WHETHER OR NOT THERE ARE MATERIAL DISPUTES OF FACT</w:t>
      </w:r>
    </w:p>
    <w:p w:rsidR="002C7A31" w:rsidRDefault="004A5610" w:rsidP="006F0F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4A561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contends that there are material disputes of fact which cannot be resolved on the papers.  1</w:t>
      </w:r>
      <w:r w:rsidRPr="004A561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states that he is in occupation of its own mining claim namely Lion West 25, which mining location is exclusive from Tigress</w:t>
      </w:r>
      <w:r w:rsidR="00880ACE">
        <w:rPr>
          <w:rFonts w:ascii="Times New Roman" w:hAnsi="Times New Roman" w:cs="Times New Roman"/>
          <w:sz w:val="24"/>
          <w:szCs w:val="24"/>
        </w:rPr>
        <w:t xml:space="preserve"> Mine registration number 10098</w:t>
      </w:r>
      <w:r>
        <w:rPr>
          <w:rFonts w:ascii="Times New Roman" w:hAnsi="Times New Roman" w:cs="Times New Roman"/>
          <w:sz w:val="24"/>
          <w:szCs w:val="24"/>
        </w:rPr>
        <w:t xml:space="preserve">BM and Lion West </w:t>
      </w:r>
      <w:r w:rsidR="00880ACE">
        <w:rPr>
          <w:rFonts w:ascii="Times New Roman" w:hAnsi="Times New Roman" w:cs="Times New Roman"/>
          <w:sz w:val="24"/>
          <w:szCs w:val="24"/>
        </w:rPr>
        <w:t>2 Mine registration number 9133</w:t>
      </w:r>
      <w:r>
        <w:rPr>
          <w:rFonts w:ascii="Times New Roman" w:hAnsi="Times New Roman" w:cs="Times New Roman"/>
          <w:sz w:val="24"/>
          <w:szCs w:val="24"/>
        </w:rPr>
        <w:t>BM.  Further, 1</w:t>
      </w:r>
      <w:r w:rsidRPr="004A561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contends that he has gold mining rights over the area which is mutually exclusive to applicant’s nickel rights, which are </w:t>
      </w:r>
      <w:r w:rsidR="00880ACE">
        <w:rPr>
          <w:rFonts w:ascii="Times New Roman" w:hAnsi="Times New Roman" w:cs="Times New Roman"/>
          <w:sz w:val="24"/>
          <w:szCs w:val="24"/>
        </w:rPr>
        <w:t>base mineral rights.  Applicant</w:t>
      </w:r>
      <w:r w:rsidR="00490777">
        <w:rPr>
          <w:rFonts w:ascii="Times New Roman" w:hAnsi="Times New Roman" w:cs="Times New Roman"/>
          <w:sz w:val="24"/>
          <w:szCs w:val="24"/>
        </w:rPr>
        <w:t xml:space="preserve"> denies</w:t>
      </w:r>
      <w:r>
        <w:rPr>
          <w:rFonts w:ascii="Times New Roman" w:hAnsi="Times New Roman" w:cs="Times New Roman"/>
          <w:sz w:val="24"/>
          <w:szCs w:val="24"/>
        </w:rPr>
        <w:t xml:space="preserve"> that there are material disputes of fact.  Applicant alleges that 1</w:t>
      </w:r>
      <w:r w:rsidRPr="004A561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makes bare denials regarding the alleged spoliation.  Applicant alleges that the averment that declaratory proceedings have been sought by the 1</w:t>
      </w:r>
      <w:r w:rsidRPr="004A561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does not create disputes of fact for the purposes of the </w:t>
      </w:r>
      <w:r w:rsidR="002C7A31">
        <w:rPr>
          <w:rFonts w:ascii="Times New Roman" w:hAnsi="Times New Roman" w:cs="Times New Roman"/>
          <w:sz w:val="24"/>
          <w:szCs w:val="24"/>
        </w:rPr>
        <w:t>relief sought.  Further</w:t>
      </w:r>
      <w:r w:rsidR="00CC1856">
        <w:rPr>
          <w:rFonts w:ascii="Times New Roman" w:hAnsi="Times New Roman" w:cs="Times New Roman"/>
          <w:sz w:val="24"/>
          <w:szCs w:val="24"/>
        </w:rPr>
        <w:t>,</w:t>
      </w:r>
      <w:r w:rsidR="002C7A31">
        <w:rPr>
          <w:rFonts w:ascii="Times New Roman" w:hAnsi="Times New Roman" w:cs="Times New Roman"/>
          <w:sz w:val="24"/>
          <w:szCs w:val="24"/>
        </w:rPr>
        <w:t xml:space="preserve"> applicant avers that the court is not being asked to look into the substantive rights of the parties but to restore the </w:t>
      </w:r>
      <w:r w:rsidR="002C7A31" w:rsidRPr="00880ACE">
        <w:rPr>
          <w:rFonts w:ascii="Times New Roman" w:hAnsi="Times New Roman" w:cs="Times New Roman"/>
          <w:i/>
          <w:sz w:val="24"/>
          <w:szCs w:val="24"/>
        </w:rPr>
        <w:t>status quo ante</w:t>
      </w:r>
      <w:r w:rsidR="002C7A31">
        <w:rPr>
          <w:rFonts w:ascii="Times New Roman" w:hAnsi="Times New Roman" w:cs="Times New Roman"/>
          <w:sz w:val="24"/>
          <w:szCs w:val="24"/>
        </w:rPr>
        <w:t xml:space="preserve"> until the matters relating to the substantive rights of the parties which are pending have been determined.  This asse</w:t>
      </w:r>
      <w:r w:rsidR="00F313BD">
        <w:rPr>
          <w:rFonts w:ascii="Times New Roman" w:hAnsi="Times New Roman" w:cs="Times New Roman"/>
          <w:sz w:val="24"/>
          <w:szCs w:val="24"/>
        </w:rPr>
        <w:t xml:space="preserve">rtion by the applicants is a </w:t>
      </w:r>
      <w:r w:rsidR="0028569C">
        <w:rPr>
          <w:rFonts w:ascii="Times New Roman" w:hAnsi="Times New Roman" w:cs="Times New Roman"/>
          <w:sz w:val="24"/>
          <w:szCs w:val="24"/>
        </w:rPr>
        <w:t>tacit</w:t>
      </w:r>
      <w:r w:rsidR="002C7A31">
        <w:rPr>
          <w:rFonts w:ascii="Times New Roman" w:hAnsi="Times New Roman" w:cs="Times New Roman"/>
          <w:sz w:val="24"/>
          <w:szCs w:val="24"/>
        </w:rPr>
        <w:t xml:space="preserve"> admission that there are disputes related to the parties’ competing claims.  I am alive to the fact that in matters of spoliation the court is required to determine </w:t>
      </w:r>
      <w:r w:rsidR="002C7A31">
        <w:rPr>
          <w:rFonts w:ascii="Times New Roman" w:hAnsi="Times New Roman" w:cs="Times New Roman"/>
          <w:sz w:val="24"/>
          <w:szCs w:val="24"/>
        </w:rPr>
        <w:lastRenderedPageBreak/>
        <w:t>whether one party has been despoiled.  The requirements for spoliation are trite.  The court must be satisfied that the applicant was in peaceful possession and that he has been despoiled.  Therein lies the problem.  On the facts of this case which are common cause, the 1</w:t>
      </w:r>
      <w:r w:rsidR="002C7A31" w:rsidRPr="002C7A31">
        <w:rPr>
          <w:rFonts w:ascii="Times New Roman" w:hAnsi="Times New Roman" w:cs="Times New Roman"/>
          <w:sz w:val="24"/>
          <w:szCs w:val="24"/>
          <w:vertAlign w:val="superscript"/>
        </w:rPr>
        <w:t>st</w:t>
      </w:r>
      <w:r w:rsidR="002C7A31">
        <w:rPr>
          <w:rFonts w:ascii="Times New Roman" w:hAnsi="Times New Roman" w:cs="Times New Roman"/>
          <w:sz w:val="24"/>
          <w:szCs w:val="24"/>
        </w:rPr>
        <w:t xml:space="preserve"> respondent has been operating on the said mining location for the past 17 years.  1</w:t>
      </w:r>
      <w:r w:rsidR="002C7A31" w:rsidRPr="002C7A31">
        <w:rPr>
          <w:rFonts w:ascii="Times New Roman" w:hAnsi="Times New Roman" w:cs="Times New Roman"/>
          <w:sz w:val="24"/>
          <w:szCs w:val="24"/>
          <w:vertAlign w:val="superscript"/>
        </w:rPr>
        <w:t>st</w:t>
      </w:r>
      <w:r w:rsidR="002C7A31">
        <w:rPr>
          <w:rFonts w:ascii="Times New Roman" w:hAnsi="Times New Roman" w:cs="Times New Roman"/>
          <w:sz w:val="24"/>
          <w:szCs w:val="24"/>
        </w:rPr>
        <w:t xml:space="preserve"> respondent claims that he has not despoiled the applicant.  He denies using force and violence as alleged by the applicant.</w:t>
      </w:r>
    </w:p>
    <w:p w:rsidR="002C7A31" w:rsidRDefault="002C7A31" w:rsidP="006F0F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a dispute of fact entails was well articulated in </w:t>
      </w:r>
      <w:r w:rsidRPr="00F313BD">
        <w:rPr>
          <w:rFonts w:ascii="Times New Roman" w:hAnsi="Times New Roman" w:cs="Times New Roman"/>
          <w:i/>
          <w:sz w:val="24"/>
          <w:szCs w:val="24"/>
        </w:rPr>
        <w:t>Supa Plant Investments (Pvt) Ltd</w:t>
      </w:r>
      <w:r>
        <w:rPr>
          <w:rFonts w:ascii="Times New Roman" w:hAnsi="Times New Roman" w:cs="Times New Roman"/>
          <w:sz w:val="24"/>
          <w:szCs w:val="24"/>
        </w:rPr>
        <w:t xml:space="preserve"> v </w:t>
      </w:r>
      <w:r w:rsidRPr="00F313BD">
        <w:rPr>
          <w:rFonts w:ascii="Times New Roman" w:hAnsi="Times New Roman" w:cs="Times New Roman"/>
          <w:i/>
          <w:sz w:val="24"/>
          <w:szCs w:val="24"/>
        </w:rPr>
        <w:t>Chidavaenzi</w:t>
      </w:r>
      <w:r w:rsidR="00B10BA3">
        <w:rPr>
          <w:rFonts w:ascii="Times New Roman" w:hAnsi="Times New Roman" w:cs="Times New Roman"/>
          <w:i/>
          <w:sz w:val="24"/>
          <w:szCs w:val="24"/>
        </w:rPr>
        <w:t xml:space="preserve"> </w:t>
      </w:r>
      <w:r>
        <w:rPr>
          <w:rFonts w:ascii="Times New Roman" w:hAnsi="Times New Roman" w:cs="Times New Roman"/>
          <w:sz w:val="24"/>
          <w:szCs w:val="24"/>
        </w:rPr>
        <w:t>2009 (2) ZLR 132 H where the court held that:</w:t>
      </w:r>
    </w:p>
    <w:p w:rsidR="002F4B48" w:rsidRPr="001246B3" w:rsidRDefault="002C7A31" w:rsidP="002C7A31">
      <w:pPr>
        <w:spacing w:line="480" w:lineRule="auto"/>
        <w:ind w:left="720"/>
        <w:jc w:val="both"/>
        <w:rPr>
          <w:rFonts w:ascii="Times New Roman" w:hAnsi="Times New Roman" w:cs="Times New Roman"/>
          <w:i/>
          <w:sz w:val="24"/>
          <w:szCs w:val="24"/>
        </w:rPr>
      </w:pPr>
      <w:r w:rsidRPr="001246B3">
        <w:rPr>
          <w:rFonts w:ascii="Times New Roman" w:hAnsi="Times New Roman" w:cs="Times New Roman"/>
          <w:i/>
          <w:sz w:val="24"/>
          <w:szCs w:val="24"/>
        </w:rPr>
        <w:t xml:space="preserve">“A material dispute of fact arises when material facts alleged by the applicant are disputed and traversed by the respondent in such a manner as to leave the court with no ready answer to the dispute between the parties in the absence of further evidence.” </w:t>
      </w:r>
      <w:r w:rsidR="002F4B48" w:rsidRPr="001246B3">
        <w:rPr>
          <w:rFonts w:ascii="Times New Roman" w:hAnsi="Times New Roman" w:cs="Times New Roman"/>
          <w:i/>
          <w:sz w:val="24"/>
          <w:szCs w:val="24"/>
        </w:rPr>
        <w:t xml:space="preserve"> </w:t>
      </w:r>
    </w:p>
    <w:p w:rsidR="00AC6CAE" w:rsidRDefault="00AC6CAE" w:rsidP="00AC6C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matter was dealt with by M</w:t>
      </w:r>
      <w:r w:rsidRPr="00F313BD">
        <w:rPr>
          <w:rFonts w:ascii="Times New Roman" w:hAnsi="Times New Roman" w:cs="Times New Roman"/>
          <w:sz w:val="20"/>
          <w:szCs w:val="20"/>
        </w:rPr>
        <w:t xml:space="preserve">ALABA </w:t>
      </w:r>
      <w:r w:rsidR="008C601E">
        <w:rPr>
          <w:rFonts w:ascii="Times New Roman" w:hAnsi="Times New Roman" w:cs="Times New Roman"/>
          <w:sz w:val="20"/>
          <w:szCs w:val="20"/>
        </w:rPr>
        <w:t>CJ</w:t>
      </w:r>
      <w:r>
        <w:rPr>
          <w:rFonts w:ascii="Times New Roman" w:hAnsi="Times New Roman" w:cs="Times New Roman"/>
          <w:sz w:val="24"/>
          <w:szCs w:val="24"/>
        </w:rPr>
        <w:t xml:space="preserve"> in </w:t>
      </w:r>
      <w:proofErr w:type="spellStart"/>
      <w:r w:rsidRPr="00F313BD">
        <w:rPr>
          <w:rFonts w:ascii="Times New Roman" w:hAnsi="Times New Roman" w:cs="Times New Roman"/>
          <w:i/>
          <w:sz w:val="24"/>
          <w:szCs w:val="24"/>
        </w:rPr>
        <w:t>Riozim</w:t>
      </w:r>
      <w:proofErr w:type="spellEnd"/>
      <w:r w:rsidRPr="00F313BD">
        <w:rPr>
          <w:rFonts w:ascii="Times New Roman" w:hAnsi="Times New Roman" w:cs="Times New Roman"/>
          <w:i/>
          <w:sz w:val="24"/>
          <w:szCs w:val="24"/>
        </w:rPr>
        <w:t xml:space="preserve"> (Pvt) Ltd</w:t>
      </w:r>
      <w:r>
        <w:rPr>
          <w:rFonts w:ascii="Times New Roman" w:hAnsi="Times New Roman" w:cs="Times New Roman"/>
          <w:sz w:val="24"/>
          <w:szCs w:val="24"/>
        </w:rPr>
        <w:t xml:space="preserve"> v </w:t>
      </w:r>
      <w:r w:rsidRPr="00F313BD">
        <w:rPr>
          <w:rFonts w:ascii="Times New Roman" w:hAnsi="Times New Roman" w:cs="Times New Roman"/>
          <w:i/>
          <w:sz w:val="24"/>
          <w:szCs w:val="24"/>
        </w:rPr>
        <w:t>Falco</w:t>
      </w:r>
      <w:r w:rsidR="00057B3A">
        <w:rPr>
          <w:rFonts w:ascii="Times New Roman" w:hAnsi="Times New Roman" w:cs="Times New Roman"/>
          <w:i/>
          <w:sz w:val="24"/>
          <w:szCs w:val="24"/>
        </w:rPr>
        <w:t>n</w:t>
      </w:r>
      <w:r w:rsidRPr="00F313BD">
        <w:rPr>
          <w:rFonts w:ascii="Times New Roman" w:hAnsi="Times New Roman" w:cs="Times New Roman"/>
          <w:i/>
          <w:sz w:val="24"/>
          <w:szCs w:val="24"/>
        </w:rPr>
        <w:t xml:space="preserve"> Resources (Pvt)</w:t>
      </w:r>
      <w:r>
        <w:rPr>
          <w:rFonts w:ascii="Times New Roman" w:hAnsi="Times New Roman" w:cs="Times New Roman"/>
          <w:sz w:val="24"/>
          <w:szCs w:val="24"/>
        </w:rPr>
        <w:t xml:space="preserve"> </w:t>
      </w:r>
      <w:r w:rsidRPr="00F313BD">
        <w:rPr>
          <w:rFonts w:ascii="Times New Roman" w:hAnsi="Times New Roman" w:cs="Times New Roman"/>
          <w:i/>
          <w:sz w:val="24"/>
          <w:szCs w:val="24"/>
        </w:rPr>
        <w:t>Ltd and Anor</w:t>
      </w:r>
      <w:r>
        <w:rPr>
          <w:rFonts w:ascii="Times New Roman" w:hAnsi="Times New Roman" w:cs="Times New Roman"/>
          <w:sz w:val="24"/>
          <w:szCs w:val="24"/>
        </w:rPr>
        <w:t xml:space="preserve"> SC 28-22, where the learned Judge stated at page 7 of the cyclostyled judgment that:-</w:t>
      </w:r>
    </w:p>
    <w:p w:rsidR="00AC6CAE" w:rsidRPr="00533E83" w:rsidRDefault="00AC6CAE" w:rsidP="002C7A31">
      <w:pPr>
        <w:spacing w:line="480" w:lineRule="auto"/>
        <w:ind w:left="720"/>
        <w:jc w:val="both"/>
        <w:rPr>
          <w:rFonts w:ascii="Times New Roman" w:hAnsi="Times New Roman" w:cs="Times New Roman"/>
          <w:i/>
          <w:sz w:val="24"/>
          <w:szCs w:val="24"/>
        </w:rPr>
      </w:pPr>
      <w:r w:rsidRPr="00533E83">
        <w:rPr>
          <w:rFonts w:ascii="Times New Roman" w:hAnsi="Times New Roman" w:cs="Times New Roman"/>
          <w:i/>
          <w:sz w:val="24"/>
          <w:szCs w:val="24"/>
        </w:rPr>
        <w:t xml:space="preserve">“… </w:t>
      </w:r>
      <w:proofErr w:type="gramStart"/>
      <w:r w:rsidRPr="00533E83">
        <w:rPr>
          <w:rFonts w:ascii="Times New Roman" w:hAnsi="Times New Roman" w:cs="Times New Roman"/>
          <w:i/>
          <w:sz w:val="24"/>
          <w:szCs w:val="24"/>
        </w:rPr>
        <w:t>the</w:t>
      </w:r>
      <w:proofErr w:type="gramEnd"/>
      <w:r w:rsidRPr="00533E83">
        <w:rPr>
          <w:rFonts w:ascii="Times New Roman" w:hAnsi="Times New Roman" w:cs="Times New Roman"/>
          <w:i/>
          <w:sz w:val="24"/>
          <w:szCs w:val="24"/>
        </w:rPr>
        <w:t xml:space="preserve"> mere allegation of a possible dispute of fact is not conclusive of its existence.  From decided cases, it is evident that a dispute of fact arises where the court is left in a state of reasonable doubt as to which course to take in resolving the dispute matter without further evidence being led.”</w:t>
      </w:r>
    </w:p>
    <w:p w:rsidR="00F60663" w:rsidRDefault="00F60663" w:rsidP="00F6066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my view that there are no disputes of fact in this matter which are not capable of being resolved on the papers without adducing </w:t>
      </w:r>
      <w:r w:rsidRPr="00F313BD">
        <w:rPr>
          <w:rFonts w:ascii="Times New Roman" w:hAnsi="Times New Roman" w:cs="Times New Roman"/>
          <w:i/>
          <w:sz w:val="24"/>
          <w:szCs w:val="24"/>
        </w:rPr>
        <w:t>viva voce</w:t>
      </w:r>
      <w:r>
        <w:rPr>
          <w:rFonts w:ascii="Times New Roman" w:hAnsi="Times New Roman" w:cs="Times New Roman"/>
          <w:sz w:val="24"/>
          <w:szCs w:val="24"/>
        </w:rPr>
        <w:t xml:space="preserve"> evidence.  This point </w:t>
      </w:r>
      <w:r w:rsidRPr="00F313BD">
        <w:rPr>
          <w:rFonts w:ascii="Times New Roman" w:hAnsi="Times New Roman" w:cs="Times New Roman"/>
          <w:i/>
          <w:sz w:val="24"/>
          <w:szCs w:val="24"/>
        </w:rPr>
        <w:t>in limine</w:t>
      </w:r>
      <w:r>
        <w:rPr>
          <w:rFonts w:ascii="Times New Roman" w:hAnsi="Times New Roman" w:cs="Times New Roman"/>
          <w:sz w:val="24"/>
          <w:szCs w:val="24"/>
        </w:rPr>
        <w:t xml:space="preserve"> cannot succeed.</w:t>
      </w:r>
    </w:p>
    <w:p w:rsidR="00F60663" w:rsidRPr="00F313BD" w:rsidRDefault="00F60663" w:rsidP="00F60663">
      <w:pPr>
        <w:spacing w:line="480" w:lineRule="auto"/>
        <w:ind w:firstLine="720"/>
        <w:jc w:val="both"/>
        <w:rPr>
          <w:rFonts w:ascii="Times New Roman" w:hAnsi="Times New Roman" w:cs="Times New Roman"/>
          <w:b/>
          <w:sz w:val="24"/>
          <w:szCs w:val="24"/>
        </w:rPr>
      </w:pPr>
      <w:r w:rsidRPr="00F313BD">
        <w:rPr>
          <w:rFonts w:ascii="Times New Roman" w:hAnsi="Times New Roman" w:cs="Times New Roman"/>
          <w:b/>
          <w:sz w:val="24"/>
          <w:szCs w:val="24"/>
        </w:rPr>
        <w:t>INCO</w:t>
      </w:r>
      <w:r w:rsidR="008F3690">
        <w:rPr>
          <w:rFonts w:ascii="Times New Roman" w:hAnsi="Times New Roman" w:cs="Times New Roman"/>
          <w:b/>
          <w:sz w:val="24"/>
          <w:szCs w:val="24"/>
        </w:rPr>
        <w:t>M</w:t>
      </w:r>
      <w:r w:rsidRPr="00F313BD">
        <w:rPr>
          <w:rFonts w:ascii="Times New Roman" w:hAnsi="Times New Roman" w:cs="Times New Roman"/>
          <w:b/>
          <w:sz w:val="24"/>
          <w:szCs w:val="24"/>
        </w:rPr>
        <w:t>PETENT ORDER SOUGHT</w:t>
      </w:r>
    </w:p>
    <w:p w:rsidR="00F60663" w:rsidRDefault="00F60663" w:rsidP="00F6066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F6066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contends that the ord</w:t>
      </w:r>
      <w:r w:rsidR="00F313BD">
        <w:rPr>
          <w:rFonts w:ascii="Times New Roman" w:hAnsi="Times New Roman" w:cs="Times New Roman"/>
          <w:sz w:val="24"/>
          <w:szCs w:val="24"/>
        </w:rPr>
        <w:t>er sought by the applicant</w:t>
      </w:r>
      <w:r>
        <w:rPr>
          <w:rFonts w:ascii="Times New Roman" w:hAnsi="Times New Roman" w:cs="Times New Roman"/>
          <w:sz w:val="24"/>
          <w:szCs w:val="24"/>
        </w:rPr>
        <w:t xml:space="preserve"> is incompetent in view of the fact that it seeks to smuggle in a dispute through an order couched as one for spoliation by roping in 2</w:t>
      </w:r>
      <w:r w:rsidRPr="00F6066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to identify the mining locatio</w:t>
      </w:r>
      <w:r w:rsidR="00F313BD">
        <w:rPr>
          <w:rFonts w:ascii="Times New Roman" w:hAnsi="Times New Roman" w:cs="Times New Roman"/>
          <w:sz w:val="24"/>
          <w:szCs w:val="24"/>
        </w:rPr>
        <w:t>n</w:t>
      </w:r>
      <w:r w:rsidR="008F3690">
        <w:rPr>
          <w:rFonts w:ascii="Times New Roman" w:hAnsi="Times New Roman" w:cs="Times New Roman"/>
          <w:sz w:val="24"/>
          <w:szCs w:val="24"/>
        </w:rPr>
        <w:t>, Tigress registration</w:t>
      </w:r>
      <w:r w:rsidR="00F313BD">
        <w:rPr>
          <w:rFonts w:ascii="Times New Roman" w:hAnsi="Times New Roman" w:cs="Times New Roman"/>
          <w:sz w:val="24"/>
          <w:szCs w:val="24"/>
        </w:rPr>
        <w:t xml:space="preserve"> number 10098</w:t>
      </w:r>
      <w:r>
        <w:rPr>
          <w:rFonts w:ascii="Times New Roman" w:hAnsi="Times New Roman" w:cs="Times New Roman"/>
          <w:sz w:val="24"/>
          <w:szCs w:val="24"/>
        </w:rPr>
        <w:t>BM for 5</w:t>
      </w:r>
      <w:r w:rsidRPr="00F60663">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to enable him to serve and execute his order on the correct mining location.  1</w:t>
      </w:r>
      <w:r w:rsidRPr="00F6066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notes that the matters filed of record and pending before this court HC 373/22 and HC 325/22 are premised on the </w:t>
      </w:r>
      <w:r w:rsidR="008F3690">
        <w:rPr>
          <w:rFonts w:ascii="Times New Roman" w:hAnsi="Times New Roman" w:cs="Times New Roman"/>
          <w:sz w:val="24"/>
          <w:szCs w:val="24"/>
        </w:rPr>
        <w:t xml:space="preserve">need for the </w:t>
      </w:r>
      <w:r>
        <w:rPr>
          <w:rFonts w:ascii="Times New Roman" w:hAnsi="Times New Roman" w:cs="Times New Roman"/>
          <w:sz w:val="24"/>
          <w:szCs w:val="24"/>
        </w:rPr>
        <w:t xml:space="preserve">proper identification of the correct mining locations of the disputed mining claims together with the disputed mining </w:t>
      </w:r>
      <w:r w:rsidR="008F3690">
        <w:rPr>
          <w:rFonts w:ascii="Times New Roman" w:hAnsi="Times New Roman" w:cs="Times New Roman"/>
          <w:sz w:val="24"/>
          <w:szCs w:val="24"/>
        </w:rPr>
        <w:t>rights of the parties concerned being determined.</w:t>
      </w:r>
    </w:p>
    <w:p w:rsidR="00F60663" w:rsidRDefault="00F60663" w:rsidP="00F6066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F6066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avers that the premature pointing out of mining locations renders the pending matters filed of record </w:t>
      </w:r>
      <w:r w:rsidRPr="00F313BD">
        <w:rPr>
          <w:rFonts w:ascii="Times New Roman" w:hAnsi="Times New Roman" w:cs="Times New Roman"/>
          <w:i/>
          <w:sz w:val="24"/>
          <w:szCs w:val="24"/>
        </w:rPr>
        <w:t>brutun fulmen</w:t>
      </w:r>
      <w:r>
        <w:rPr>
          <w:rFonts w:ascii="Times New Roman" w:hAnsi="Times New Roman" w:cs="Times New Roman"/>
          <w:sz w:val="24"/>
          <w:szCs w:val="24"/>
        </w:rPr>
        <w:t>.  Applicant denies that the order sought is incompetent.  Further, applicant alleges that 2</w:t>
      </w:r>
      <w:r w:rsidRPr="00F6066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has already determined the boundaries of the respective mining locations.  Applicant avers that 1</w:t>
      </w:r>
      <w:r w:rsidRPr="00F6066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already invaded applicant’s mining location.  There can be no </w:t>
      </w:r>
      <w:r w:rsidR="00604CEC">
        <w:rPr>
          <w:rFonts w:ascii="Times New Roman" w:hAnsi="Times New Roman" w:cs="Times New Roman"/>
          <w:sz w:val="24"/>
          <w:szCs w:val="24"/>
        </w:rPr>
        <w:t>doubt that the order sought in paragraph 3 is evidently incompetent for a number of reasons.  1</w:t>
      </w:r>
      <w:r w:rsidR="00604CEC" w:rsidRPr="00604CEC">
        <w:rPr>
          <w:rFonts w:ascii="Times New Roman" w:hAnsi="Times New Roman" w:cs="Times New Roman"/>
          <w:sz w:val="24"/>
          <w:szCs w:val="24"/>
          <w:vertAlign w:val="superscript"/>
        </w:rPr>
        <w:t>st</w:t>
      </w:r>
      <w:r w:rsidR="00604CEC">
        <w:rPr>
          <w:rFonts w:ascii="Times New Roman" w:hAnsi="Times New Roman" w:cs="Times New Roman"/>
          <w:sz w:val="24"/>
          <w:szCs w:val="24"/>
        </w:rPr>
        <w:t xml:space="preserve"> respondent maintains that he is operating from his mining location at Lion West 25.  He has never conceded that he is on Tigress Mine.  The pointing out of the boundaries as proposed by the applicants gives credence to the fact that the boundaries of the respectiv</w:t>
      </w:r>
      <w:r w:rsidR="008F3690">
        <w:rPr>
          <w:rFonts w:ascii="Times New Roman" w:hAnsi="Times New Roman" w:cs="Times New Roman"/>
          <w:sz w:val="24"/>
          <w:szCs w:val="24"/>
        </w:rPr>
        <w:t xml:space="preserve">e mining locations has not been </w:t>
      </w:r>
      <w:r w:rsidR="008F3690">
        <w:rPr>
          <w:rFonts w:ascii="Times New Roman" w:hAnsi="Times New Roman" w:cs="Times New Roman"/>
          <w:sz w:val="24"/>
          <w:szCs w:val="24"/>
        </w:rPr>
        <w:lastRenderedPageBreak/>
        <w:t>properly established.</w:t>
      </w:r>
      <w:r w:rsidR="00604CEC">
        <w:rPr>
          <w:rFonts w:ascii="Times New Roman" w:hAnsi="Times New Roman" w:cs="Times New Roman"/>
          <w:sz w:val="24"/>
          <w:szCs w:val="24"/>
        </w:rPr>
        <w:t xml:space="preserve">  There is merit in the point </w:t>
      </w:r>
      <w:r w:rsidR="00604CEC" w:rsidRPr="00F313BD">
        <w:rPr>
          <w:rFonts w:ascii="Times New Roman" w:hAnsi="Times New Roman" w:cs="Times New Roman"/>
          <w:i/>
          <w:sz w:val="24"/>
          <w:szCs w:val="24"/>
        </w:rPr>
        <w:t>in limine</w:t>
      </w:r>
      <w:r w:rsidR="00604CEC">
        <w:rPr>
          <w:rFonts w:ascii="Times New Roman" w:hAnsi="Times New Roman" w:cs="Times New Roman"/>
          <w:sz w:val="24"/>
          <w:szCs w:val="24"/>
        </w:rPr>
        <w:t xml:space="preserve">.  The basis of an order for a </w:t>
      </w:r>
      <w:proofErr w:type="spellStart"/>
      <w:r w:rsidR="00604CEC" w:rsidRPr="00F313BD">
        <w:rPr>
          <w:rFonts w:ascii="Times New Roman" w:hAnsi="Times New Roman" w:cs="Times New Roman"/>
          <w:i/>
          <w:sz w:val="24"/>
          <w:szCs w:val="24"/>
        </w:rPr>
        <w:t>mandamante</w:t>
      </w:r>
      <w:proofErr w:type="spellEnd"/>
      <w:r w:rsidR="00604CEC" w:rsidRPr="00F313BD">
        <w:rPr>
          <w:rFonts w:ascii="Times New Roman" w:hAnsi="Times New Roman" w:cs="Times New Roman"/>
          <w:i/>
          <w:sz w:val="24"/>
          <w:szCs w:val="24"/>
        </w:rPr>
        <w:t xml:space="preserve"> van </w:t>
      </w:r>
      <w:proofErr w:type="spellStart"/>
      <w:r w:rsidR="00604CEC" w:rsidRPr="00F313BD">
        <w:rPr>
          <w:rFonts w:ascii="Times New Roman" w:hAnsi="Times New Roman" w:cs="Times New Roman"/>
          <w:i/>
          <w:sz w:val="24"/>
          <w:szCs w:val="24"/>
        </w:rPr>
        <w:t>spolie</w:t>
      </w:r>
      <w:proofErr w:type="spellEnd"/>
      <w:r w:rsidR="00390B3F">
        <w:rPr>
          <w:rFonts w:ascii="Times New Roman" w:hAnsi="Times New Roman" w:cs="Times New Roman"/>
          <w:i/>
          <w:sz w:val="24"/>
          <w:szCs w:val="24"/>
        </w:rPr>
        <w:t xml:space="preserve"> </w:t>
      </w:r>
      <w:r w:rsidR="00604CEC">
        <w:rPr>
          <w:rFonts w:ascii="Times New Roman" w:hAnsi="Times New Roman" w:cs="Times New Roman"/>
          <w:sz w:val="24"/>
          <w:szCs w:val="24"/>
        </w:rPr>
        <w:t>is to restore the applicant to property that has been despoiled.  To suggest in paragraph 3 of the Draft order that:-</w:t>
      </w:r>
    </w:p>
    <w:p w:rsidR="00263C6C" w:rsidRDefault="00604CEC" w:rsidP="00390B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“2</w:t>
      </w:r>
      <w:r w:rsidRPr="00604CE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shall identify the mining locatio</w:t>
      </w:r>
      <w:r w:rsidR="00F313BD">
        <w:rPr>
          <w:rFonts w:ascii="Times New Roman" w:hAnsi="Times New Roman" w:cs="Times New Roman"/>
          <w:sz w:val="24"/>
          <w:szCs w:val="24"/>
        </w:rPr>
        <w:t>n known as Tigress number 10098</w:t>
      </w:r>
      <w:r>
        <w:rPr>
          <w:rFonts w:ascii="Times New Roman" w:hAnsi="Times New Roman" w:cs="Times New Roman"/>
          <w:sz w:val="24"/>
          <w:szCs w:val="24"/>
        </w:rPr>
        <w:t>BM for 5</w:t>
      </w:r>
      <w:r w:rsidRPr="00604CE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to enable him to serve and execute the order on the correct mining location.</w:t>
      </w:r>
      <w:proofErr w:type="gramStart"/>
      <w:r>
        <w:rPr>
          <w:rFonts w:ascii="Times New Roman" w:hAnsi="Times New Roman" w:cs="Times New Roman"/>
          <w:sz w:val="24"/>
          <w:szCs w:val="24"/>
        </w:rPr>
        <w:t>”</w:t>
      </w:r>
      <w:r w:rsidR="00390B3F">
        <w:rPr>
          <w:rFonts w:ascii="Times New Roman" w:hAnsi="Times New Roman" w:cs="Times New Roman"/>
          <w:sz w:val="24"/>
          <w:szCs w:val="24"/>
        </w:rPr>
        <w:t>,</w:t>
      </w:r>
      <w:proofErr w:type="gramEnd"/>
      <w:r w:rsidR="00390B3F">
        <w:rPr>
          <w:rFonts w:ascii="Times New Roman" w:hAnsi="Times New Roman" w:cs="Times New Roman"/>
          <w:sz w:val="24"/>
          <w:szCs w:val="24"/>
        </w:rPr>
        <w:t xml:space="preserve"> </w:t>
      </w:r>
      <w:r w:rsidR="000B7F87">
        <w:rPr>
          <w:rFonts w:ascii="Times New Roman" w:hAnsi="Times New Roman" w:cs="Times New Roman"/>
          <w:sz w:val="24"/>
          <w:szCs w:val="24"/>
        </w:rPr>
        <w:t>leads credence</w:t>
      </w:r>
      <w:r w:rsidR="00263C6C">
        <w:rPr>
          <w:rFonts w:ascii="Times New Roman" w:hAnsi="Times New Roman" w:cs="Times New Roman"/>
          <w:sz w:val="24"/>
          <w:szCs w:val="24"/>
        </w:rPr>
        <w:t xml:space="preserve"> to the inference that the mining claim to be restored to the ap</w:t>
      </w:r>
      <w:r w:rsidR="00390B3F">
        <w:rPr>
          <w:rFonts w:ascii="Times New Roman" w:hAnsi="Times New Roman" w:cs="Times New Roman"/>
          <w:sz w:val="24"/>
          <w:szCs w:val="24"/>
        </w:rPr>
        <w:t>plicant is not easily ascertained</w:t>
      </w:r>
      <w:r w:rsidR="00263C6C">
        <w:rPr>
          <w:rFonts w:ascii="Times New Roman" w:hAnsi="Times New Roman" w:cs="Times New Roman"/>
          <w:sz w:val="24"/>
          <w:szCs w:val="24"/>
        </w:rPr>
        <w:t>.  1</w:t>
      </w:r>
      <w:r w:rsidR="00263C6C" w:rsidRPr="00263C6C">
        <w:rPr>
          <w:rFonts w:ascii="Times New Roman" w:hAnsi="Times New Roman" w:cs="Times New Roman"/>
          <w:sz w:val="24"/>
          <w:szCs w:val="24"/>
          <w:vertAlign w:val="superscript"/>
        </w:rPr>
        <w:t>st</w:t>
      </w:r>
      <w:r w:rsidR="00263C6C">
        <w:rPr>
          <w:rFonts w:ascii="Times New Roman" w:hAnsi="Times New Roman" w:cs="Times New Roman"/>
          <w:sz w:val="24"/>
          <w:szCs w:val="24"/>
        </w:rPr>
        <w:t xml:space="preserve"> respondent’s assertion is that he is working on his correct mining location.  If the Draft Order suggests</w:t>
      </w:r>
      <w:r w:rsidR="000B7F87">
        <w:rPr>
          <w:rFonts w:ascii="Times New Roman" w:hAnsi="Times New Roman" w:cs="Times New Roman"/>
          <w:sz w:val="24"/>
          <w:szCs w:val="24"/>
        </w:rPr>
        <w:t xml:space="preserve">, as it </w:t>
      </w:r>
      <w:proofErr w:type="spellStart"/>
      <w:r w:rsidR="000B7F87">
        <w:rPr>
          <w:rFonts w:ascii="Times New Roman" w:hAnsi="Times New Roman" w:cs="Times New Roman"/>
          <w:sz w:val="24"/>
          <w:szCs w:val="24"/>
        </w:rPr>
        <w:t>does</w:t>
      </w:r>
      <w:proofErr w:type="gramStart"/>
      <w:r w:rsidR="000B7F87">
        <w:rPr>
          <w:rFonts w:ascii="Times New Roman" w:hAnsi="Times New Roman" w:cs="Times New Roman"/>
          <w:sz w:val="24"/>
          <w:szCs w:val="24"/>
        </w:rPr>
        <w:t>,</w:t>
      </w:r>
      <w:r w:rsidR="00390B3F">
        <w:rPr>
          <w:rFonts w:ascii="Times New Roman" w:hAnsi="Times New Roman" w:cs="Times New Roman"/>
          <w:sz w:val="24"/>
          <w:szCs w:val="24"/>
        </w:rPr>
        <w:t>in</w:t>
      </w:r>
      <w:proofErr w:type="spellEnd"/>
      <w:proofErr w:type="gramEnd"/>
      <w:r w:rsidR="00390B3F">
        <w:rPr>
          <w:rFonts w:ascii="Times New Roman" w:hAnsi="Times New Roman" w:cs="Times New Roman"/>
          <w:sz w:val="24"/>
          <w:szCs w:val="24"/>
        </w:rPr>
        <w:t xml:space="preserve"> paragraph 3</w:t>
      </w:r>
      <w:r w:rsidR="00263C6C">
        <w:rPr>
          <w:rFonts w:ascii="Times New Roman" w:hAnsi="Times New Roman" w:cs="Times New Roman"/>
          <w:sz w:val="24"/>
          <w:szCs w:val="24"/>
        </w:rPr>
        <w:t xml:space="preserve"> that 2</w:t>
      </w:r>
      <w:r w:rsidR="00263C6C" w:rsidRPr="00263C6C">
        <w:rPr>
          <w:rFonts w:ascii="Times New Roman" w:hAnsi="Times New Roman" w:cs="Times New Roman"/>
          <w:sz w:val="24"/>
          <w:szCs w:val="24"/>
          <w:vertAlign w:val="superscript"/>
        </w:rPr>
        <w:t>nd</w:t>
      </w:r>
      <w:r w:rsidR="00263C6C">
        <w:rPr>
          <w:rFonts w:ascii="Times New Roman" w:hAnsi="Times New Roman" w:cs="Times New Roman"/>
          <w:sz w:val="24"/>
          <w:szCs w:val="24"/>
        </w:rPr>
        <w:t xml:space="preserve"> respondent must point out the “correct” mining location</w:t>
      </w:r>
      <w:r w:rsidR="000B7F87">
        <w:rPr>
          <w:rFonts w:ascii="Times New Roman" w:hAnsi="Times New Roman" w:cs="Times New Roman"/>
          <w:sz w:val="24"/>
          <w:szCs w:val="24"/>
        </w:rPr>
        <w:t>,</w:t>
      </w:r>
      <w:r w:rsidR="00263C6C">
        <w:rPr>
          <w:rFonts w:ascii="Times New Roman" w:hAnsi="Times New Roman" w:cs="Times New Roman"/>
          <w:sz w:val="24"/>
          <w:szCs w:val="24"/>
        </w:rPr>
        <w:t xml:space="preserve"> the competency of the order for sp</w:t>
      </w:r>
      <w:r w:rsidR="00BF3996">
        <w:rPr>
          <w:rFonts w:ascii="Times New Roman" w:hAnsi="Times New Roman" w:cs="Times New Roman"/>
          <w:sz w:val="24"/>
          <w:szCs w:val="24"/>
        </w:rPr>
        <w:t xml:space="preserve">oliation in those circumstances, is put into issue.  To that extent the point </w:t>
      </w:r>
      <w:r w:rsidR="00BF3996" w:rsidRPr="00F313BD">
        <w:rPr>
          <w:rFonts w:ascii="Times New Roman" w:hAnsi="Times New Roman" w:cs="Times New Roman"/>
          <w:i/>
          <w:sz w:val="24"/>
          <w:szCs w:val="24"/>
        </w:rPr>
        <w:t>in limine</w:t>
      </w:r>
      <w:r w:rsidR="00BF3996">
        <w:rPr>
          <w:rFonts w:ascii="Times New Roman" w:hAnsi="Times New Roman" w:cs="Times New Roman"/>
          <w:sz w:val="24"/>
          <w:szCs w:val="24"/>
        </w:rPr>
        <w:t xml:space="preserve"> raised by the 1</w:t>
      </w:r>
      <w:r w:rsidR="00BF3996" w:rsidRPr="00BF3996">
        <w:rPr>
          <w:rFonts w:ascii="Times New Roman" w:hAnsi="Times New Roman" w:cs="Times New Roman"/>
          <w:sz w:val="24"/>
          <w:szCs w:val="24"/>
          <w:vertAlign w:val="superscript"/>
        </w:rPr>
        <w:t>st</w:t>
      </w:r>
      <w:r w:rsidR="00BF3996">
        <w:rPr>
          <w:rFonts w:ascii="Times New Roman" w:hAnsi="Times New Roman" w:cs="Times New Roman"/>
          <w:sz w:val="24"/>
          <w:szCs w:val="24"/>
        </w:rPr>
        <w:t xml:space="preserve"> respondent does have merit and is upheld.</w:t>
      </w:r>
      <w:r w:rsidR="00CC7996">
        <w:rPr>
          <w:rFonts w:ascii="Times New Roman" w:hAnsi="Times New Roman" w:cs="Times New Roman"/>
          <w:sz w:val="24"/>
          <w:szCs w:val="24"/>
        </w:rPr>
        <w:t xml:space="preserve">  This does not however, dispose of the matter.</w:t>
      </w:r>
    </w:p>
    <w:p w:rsidR="00BF3996" w:rsidRPr="00F313BD" w:rsidRDefault="00BF3996" w:rsidP="00604CEC">
      <w:pPr>
        <w:spacing w:line="480" w:lineRule="auto"/>
        <w:ind w:left="720"/>
        <w:jc w:val="both"/>
        <w:rPr>
          <w:rFonts w:ascii="Times New Roman" w:hAnsi="Times New Roman" w:cs="Times New Roman"/>
          <w:b/>
          <w:sz w:val="24"/>
          <w:szCs w:val="24"/>
        </w:rPr>
      </w:pPr>
      <w:r w:rsidRPr="00F313BD">
        <w:rPr>
          <w:rFonts w:ascii="Times New Roman" w:hAnsi="Times New Roman" w:cs="Times New Roman"/>
          <w:b/>
          <w:sz w:val="24"/>
          <w:szCs w:val="24"/>
        </w:rPr>
        <w:t>FATALLY DEFECTIVE DRAFT ORDER</w:t>
      </w:r>
    </w:p>
    <w:p w:rsidR="002B1171" w:rsidRDefault="00BF3996" w:rsidP="00BF39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BF399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avers that the order sought by applicant is fatally defective and cannot be enforced in view of the fact that it is established law that a holder of a Base metal Registration Certificate s</w:t>
      </w:r>
      <w:r w:rsidR="003B0D4F">
        <w:rPr>
          <w:rFonts w:ascii="Times New Roman" w:hAnsi="Times New Roman" w:cs="Times New Roman"/>
          <w:sz w:val="24"/>
          <w:szCs w:val="24"/>
        </w:rPr>
        <w:t>uch as the applicant who holds mining title in</w:t>
      </w:r>
      <w:r>
        <w:rPr>
          <w:rFonts w:ascii="Times New Roman" w:hAnsi="Times New Roman" w:cs="Times New Roman"/>
          <w:sz w:val="24"/>
          <w:szCs w:val="24"/>
        </w:rPr>
        <w:t xml:space="preserve"> Ti</w:t>
      </w:r>
      <w:r w:rsidR="00F313BD">
        <w:rPr>
          <w:rFonts w:ascii="Times New Roman" w:hAnsi="Times New Roman" w:cs="Times New Roman"/>
          <w:sz w:val="24"/>
          <w:szCs w:val="24"/>
        </w:rPr>
        <w:t>gress Registration number 10098</w:t>
      </w:r>
      <w:r w:rsidR="003B0D4F">
        <w:rPr>
          <w:rFonts w:ascii="Times New Roman" w:hAnsi="Times New Roman" w:cs="Times New Roman"/>
          <w:sz w:val="24"/>
          <w:szCs w:val="24"/>
        </w:rPr>
        <w:t xml:space="preserve">BM </w:t>
      </w:r>
      <w:r>
        <w:rPr>
          <w:rFonts w:ascii="Times New Roman" w:hAnsi="Times New Roman" w:cs="Times New Roman"/>
          <w:sz w:val="24"/>
          <w:szCs w:val="24"/>
        </w:rPr>
        <w:t xml:space="preserve">cannot seek to interfere with </w:t>
      </w:r>
      <w:r w:rsidR="00CC7996">
        <w:rPr>
          <w:rFonts w:ascii="Times New Roman" w:hAnsi="Times New Roman" w:cs="Times New Roman"/>
          <w:sz w:val="24"/>
          <w:szCs w:val="24"/>
        </w:rPr>
        <w:t xml:space="preserve">existing </w:t>
      </w:r>
      <w:r>
        <w:rPr>
          <w:rFonts w:ascii="Times New Roman" w:hAnsi="Times New Roman" w:cs="Times New Roman"/>
          <w:sz w:val="24"/>
          <w:szCs w:val="24"/>
        </w:rPr>
        <w:t>gold mining rights held by 1</w:t>
      </w:r>
      <w:r w:rsidRPr="00BF399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1</w:t>
      </w:r>
      <w:r w:rsidRPr="00BF399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alleges that the rights enjoyed by the applicant and 1</w:t>
      </w:r>
      <w:r w:rsidRPr="00BF399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respect of their registration certificates are mutually exclusive to the parties.  1</w:t>
      </w:r>
      <w:r w:rsidRPr="00BF399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contends that applicant has no authority or recognisable legal mining rights to mine and extract gold from 1</w:t>
      </w:r>
      <w:r w:rsidRPr="00BF399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mining location.  1</w:t>
      </w:r>
      <w:r w:rsidRPr="00BF399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forcefully argues that the </w:t>
      </w:r>
      <w:r>
        <w:rPr>
          <w:rFonts w:ascii="Times New Roman" w:hAnsi="Times New Roman" w:cs="Times New Roman"/>
          <w:sz w:val="24"/>
          <w:szCs w:val="24"/>
        </w:rPr>
        <w:lastRenderedPageBreak/>
        <w:t>order sought is fatally defective</w:t>
      </w:r>
      <w:r w:rsidR="00CC7996">
        <w:rPr>
          <w:rFonts w:ascii="Times New Roman" w:hAnsi="Times New Roman" w:cs="Times New Roman"/>
          <w:sz w:val="24"/>
          <w:szCs w:val="24"/>
        </w:rPr>
        <w:t xml:space="preserve"> as it seeks the eviction of a gold miner</w:t>
      </w:r>
      <w:r>
        <w:rPr>
          <w:rFonts w:ascii="Times New Roman" w:hAnsi="Times New Roman" w:cs="Times New Roman"/>
          <w:sz w:val="24"/>
          <w:szCs w:val="24"/>
        </w:rPr>
        <w:t xml:space="preserve"> and the elevation of base metal miners over exclusive gold mining rights.  1</w:t>
      </w:r>
      <w:r w:rsidRPr="00BF399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avers that this is a contentious matter </w:t>
      </w:r>
      <w:r w:rsidR="00CC7996">
        <w:rPr>
          <w:rFonts w:ascii="Times New Roman" w:hAnsi="Times New Roman" w:cs="Times New Roman"/>
          <w:sz w:val="24"/>
          <w:szCs w:val="24"/>
        </w:rPr>
        <w:t xml:space="preserve">in </w:t>
      </w:r>
      <w:r>
        <w:rPr>
          <w:rFonts w:ascii="Times New Roman" w:hAnsi="Times New Roman" w:cs="Times New Roman"/>
          <w:sz w:val="24"/>
          <w:szCs w:val="24"/>
        </w:rPr>
        <w:t xml:space="preserve">which the </w:t>
      </w:r>
      <w:r w:rsidR="00D44EAD">
        <w:rPr>
          <w:rFonts w:ascii="Times New Roman" w:hAnsi="Times New Roman" w:cs="Times New Roman"/>
          <w:sz w:val="24"/>
          <w:szCs w:val="24"/>
        </w:rPr>
        <w:t>court is tasked with making a fi</w:t>
      </w:r>
      <w:r w:rsidR="00CC7996">
        <w:rPr>
          <w:rFonts w:ascii="Times New Roman" w:hAnsi="Times New Roman" w:cs="Times New Roman"/>
          <w:sz w:val="24"/>
          <w:szCs w:val="24"/>
        </w:rPr>
        <w:t xml:space="preserve">nding </w:t>
      </w:r>
      <w:r w:rsidR="00D44EAD">
        <w:rPr>
          <w:rFonts w:ascii="Times New Roman" w:hAnsi="Times New Roman" w:cs="Times New Roman"/>
          <w:sz w:val="24"/>
          <w:szCs w:val="24"/>
        </w:rPr>
        <w:t>under case number</w:t>
      </w:r>
      <w:r>
        <w:rPr>
          <w:rFonts w:ascii="Times New Roman" w:hAnsi="Times New Roman" w:cs="Times New Roman"/>
          <w:sz w:val="24"/>
          <w:szCs w:val="24"/>
        </w:rPr>
        <w:t xml:space="preserve"> HC 373/22.  </w:t>
      </w:r>
    </w:p>
    <w:p w:rsidR="002B1171" w:rsidRDefault="002B1171" w:rsidP="00BF39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Applicant’s response to this point </w:t>
      </w:r>
      <w:r w:rsidRPr="00F313BD">
        <w:rPr>
          <w:rFonts w:ascii="Times New Roman" w:hAnsi="Times New Roman" w:cs="Times New Roman"/>
          <w:i/>
          <w:sz w:val="24"/>
          <w:szCs w:val="24"/>
        </w:rPr>
        <w:t>in limine</w:t>
      </w:r>
      <w:r>
        <w:rPr>
          <w:rFonts w:ascii="Times New Roman" w:hAnsi="Times New Roman" w:cs="Times New Roman"/>
          <w:sz w:val="24"/>
          <w:szCs w:val="24"/>
        </w:rPr>
        <w:t xml:space="preserve"> is that in spoliation proceedings the court does not concern itself with the substantive rights of the parties.  Spoliation proceedings are concerned with the restoration of the parties to the </w:t>
      </w:r>
      <w:r w:rsidRPr="00F313BD">
        <w:rPr>
          <w:rFonts w:ascii="Times New Roman" w:hAnsi="Times New Roman" w:cs="Times New Roman"/>
          <w:i/>
          <w:sz w:val="24"/>
          <w:szCs w:val="24"/>
        </w:rPr>
        <w:t>status quo ante</w:t>
      </w:r>
      <w:r>
        <w:rPr>
          <w:rFonts w:ascii="Times New Roman" w:hAnsi="Times New Roman" w:cs="Times New Roman"/>
          <w:sz w:val="24"/>
          <w:szCs w:val="24"/>
        </w:rPr>
        <w:t xml:space="preserve">.  See </w:t>
      </w:r>
      <w:r w:rsidRPr="00F313BD">
        <w:rPr>
          <w:rFonts w:ascii="Times New Roman" w:hAnsi="Times New Roman" w:cs="Times New Roman"/>
          <w:i/>
          <w:sz w:val="24"/>
          <w:szCs w:val="24"/>
        </w:rPr>
        <w:t>Blue Rangers Estates</w:t>
      </w:r>
      <w:r>
        <w:rPr>
          <w:rFonts w:ascii="Times New Roman" w:hAnsi="Times New Roman" w:cs="Times New Roman"/>
          <w:sz w:val="24"/>
          <w:szCs w:val="24"/>
        </w:rPr>
        <w:t xml:space="preserve"> </w:t>
      </w:r>
      <w:r w:rsidRPr="00F313BD">
        <w:rPr>
          <w:rFonts w:ascii="Times New Roman" w:hAnsi="Times New Roman" w:cs="Times New Roman"/>
          <w:i/>
          <w:sz w:val="24"/>
          <w:szCs w:val="24"/>
        </w:rPr>
        <w:t>(Pvt) Ltd</w:t>
      </w:r>
      <w:r>
        <w:rPr>
          <w:rFonts w:ascii="Times New Roman" w:hAnsi="Times New Roman" w:cs="Times New Roman"/>
          <w:sz w:val="24"/>
          <w:szCs w:val="24"/>
        </w:rPr>
        <w:t xml:space="preserve"> v </w:t>
      </w:r>
      <w:r w:rsidRPr="00F313BD">
        <w:rPr>
          <w:rFonts w:ascii="Times New Roman" w:hAnsi="Times New Roman" w:cs="Times New Roman"/>
          <w:i/>
          <w:sz w:val="24"/>
          <w:szCs w:val="24"/>
        </w:rPr>
        <w:t xml:space="preserve">Muduvuri </w:t>
      </w:r>
      <w:r>
        <w:rPr>
          <w:rFonts w:ascii="Times New Roman" w:hAnsi="Times New Roman" w:cs="Times New Roman"/>
          <w:sz w:val="24"/>
          <w:szCs w:val="24"/>
        </w:rPr>
        <w:t xml:space="preserve">SC 29-09.  This point </w:t>
      </w:r>
      <w:r w:rsidRPr="00F313BD">
        <w:rPr>
          <w:rFonts w:ascii="Times New Roman" w:hAnsi="Times New Roman" w:cs="Times New Roman"/>
          <w:i/>
          <w:sz w:val="24"/>
          <w:szCs w:val="24"/>
        </w:rPr>
        <w:t>in limine</w:t>
      </w:r>
      <w:r>
        <w:rPr>
          <w:rFonts w:ascii="Times New Roman" w:hAnsi="Times New Roman" w:cs="Times New Roman"/>
          <w:sz w:val="24"/>
          <w:szCs w:val="24"/>
        </w:rPr>
        <w:t xml:space="preserve"> was no</w:t>
      </w:r>
      <w:r w:rsidR="002305A0">
        <w:rPr>
          <w:rFonts w:ascii="Times New Roman" w:hAnsi="Times New Roman" w:cs="Times New Roman"/>
          <w:sz w:val="24"/>
          <w:szCs w:val="24"/>
        </w:rPr>
        <w:t>t well taken as it seeks to drag</w:t>
      </w:r>
      <w:r>
        <w:rPr>
          <w:rFonts w:ascii="Times New Roman" w:hAnsi="Times New Roman" w:cs="Times New Roman"/>
          <w:sz w:val="24"/>
          <w:szCs w:val="24"/>
        </w:rPr>
        <w:t xml:space="preserve"> the court into the substantive issues to be decided by the court at a future date.</w:t>
      </w:r>
    </w:p>
    <w:p w:rsidR="002B1171" w:rsidRPr="00347C75" w:rsidRDefault="002B1171" w:rsidP="00BF3996">
      <w:pPr>
        <w:spacing w:line="480" w:lineRule="auto"/>
        <w:ind w:firstLine="720"/>
        <w:jc w:val="both"/>
        <w:rPr>
          <w:rFonts w:ascii="Times New Roman" w:hAnsi="Times New Roman" w:cs="Times New Roman"/>
          <w:b/>
          <w:sz w:val="24"/>
          <w:szCs w:val="24"/>
        </w:rPr>
      </w:pPr>
      <w:r w:rsidRPr="00347C75">
        <w:rPr>
          <w:rFonts w:ascii="Times New Roman" w:hAnsi="Times New Roman" w:cs="Times New Roman"/>
          <w:b/>
          <w:sz w:val="24"/>
          <w:szCs w:val="24"/>
        </w:rPr>
        <w:t>MATERIAL NON-DISCLOSURE OF FACTS</w:t>
      </w:r>
    </w:p>
    <w:p w:rsidR="009F3D27" w:rsidRDefault="002B1171" w:rsidP="00BF39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2B117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avers that the applicant conveniently neglected to disclose that there are pending matters before this court which revolve around the same dispute concerning the nature of the rights enjoyed by the </w:t>
      </w:r>
      <w:r w:rsidR="000205C7">
        <w:rPr>
          <w:rFonts w:ascii="Times New Roman" w:hAnsi="Times New Roman" w:cs="Times New Roman"/>
          <w:sz w:val="24"/>
          <w:szCs w:val="24"/>
        </w:rPr>
        <w:t>applicant and 1</w:t>
      </w:r>
      <w:r w:rsidR="000205C7" w:rsidRPr="000205C7">
        <w:rPr>
          <w:rFonts w:ascii="Times New Roman" w:hAnsi="Times New Roman" w:cs="Times New Roman"/>
          <w:sz w:val="24"/>
          <w:szCs w:val="24"/>
          <w:vertAlign w:val="superscript"/>
        </w:rPr>
        <w:t>st</w:t>
      </w:r>
      <w:r w:rsidR="000205C7">
        <w:rPr>
          <w:rFonts w:ascii="Times New Roman" w:hAnsi="Times New Roman" w:cs="Times New Roman"/>
          <w:sz w:val="24"/>
          <w:szCs w:val="24"/>
        </w:rPr>
        <w:t xml:space="preserve"> respondent.  Further 1</w:t>
      </w:r>
      <w:r w:rsidR="000205C7" w:rsidRPr="000205C7">
        <w:rPr>
          <w:rFonts w:ascii="Times New Roman" w:hAnsi="Times New Roman" w:cs="Times New Roman"/>
          <w:sz w:val="24"/>
          <w:szCs w:val="24"/>
          <w:vertAlign w:val="superscript"/>
        </w:rPr>
        <w:t>st</w:t>
      </w:r>
      <w:r w:rsidR="000205C7">
        <w:rPr>
          <w:rFonts w:ascii="Times New Roman" w:hAnsi="Times New Roman" w:cs="Times New Roman"/>
          <w:sz w:val="24"/>
          <w:szCs w:val="24"/>
        </w:rPr>
        <w:t xml:space="preserve"> respondent points out that the pending matters seek to clarify the nature of the rights of the parties and the corresponding rights of the parties.  1</w:t>
      </w:r>
      <w:r w:rsidR="000205C7" w:rsidRPr="000205C7">
        <w:rPr>
          <w:rFonts w:ascii="Times New Roman" w:hAnsi="Times New Roman" w:cs="Times New Roman"/>
          <w:sz w:val="24"/>
          <w:szCs w:val="24"/>
          <w:vertAlign w:val="superscript"/>
        </w:rPr>
        <w:t>st</w:t>
      </w:r>
      <w:r w:rsidR="000205C7">
        <w:rPr>
          <w:rFonts w:ascii="Times New Roman" w:hAnsi="Times New Roman" w:cs="Times New Roman"/>
          <w:sz w:val="24"/>
          <w:szCs w:val="24"/>
        </w:rPr>
        <w:t xml:space="preserve"> respondent </w:t>
      </w:r>
      <w:r w:rsidR="009F3D27">
        <w:rPr>
          <w:rFonts w:ascii="Times New Roman" w:hAnsi="Times New Roman" w:cs="Times New Roman"/>
          <w:sz w:val="24"/>
          <w:szCs w:val="24"/>
        </w:rPr>
        <w:t>avers that the non-disclosure is aimed at bungling together, smuggling and compressing all these pending matters into this present matter which is prejudicial to 1</w:t>
      </w:r>
      <w:r w:rsidR="009F3D27" w:rsidRPr="009F3D27">
        <w:rPr>
          <w:rFonts w:ascii="Times New Roman" w:hAnsi="Times New Roman" w:cs="Times New Roman"/>
          <w:sz w:val="24"/>
          <w:szCs w:val="24"/>
          <w:vertAlign w:val="superscript"/>
        </w:rPr>
        <w:t>st</w:t>
      </w:r>
      <w:r w:rsidR="009F3D27">
        <w:rPr>
          <w:rFonts w:ascii="Times New Roman" w:hAnsi="Times New Roman" w:cs="Times New Roman"/>
          <w:sz w:val="24"/>
          <w:szCs w:val="24"/>
        </w:rPr>
        <w:t xml:space="preserve"> respondent.  In essence, 1</w:t>
      </w:r>
      <w:r w:rsidR="009F3D27" w:rsidRPr="009F3D27">
        <w:rPr>
          <w:rFonts w:ascii="Times New Roman" w:hAnsi="Times New Roman" w:cs="Times New Roman"/>
          <w:sz w:val="24"/>
          <w:szCs w:val="24"/>
          <w:vertAlign w:val="superscript"/>
        </w:rPr>
        <w:t>st</w:t>
      </w:r>
      <w:r w:rsidR="009F3D27">
        <w:rPr>
          <w:rFonts w:ascii="Times New Roman" w:hAnsi="Times New Roman" w:cs="Times New Roman"/>
          <w:sz w:val="24"/>
          <w:szCs w:val="24"/>
        </w:rPr>
        <w:t xml:space="preserve"> respondent alleges that applicant</w:t>
      </w:r>
      <w:r w:rsidR="00006DEF">
        <w:rPr>
          <w:rFonts w:ascii="Times New Roman" w:hAnsi="Times New Roman" w:cs="Times New Roman"/>
          <w:sz w:val="24"/>
          <w:szCs w:val="24"/>
        </w:rPr>
        <w:t xml:space="preserve"> has not disclosed that case number</w:t>
      </w:r>
      <w:r w:rsidR="00AD3449">
        <w:rPr>
          <w:rFonts w:ascii="Times New Roman" w:hAnsi="Times New Roman" w:cs="Times New Roman"/>
          <w:sz w:val="24"/>
          <w:szCs w:val="24"/>
        </w:rPr>
        <w:t>s</w:t>
      </w:r>
      <w:r w:rsidR="009F3D27">
        <w:rPr>
          <w:rFonts w:ascii="Times New Roman" w:hAnsi="Times New Roman" w:cs="Times New Roman"/>
          <w:sz w:val="24"/>
          <w:szCs w:val="24"/>
        </w:rPr>
        <w:t xml:space="preserve"> HC 373/22 and</w:t>
      </w:r>
      <w:r w:rsidR="00006DEF">
        <w:rPr>
          <w:rFonts w:ascii="Times New Roman" w:hAnsi="Times New Roman" w:cs="Times New Roman"/>
          <w:sz w:val="24"/>
          <w:szCs w:val="24"/>
        </w:rPr>
        <w:t xml:space="preserve"> HC</w:t>
      </w:r>
      <w:r w:rsidR="009F3D27">
        <w:rPr>
          <w:rFonts w:ascii="Times New Roman" w:hAnsi="Times New Roman" w:cs="Times New Roman"/>
          <w:sz w:val="24"/>
          <w:szCs w:val="24"/>
        </w:rPr>
        <w:t xml:space="preserve"> 325/22 are matters whose finalization would bring finality to the dispute between the parties.</w:t>
      </w:r>
    </w:p>
    <w:p w:rsidR="009F3D27" w:rsidRDefault="009F3D27" w:rsidP="00BF39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response to this preliminary objection, applicant states that applicant makes extensive reference to case number HC 373/22 in paragraph 25.5 of its Founding Affidavit.  In any event, the matter is incorporated by reference on the face of the application.  In paragraph 25.5 and 26 of its Founding Affidavi</w:t>
      </w:r>
      <w:r w:rsidR="00EC75FE">
        <w:rPr>
          <w:rFonts w:ascii="Times New Roman" w:hAnsi="Times New Roman" w:cs="Times New Roman"/>
          <w:sz w:val="24"/>
          <w:szCs w:val="24"/>
        </w:rPr>
        <w:t>t, reference is made to case number</w:t>
      </w:r>
      <w:r>
        <w:rPr>
          <w:rFonts w:ascii="Times New Roman" w:hAnsi="Times New Roman" w:cs="Times New Roman"/>
          <w:sz w:val="24"/>
          <w:szCs w:val="24"/>
        </w:rPr>
        <w:t xml:space="preserve"> HC 325/22 as referenced on the face of the application.</w:t>
      </w:r>
    </w:p>
    <w:p w:rsidR="004B4AD2" w:rsidRDefault="009F3D27" w:rsidP="00BF39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general</w:t>
      </w:r>
      <w:r w:rsidR="00E1314C">
        <w:rPr>
          <w:rFonts w:ascii="Times New Roman" w:hAnsi="Times New Roman" w:cs="Times New Roman"/>
          <w:sz w:val="24"/>
          <w:szCs w:val="24"/>
        </w:rPr>
        <w:t>,</w:t>
      </w:r>
      <w:r>
        <w:rPr>
          <w:rFonts w:ascii="Times New Roman" w:hAnsi="Times New Roman" w:cs="Times New Roman"/>
          <w:sz w:val="24"/>
          <w:szCs w:val="24"/>
        </w:rPr>
        <w:t xml:space="preserve"> the court is always entitled to make reference to its own records and proceedings and to take note of their contents.  In this case</w:t>
      </w:r>
      <w:r w:rsidR="00E1314C">
        <w:rPr>
          <w:rFonts w:ascii="Times New Roman" w:hAnsi="Times New Roman" w:cs="Times New Roman"/>
          <w:sz w:val="24"/>
          <w:szCs w:val="24"/>
        </w:rPr>
        <w:t>,</w:t>
      </w:r>
      <w:r>
        <w:rPr>
          <w:rFonts w:ascii="Times New Roman" w:hAnsi="Times New Roman" w:cs="Times New Roman"/>
          <w:sz w:val="24"/>
          <w:szCs w:val="24"/>
        </w:rPr>
        <w:t xml:space="preserve"> I have had the occasion to retrieve and examine the cross-referenced files to ensure that I am alive to all the disputes before the court related to this matter.  This approach was recommended in </w:t>
      </w:r>
      <w:r w:rsidRPr="00AF411A">
        <w:rPr>
          <w:rFonts w:ascii="Times New Roman" w:hAnsi="Times New Roman" w:cs="Times New Roman"/>
          <w:i/>
          <w:sz w:val="24"/>
          <w:szCs w:val="24"/>
        </w:rPr>
        <w:t xml:space="preserve">Mhungu </w:t>
      </w:r>
      <w:r>
        <w:rPr>
          <w:rFonts w:ascii="Times New Roman" w:hAnsi="Times New Roman" w:cs="Times New Roman"/>
          <w:sz w:val="24"/>
          <w:szCs w:val="24"/>
        </w:rPr>
        <w:t xml:space="preserve">v </w:t>
      </w:r>
      <w:r w:rsidRPr="00AF411A">
        <w:rPr>
          <w:rFonts w:ascii="Times New Roman" w:hAnsi="Times New Roman" w:cs="Times New Roman"/>
          <w:i/>
          <w:sz w:val="24"/>
          <w:szCs w:val="24"/>
        </w:rPr>
        <w:t>Mtindi</w:t>
      </w:r>
      <w:r>
        <w:rPr>
          <w:rFonts w:ascii="Times New Roman" w:hAnsi="Times New Roman" w:cs="Times New Roman"/>
          <w:sz w:val="24"/>
          <w:szCs w:val="24"/>
        </w:rPr>
        <w:t xml:space="preserve"> 1986 (2) ZLR 171 (SC)</w:t>
      </w:r>
      <w:r w:rsidR="004B4AD2">
        <w:rPr>
          <w:rFonts w:ascii="Times New Roman" w:hAnsi="Times New Roman" w:cs="Times New Roman"/>
          <w:sz w:val="24"/>
          <w:szCs w:val="24"/>
        </w:rPr>
        <w:t xml:space="preserve">.  </w:t>
      </w:r>
    </w:p>
    <w:p w:rsidR="004B4AD2" w:rsidRDefault="004B4AD2" w:rsidP="00BF39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point </w:t>
      </w:r>
      <w:r w:rsidRPr="00AF411A">
        <w:rPr>
          <w:rFonts w:ascii="Times New Roman" w:hAnsi="Times New Roman" w:cs="Times New Roman"/>
          <w:i/>
          <w:sz w:val="24"/>
          <w:szCs w:val="24"/>
        </w:rPr>
        <w:t>in limine</w:t>
      </w:r>
      <w:r>
        <w:rPr>
          <w:rFonts w:ascii="Times New Roman" w:hAnsi="Times New Roman" w:cs="Times New Roman"/>
          <w:sz w:val="24"/>
          <w:szCs w:val="24"/>
        </w:rPr>
        <w:t xml:space="preserve"> regarding non-disclosure is a non-issue as the applicant has made reference to the matters currently before this court.</w:t>
      </w:r>
    </w:p>
    <w:p w:rsidR="004B4AD2" w:rsidRPr="00AF411A" w:rsidRDefault="004B4AD2" w:rsidP="00BF3996">
      <w:pPr>
        <w:spacing w:line="480" w:lineRule="auto"/>
        <w:ind w:firstLine="720"/>
        <w:jc w:val="both"/>
        <w:rPr>
          <w:rFonts w:ascii="Times New Roman" w:hAnsi="Times New Roman" w:cs="Times New Roman"/>
          <w:b/>
          <w:sz w:val="24"/>
          <w:szCs w:val="24"/>
        </w:rPr>
      </w:pPr>
      <w:r w:rsidRPr="00AF411A">
        <w:rPr>
          <w:rFonts w:ascii="Times New Roman" w:hAnsi="Times New Roman" w:cs="Times New Roman"/>
          <w:b/>
          <w:sz w:val="24"/>
          <w:szCs w:val="24"/>
        </w:rPr>
        <w:t>URGENCY</w:t>
      </w:r>
    </w:p>
    <w:p w:rsidR="004B4AD2" w:rsidRDefault="004B4AD2" w:rsidP="00BF39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Spoliation proceedings are by their very nature urgent.  An order for a </w:t>
      </w:r>
      <w:r w:rsidRPr="00AF411A">
        <w:rPr>
          <w:rFonts w:ascii="Times New Roman" w:hAnsi="Times New Roman" w:cs="Times New Roman"/>
          <w:i/>
          <w:sz w:val="24"/>
          <w:szCs w:val="24"/>
        </w:rPr>
        <w:t>mandamante van</w:t>
      </w:r>
      <w:r>
        <w:rPr>
          <w:rFonts w:ascii="Times New Roman" w:hAnsi="Times New Roman" w:cs="Times New Roman"/>
          <w:sz w:val="24"/>
          <w:szCs w:val="24"/>
        </w:rPr>
        <w:t xml:space="preserve"> </w:t>
      </w:r>
      <w:r w:rsidRPr="00AF411A">
        <w:rPr>
          <w:rFonts w:ascii="Times New Roman" w:hAnsi="Times New Roman" w:cs="Times New Roman"/>
          <w:i/>
          <w:sz w:val="24"/>
          <w:szCs w:val="24"/>
        </w:rPr>
        <w:t>spolie</w:t>
      </w:r>
      <w:r>
        <w:rPr>
          <w:rFonts w:ascii="Times New Roman" w:hAnsi="Times New Roman" w:cs="Times New Roman"/>
          <w:sz w:val="24"/>
          <w:szCs w:val="24"/>
        </w:rPr>
        <w:t xml:space="preserve"> seeks the restoration of property that has been despoiled and the restoration of the </w:t>
      </w:r>
      <w:r w:rsidRPr="00577885">
        <w:rPr>
          <w:rFonts w:ascii="Times New Roman" w:hAnsi="Times New Roman" w:cs="Times New Roman"/>
          <w:i/>
          <w:sz w:val="24"/>
          <w:szCs w:val="24"/>
        </w:rPr>
        <w:t>status quo ante</w:t>
      </w:r>
      <w:r>
        <w:rPr>
          <w:rFonts w:ascii="Times New Roman" w:hAnsi="Times New Roman" w:cs="Times New Roman"/>
          <w:sz w:val="24"/>
          <w:szCs w:val="24"/>
        </w:rPr>
        <w:t>.</w:t>
      </w:r>
    </w:p>
    <w:p w:rsidR="004D4257" w:rsidRDefault="004B4AD2" w:rsidP="00BF39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4B4AD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avers that applicant did not treat this matter w</w:t>
      </w:r>
      <w:r w:rsidR="00CC7996">
        <w:rPr>
          <w:rFonts w:ascii="Times New Roman" w:hAnsi="Times New Roman" w:cs="Times New Roman"/>
          <w:sz w:val="24"/>
          <w:szCs w:val="24"/>
        </w:rPr>
        <w:t>ith the urgency that it deserves</w:t>
      </w:r>
      <w:r>
        <w:rPr>
          <w:rFonts w:ascii="Times New Roman" w:hAnsi="Times New Roman" w:cs="Times New Roman"/>
          <w:sz w:val="24"/>
          <w:szCs w:val="24"/>
        </w:rPr>
        <w:t>.  It is stated by 1</w:t>
      </w:r>
      <w:r w:rsidRPr="004B4AD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that the Certificate of Urgency is defective in that it does not assist the court as far as formulating an opinion on whether or not the matter </w:t>
      </w:r>
      <w:r w:rsidR="004D48DF">
        <w:rPr>
          <w:rFonts w:ascii="Times New Roman" w:hAnsi="Times New Roman" w:cs="Times New Roman"/>
          <w:sz w:val="24"/>
          <w:szCs w:val="24"/>
        </w:rPr>
        <w:t>i</w:t>
      </w:r>
      <w:r>
        <w:rPr>
          <w:rFonts w:ascii="Times New Roman" w:hAnsi="Times New Roman" w:cs="Times New Roman"/>
          <w:sz w:val="24"/>
          <w:szCs w:val="24"/>
        </w:rPr>
        <w:t xml:space="preserve">s urgent.  The Certificate of Urgency does not state when the need to act arose which is the </w:t>
      </w:r>
      <w:r>
        <w:rPr>
          <w:rFonts w:ascii="Times New Roman" w:hAnsi="Times New Roman" w:cs="Times New Roman"/>
          <w:sz w:val="24"/>
          <w:szCs w:val="24"/>
        </w:rPr>
        <w:lastRenderedPageBreak/>
        <w:t>point of departure in ascertaining the urgency of the matter.</w:t>
      </w:r>
      <w:r w:rsidR="009F091E">
        <w:rPr>
          <w:rFonts w:ascii="Times New Roman" w:hAnsi="Times New Roman" w:cs="Times New Roman"/>
          <w:sz w:val="24"/>
          <w:szCs w:val="24"/>
        </w:rPr>
        <w:t xml:space="preserve">  It is alleged that applicant failed to act from the date of the purported “spoliation” being the 16</w:t>
      </w:r>
      <w:r w:rsidR="009F091E" w:rsidRPr="009F091E">
        <w:rPr>
          <w:rFonts w:ascii="Times New Roman" w:hAnsi="Times New Roman" w:cs="Times New Roman"/>
          <w:sz w:val="24"/>
          <w:szCs w:val="24"/>
          <w:vertAlign w:val="superscript"/>
        </w:rPr>
        <w:t>th</w:t>
      </w:r>
      <w:r w:rsidR="009F091E">
        <w:rPr>
          <w:rFonts w:ascii="Times New Roman" w:hAnsi="Times New Roman" w:cs="Times New Roman"/>
          <w:sz w:val="24"/>
          <w:szCs w:val="24"/>
        </w:rPr>
        <w:t xml:space="preserve"> of February 2022.  Applicant only approached this court a month later, on an urgent basis.  Applicant</w:t>
      </w:r>
      <w:r w:rsidR="00CC7996">
        <w:rPr>
          <w:rFonts w:ascii="Times New Roman" w:hAnsi="Times New Roman" w:cs="Times New Roman"/>
          <w:sz w:val="24"/>
          <w:szCs w:val="24"/>
        </w:rPr>
        <w:t xml:space="preserve"> instead chose to file </w:t>
      </w:r>
      <w:r w:rsidR="009F091E">
        <w:rPr>
          <w:rFonts w:ascii="Times New Roman" w:hAnsi="Times New Roman" w:cs="Times New Roman"/>
          <w:sz w:val="24"/>
          <w:szCs w:val="24"/>
        </w:rPr>
        <w:t>a Chamber Application for Contempt of Court under case number HC 325/22</w:t>
      </w:r>
      <w:r w:rsidR="00CC7996">
        <w:rPr>
          <w:rFonts w:ascii="Times New Roman" w:hAnsi="Times New Roman" w:cs="Times New Roman"/>
          <w:sz w:val="24"/>
          <w:szCs w:val="24"/>
        </w:rPr>
        <w:t xml:space="preserve"> on 23</w:t>
      </w:r>
      <w:r w:rsidR="00CC7996" w:rsidRPr="00CC7996">
        <w:rPr>
          <w:rFonts w:ascii="Times New Roman" w:hAnsi="Times New Roman" w:cs="Times New Roman"/>
          <w:sz w:val="24"/>
          <w:szCs w:val="24"/>
          <w:vertAlign w:val="superscript"/>
        </w:rPr>
        <w:t>rd</w:t>
      </w:r>
      <w:r w:rsidR="00CC7996">
        <w:rPr>
          <w:rFonts w:ascii="Times New Roman" w:hAnsi="Times New Roman" w:cs="Times New Roman"/>
          <w:sz w:val="24"/>
          <w:szCs w:val="24"/>
        </w:rPr>
        <w:t xml:space="preserve"> February 2022</w:t>
      </w:r>
      <w:r w:rsidR="009F091E">
        <w:rPr>
          <w:rFonts w:ascii="Times New Roman" w:hAnsi="Times New Roman" w:cs="Times New Roman"/>
          <w:sz w:val="24"/>
          <w:szCs w:val="24"/>
        </w:rPr>
        <w:t>.  This matter has not been set down for hearing.  Opposing papers have been filed in that matter but the applicant has not taken</w:t>
      </w:r>
      <w:r w:rsidR="004D4257">
        <w:rPr>
          <w:rFonts w:ascii="Times New Roman" w:hAnsi="Times New Roman" w:cs="Times New Roman"/>
          <w:sz w:val="24"/>
          <w:szCs w:val="24"/>
        </w:rPr>
        <w:t xml:space="preserve"> steps to have the matter concluded.</w:t>
      </w:r>
    </w:p>
    <w:p w:rsidR="004D4257" w:rsidRDefault="004D4257" w:rsidP="00BF39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would seem that this matter was filed on an urgent basis as an afterthought.  The law on urgency has been well established in </w:t>
      </w:r>
      <w:r w:rsidRPr="004D48DF">
        <w:rPr>
          <w:rFonts w:ascii="Times New Roman" w:hAnsi="Times New Roman" w:cs="Times New Roman"/>
          <w:i/>
          <w:sz w:val="24"/>
          <w:szCs w:val="24"/>
        </w:rPr>
        <w:t>Kuvarega</w:t>
      </w:r>
      <w:r>
        <w:rPr>
          <w:rFonts w:ascii="Times New Roman" w:hAnsi="Times New Roman" w:cs="Times New Roman"/>
          <w:sz w:val="24"/>
          <w:szCs w:val="24"/>
        </w:rPr>
        <w:t xml:space="preserve"> v </w:t>
      </w:r>
      <w:r w:rsidRPr="004D48DF">
        <w:rPr>
          <w:rFonts w:ascii="Times New Roman" w:hAnsi="Times New Roman" w:cs="Times New Roman"/>
          <w:i/>
          <w:sz w:val="24"/>
          <w:szCs w:val="24"/>
        </w:rPr>
        <w:t>Registrar General &amp; Anor</w:t>
      </w:r>
      <w:r>
        <w:rPr>
          <w:rFonts w:ascii="Times New Roman" w:hAnsi="Times New Roman" w:cs="Times New Roman"/>
          <w:sz w:val="24"/>
          <w:szCs w:val="24"/>
        </w:rPr>
        <w:t xml:space="preserve"> 1998 (1) ZLR 188 (H).</w:t>
      </w:r>
    </w:p>
    <w:p w:rsidR="004D4257" w:rsidRDefault="004D4257" w:rsidP="00BF39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am satisfied</w:t>
      </w:r>
      <w:r w:rsidR="0020336D">
        <w:rPr>
          <w:rFonts w:ascii="Times New Roman" w:hAnsi="Times New Roman" w:cs="Times New Roman"/>
          <w:sz w:val="24"/>
          <w:szCs w:val="24"/>
        </w:rPr>
        <w:t>,</w:t>
      </w:r>
      <w:r>
        <w:rPr>
          <w:rFonts w:ascii="Times New Roman" w:hAnsi="Times New Roman" w:cs="Times New Roman"/>
          <w:sz w:val="24"/>
          <w:szCs w:val="24"/>
        </w:rPr>
        <w:t xml:space="preserve"> that applicant did not sit on its laurels in seeking to enforce its perceived rights.  Applicant treated the matter with urgency at all times.  The urgency envisaged </w:t>
      </w:r>
      <w:r w:rsidR="00332902">
        <w:rPr>
          <w:rFonts w:ascii="Times New Roman" w:hAnsi="Times New Roman" w:cs="Times New Roman"/>
          <w:sz w:val="24"/>
          <w:szCs w:val="24"/>
        </w:rPr>
        <w:t>by the rules is met by the aver</w:t>
      </w:r>
      <w:r w:rsidR="003D3C56">
        <w:rPr>
          <w:rFonts w:ascii="Times New Roman" w:hAnsi="Times New Roman" w:cs="Times New Roman"/>
          <w:sz w:val="24"/>
          <w:szCs w:val="24"/>
        </w:rPr>
        <w:t>ments in the Certi</w:t>
      </w:r>
      <w:r>
        <w:rPr>
          <w:rFonts w:ascii="Times New Roman" w:hAnsi="Times New Roman" w:cs="Times New Roman"/>
          <w:sz w:val="24"/>
          <w:szCs w:val="24"/>
        </w:rPr>
        <w:t>f</w:t>
      </w:r>
      <w:r w:rsidR="003D3C56">
        <w:rPr>
          <w:rFonts w:ascii="Times New Roman" w:hAnsi="Times New Roman" w:cs="Times New Roman"/>
          <w:sz w:val="24"/>
          <w:szCs w:val="24"/>
        </w:rPr>
        <w:t>i</w:t>
      </w:r>
      <w:r>
        <w:rPr>
          <w:rFonts w:ascii="Times New Roman" w:hAnsi="Times New Roman" w:cs="Times New Roman"/>
          <w:sz w:val="24"/>
          <w:szCs w:val="24"/>
        </w:rPr>
        <w:t>cate of Urgency</w:t>
      </w:r>
      <w:r w:rsidR="00BA1487">
        <w:rPr>
          <w:rFonts w:ascii="Times New Roman" w:hAnsi="Times New Roman" w:cs="Times New Roman"/>
          <w:sz w:val="24"/>
          <w:szCs w:val="24"/>
        </w:rPr>
        <w:t xml:space="preserve"> and the Founding Affidavit</w:t>
      </w:r>
      <w:r>
        <w:rPr>
          <w:rFonts w:ascii="Times New Roman" w:hAnsi="Times New Roman" w:cs="Times New Roman"/>
          <w:sz w:val="24"/>
          <w:szCs w:val="24"/>
        </w:rPr>
        <w:t xml:space="preserve">.  This point </w:t>
      </w:r>
      <w:r w:rsidRPr="00726626">
        <w:rPr>
          <w:rFonts w:ascii="Times New Roman" w:hAnsi="Times New Roman" w:cs="Times New Roman"/>
          <w:i/>
          <w:sz w:val="24"/>
          <w:szCs w:val="24"/>
        </w:rPr>
        <w:t>in limine</w:t>
      </w:r>
      <w:r>
        <w:rPr>
          <w:rFonts w:ascii="Times New Roman" w:hAnsi="Times New Roman" w:cs="Times New Roman"/>
          <w:sz w:val="24"/>
          <w:szCs w:val="24"/>
        </w:rPr>
        <w:t xml:space="preserve"> is dismissed.</w:t>
      </w:r>
    </w:p>
    <w:p w:rsidR="004D4257" w:rsidRDefault="004D4257" w:rsidP="00BF39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point </w:t>
      </w:r>
      <w:r w:rsidRPr="00726626">
        <w:rPr>
          <w:rFonts w:ascii="Times New Roman" w:hAnsi="Times New Roman" w:cs="Times New Roman"/>
          <w:i/>
          <w:sz w:val="24"/>
          <w:szCs w:val="24"/>
        </w:rPr>
        <w:t>in limine</w:t>
      </w:r>
      <w:r>
        <w:rPr>
          <w:rFonts w:ascii="Times New Roman" w:hAnsi="Times New Roman" w:cs="Times New Roman"/>
          <w:sz w:val="24"/>
          <w:szCs w:val="24"/>
        </w:rPr>
        <w:t xml:space="preserve"> which I upheld deals with the competency of paragraph 3 of the Draft Order. </w:t>
      </w:r>
      <w:r w:rsidR="00E37E2E">
        <w:rPr>
          <w:rFonts w:ascii="Times New Roman" w:hAnsi="Times New Roman" w:cs="Times New Roman"/>
          <w:sz w:val="24"/>
          <w:szCs w:val="24"/>
        </w:rPr>
        <w:t>It does not affect the application in its entirety.</w:t>
      </w:r>
      <w:r>
        <w:rPr>
          <w:rFonts w:ascii="Times New Roman" w:hAnsi="Times New Roman" w:cs="Times New Roman"/>
          <w:sz w:val="24"/>
          <w:szCs w:val="24"/>
        </w:rPr>
        <w:t xml:space="preserve"> I must therefore proceed to determine this matter on the merits.</w:t>
      </w:r>
    </w:p>
    <w:p w:rsidR="004D4257" w:rsidRPr="00726626" w:rsidRDefault="004D4257" w:rsidP="00BF3996">
      <w:pPr>
        <w:spacing w:line="480" w:lineRule="auto"/>
        <w:ind w:firstLine="720"/>
        <w:jc w:val="both"/>
        <w:rPr>
          <w:rFonts w:ascii="Times New Roman" w:hAnsi="Times New Roman" w:cs="Times New Roman"/>
          <w:b/>
          <w:sz w:val="24"/>
          <w:szCs w:val="24"/>
        </w:rPr>
      </w:pPr>
      <w:r w:rsidRPr="00726626">
        <w:rPr>
          <w:rFonts w:ascii="Times New Roman" w:hAnsi="Times New Roman" w:cs="Times New Roman"/>
          <w:b/>
          <w:sz w:val="24"/>
          <w:szCs w:val="24"/>
        </w:rPr>
        <w:t>THE MERITS</w:t>
      </w:r>
    </w:p>
    <w:p w:rsidR="004D4257" w:rsidRPr="00726626" w:rsidRDefault="004D4257" w:rsidP="00726626">
      <w:pPr>
        <w:spacing w:line="480" w:lineRule="auto"/>
        <w:ind w:left="720"/>
        <w:jc w:val="both"/>
        <w:rPr>
          <w:rFonts w:ascii="Times New Roman" w:hAnsi="Times New Roman" w:cs="Times New Roman"/>
          <w:b/>
          <w:sz w:val="24"/>
          <w:szCs w:val="24"/>
        </w:rPr>
      </w:pPr>
      <w:r w:rsidRPr="00726626">
        <w:rPr>
          <w:rFonts w:ascii="Times New Roman" w:hAnsi="Times New Roman" w:cs="Times New Roman"/>
          <w:b/>
          <w:sz w:val="24"/>
          <w:szCs w:val="24"/>
        </w:rPr>
        <w:t>WHETHER THE APPLICANT HAS SATISFIED THE REQUIREMENTS FOR SPOLIATION</w:t>
      </w:r>
    </w:p>
    <w:p w:rsidR="004D4257" w:rsidRDefault="004D4257" w:rsidP="00BF39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issue to be decided is whether or not the requirements of a spoliation have been satisfied.  </w:t>
      </w:r>
      <w:r w:rsidRPr="00E84E08">
        <w:rPr>
          <w:rFonts w:ascii="Times New Roman" w:hAnsi="Times New Roman" w:cs="Times New Roman"/>
          <w:i/>
          <w:sz w:val="24"/>
          <w:szCs w:val="24"/>
        </w:rPr>
        <w:t>Neinaber</w:t>
      </w:r>
      <w:r>
        <w:rPr>
          <w:rFonts w:ascii="Times New Roman" w:hAnsi="Times New Roman" w:cs="Times New Roman"/>
          <w:sz w:val="24"/>
          <w:szCs w:val="24"/>
        </w:rPr>
        <w:t xml:space="preserve"> v </w:t>
      </w:r>
      <w:r w:rsidR="00CA2FC3">
        <w:rPr>
          <w:rFonts w:ascii="Times New Roman" w:hAnsi="Times New Roman" w:cs="Times New Roman"/>
          <w:i/>
          <w:sz w:val="24"/>
          <w:szCs w:val="24"/>
        </w:rPr>
        <w:t>Stuck</w:t>
      </w:r>
      <w:r w:rsidRPr="00E84E08">
        <w:rPr>
          <w:rFonts w:ascii="Times New Roman" w:hAnsi="Times New Roman" w:cs="Times New Roman"/>
          <w:i/>
          <w:sz w:val="24"/>
          <w:szCs w:val="24"/>
        </w:rPr>
        <w:t>y</w:t>
      </w:r>
      <w:r>
        <w:rPr>
          <w:rFonts w:ascii="Times New Roman" w:hAnsi="Times New Roman" w:cs="Times New Roman"/>
          <w:sz w:val="24"/>
          <w:szCs w:val="24"/>
        </w:rPr>
        <w:t xml:space="preserve"> 1946 AD 1049 is authority for the principle that the right to the restoration of possession of the property must be established as a clear right and not a </w:t>
      </w:r>
      <w:r w:rsidRPr="00E84E08">
        <w:rPr>
          <w:rFonts w:ascii="Times New Roman" w:hAnsi="Times New Roman" w:cs="Times New Roman"/>
          <w:i/>
          <w:sz w:val="24"/>
          <w:szCs w:val="24"/>
        </w:rPr>
        <w:t>prima</w:t>
      </w:r>
      <w:r>
        <w:rPr>
          <w:rFonts w:ascii="Times New Roman" w:hAnsi="Times New Roman" w:cs="Times New Roman"/>
          <w:sz w:val="24"/>
          <w:szCs w:val="24"/>
        </w:rPr>
        <w:t xml:space="preserve"> </w:t>
      </w:r>
      <w:r w:rsidRPr="00E84E08">
        <w:rPr>
          <w:rFonts w:ascii="Times New Roman" w:hAnsi="Times New Roman" w:cs="Times New Roman"/>
          <w:i/>
          <w:sz w:val="24"/>
          <w:szCs w:val="24"/>
        </w:rPr>
        <w:t>facie</w:t>
      </w:r>
      <w:r>
        <w:rPr>
          <w:rFonts w:ascii="Times New Roman" w:hAnsi="Times New Roman" w:cs="Times New Roman"/>
          <w:sz w:val="24"/>
          <w:szCs w:val="24"/>
        </w:rPr>
        <w:t xml:space="preserve"> right before spoliation can be made.  The right must not be open to doubt.  At page 1053-4 G</w:t>
      </w:r>
      <w:r w:rsidRPr="0004135F">
        <w:rPr>
          <w:rFonts w:ascii="Times New Roman" w:hAnsi="Times New Roman" w:cs="Times New Roman"/>
          <w:sz w:val="20"/>
          <w:szCs w:val="20"/>
        </w:rPr>
        <w:t>REENBERG JA</w:t>
      </w:r>
      <w:r>
        <w:rPr>
          <w:rFonts w:ascii="Times New Roman" w:hAnsi="Times New Roman" w:cs="Times New Roman"/>
          <w:sz w:val="24"/>
          <w:szCs w:val="24"/>
        </w:rPr>
        <w:t xml:space="preserve"> said:-</w:t>
      </w:r>
    </w:p>
    <w:p w:rsidR="00BF3996" w:rsidRPr="00CA2FC3" w:rsidRDefault="004D4257" w:rsidP="00FC6B99">
      <w:pPr>
        <w:spacing w:line="48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CA2FC3">
        <w:rPr>
          <w:rFonts w:ascii="Times New Roman" w:hAnsi="Times New Roman" w:cs="Times New Roman"/>
          <w:i/>
          <w:sz w:val="24"/>
          <w:szCs w:val="24"/>
        </w:rPr>
        <w:t>The learned Judge in the court below followed what was said by B</w:t>
      </w:r>
      <w:r w:rsidRPr="00CA2FC3">
        <w:rPr>
          <w:rFonts w:ascii="Times New Roman" w:hAnsi="Times New Roman" w:cs="Times New Roman"/>
          <w:i/>
          <w:sz w:val="20"/>
          <w:szCs w:val="20"/>
        </w:rPr>
        <w:t xml:space="preserve">RISTOWE </w:t>
      </w:r>
      <w:r w:rsidR="00FC6B99" w:rsidRPr="00CA2FC3">
        <w:rPr>
          <w:rFonts w:ascii="Times New Roman" w:hAnsi="Times New Roman" w:cs="Times New Roman"/>
          <w:i/>
          <w:sz w:val="20"/>
          <w:szCs w:val="20"/>
        </w:rPr>
        <w:t>J</w:t>
      </w:r>
      <w:r w:rsidR="00FC6B99" w:rsidRPr="00CA2FC3">
        <w:rPr>
          <w:rFonts w:ascii="Times New Roman" w:hAnsi="Times New Roman" w:cs="Times New Roman"/>
          <w:i/>
          <w:sz w:val="24"/>
          <w:szCs w:val="24"/>
        </w:rPr>
        <w:t xml:space="preserve"> in Burnham v Newneyer (1917 T.P.D 630 at p 633) viz: “where the applicant asks for a spoliation order he must make out not only a prima facie case, but he must prove facts necessary to justify the final order – that is that the things alleged to have been taken have been spoliated were in the possession and that they were removed from his possession forcibly or wrongfully against his consent.” </w:t>
      </w:r>
      <w:r w:rsidR="00BF3996" w:rsidRPr="00CA2FC3">
        <w:rPr>
          <w:rFonts w:ascii="Times New Roman" w:hAnsi="Times New Roman" w:cs="Times New Roman"/>
          <w:i/>
          <w:sz w:val="24"/>
          <w:szCs w:val="24"/>
        </w:rPr>
        <w:t xml:space="preserve"> </w:t>
      </w:r>
    </w:p>
    <w:p w:rsidR="00FC6B99" w:rsidRPr="00CA2FC3" w:rsidRDefault="00FC6B99" w:rsidP="00FC6B99">
      <w:pPr>
        <w:spacing w:line="480" w:lineRule="auto"/>
        <w:ind w:left="720"/>
        <w:jc w:val="both"/>
        <w:rPr>
          <w:rFonts w:ascii="Times New Roman" w:hAnsi="Times New Roman" w:cs="Times New Roman"/>
          <w:i/>
          <w:sz w:val="24"/>
          <w:szCs w:val="24"/>
        </w:rPr>
      </w:pPr>
      <w:r w:rsidRPr="00CA2FC3">
        <w:rPr>
          <w:rFonts w:ascii="Times New Roman" w:hAnsi="Times New Roman" w:cs="Times New Roman"/>
          <w:i/>
          <w:sz w:val="24"/>
          <w:szCs w:val="24"/>
        </w:rPr>
        <w:t xml:space="preserve">I agree with </w:t>
      </w:r>
      <w:r w:rsidR="00CA2FC3">
        <w:rPr>
          <w:rFonts w:ascii="Times New Roman" w:hAnsi="Times New Roman" w:cs="Times New Roman"/>
          <w:i/>
          <w:sz w:val="24"/>
          <w:szCs w:val="24"/>
        </w:rPr>
        <w:t>what was there said as to the co</w:t>
      </w:r>
      <w:r w:rsidRPr="00CA2FC3">
        <w:rPr>
          <w:rFonts w:ascii="Times New Roman" w:hAnsi="Times New Roman" w:cs="Times New Roman"/>
          <w:i/>
          <w:sz w:val="24"/>
          <w:szCs w:val="24"/>
        </w:rPr>
        <w:t>gency of proof required.  Although a spoliat</w:t>
      </w:r>
      <w:r w:rsidR="00CB7A32">
        <w:rPr>
          <w:rFonts w:ascii="Times New Roman" w:hAnsi="Times New Roman" w:cs="Times New Roman"/>
          <w:i/>
          <w:sz w:val="24"/>
          <w:szCs w:val="24"/>
        </w:rPr>
        <w:t>ion order does not decide what apart</w:t>
      </w:r>
      <w:r w:rsidRPr="00CA2FC3">
        <w:rPr>
          <w:rFonts w:ascii="Times New Roman" w:hAnsi="Times New Roman" w:cs="Times New Roman"/>
          <w:i/>
          <w:sz w:val="24"/>
          <w:szCs w:val="24"/>
        </w:rPr>
        <w:t xml:space="preserve"> from possession, the rights of the parties to the property spoliated were before the act of spoliation and merely orders that the sta</w:t>
      </w:r>
      <w:r w:rsidR="00CB7A32">
        <w:rPr>
          <w:rFonts w:ascii="Times New Roman" w:hAnsi="Times New Roman" w:cs="Times New Roman"/>
          <w:i/>
          <w:sz w:val="24"/>
          <w:szCs w:val="24"/>
        </w:rPr>
        <w:t>t</w:t>
      </w:r>
      <w:r w:rsidRPr="00CA2FC3">
        <w:rPr>
          <w:rFonts w:ascii="Times New Roman" w:hAnsi="Times New Roman" w:cs="Times New Roman"/>
          <w:i/>
          <w:sz w:val="24"/>
          <w:szCs w:val="24"/>
        </w:rPr>
        <w:t>us quo ante be restored, it is to that extent a final order and the same amount of proof is required as for the granting of a final interdict and not a temporary interdict.”</w:t>
      </w:r>
    </w:p>
    <w:p w:rsidR="00B25F77" w:rsidRDefault="00FC6B99" w:rsidP="00EF30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matter w</w:t>
      </w:r>
      <w:r w:rsidR="00EF30E6">
        <w:rPr>
          <w:rFonts w:ascii="Times New Roman" w:hAnsi="Times New Roman" w:cs="Times New Roman"/>
          <w:sz w:val="24"/>
          <w:szCs w:val="24"/>
        </w:rPr>
        <w:t>hat is central to this dispute is the assertion by the 1</w:t>
      </w:r>
      <w:r w:rsidR="00EF30E6" w:rsidRPr="00EF30E6">
        <w:rPr>
          <w:rFonts w:ascii="Times New Roman" w:hAnsi="Times New Roman" w:cs="Times New Roman"/>
          <w:sz w:val="24"/>
          <w:szCs w:val="24"/>
          <w:vertAlign w:val="superscript"/>
        </w:rPr>
        <w:t>st</w:t>
      </w:r>
      <w:r w:rsidR="00EF30E6">
        <w:rPr>
          <w:rFonts w:ascii="Times New Roman" w:hAnsi="Times New Roman" w:cs="Times New Roman"/>
          <w:sz w:val="24"/>
          <w:szCs w:val="24"/>
        </w:rPr>
        <w:t xml:space="preserve"> respondent that he holds a certificate of registration for Lion West 25 mine registration number 43214.  1</w:t>
      </w:r>
      <w:r w:rsidR="00EF30E6" w:rsidRPr="00EF30E6">
        <w:rPr>
          <w:rFonts w:ascii="Times New Roman" w:hAnsi="Times New Roman" w:cs="Times New Roman"/>
          <w:sz w:val="24"/>
          <w:szCs w:val="24"/>
          <w:vertAlign w:val="superscript"/>
        </w:rPr>
        <w:t>st</w:t>
      </w:r>
      <w:r w:rsidR="00EF30E6">
        <w:rPr>
          <w:rFonts w:ascii="Times New Roman" w:hAnsi="Times New Roman" w:cs="Times New Roman"/>
          <w:sz w:val="24"/>
          <w:szCs w:val="24"/>
        </w:rPr>
        <w:t xml:space="preserve"> respondent avers (and it is not disputed) that he holds a valid mining certificate to extract gold ore from the mining location.  It is not disputed that 1</w:t>
      </w:r>
      <w:r w:rsidR="00EF30E6" w:rsidRPr="00EF30E6">
        <w:rPr>
          <w:rFonts w:ascii="Times New Roman" w:hAnsi="Times New Roman" w:cs="Times New Roman"/>
          <w:sz w:val="24"/>
          <w:szCs w:val="24"/>
          <w:vertAlign w:val="superscript"/>
        </w:rPr>
        <w:t>st</w:t>
      </w:r>
      <w:r w:rsidR="00EF30E6">
        <w:rPr>
          <w:rFonts w:ascii="Times New Roman" w:hAnsi="Times New Roman" w:cs="Times New Roman"/>
          <w:sz w:val="24"/>
          <w:szCs w:val="24"/>
        </w:rPr>
        <w:t xml:space="preserve"> respondent has been operating </w:t>
      </w:r>
      <w:r w:rsidR="00EF30E6">
        <w:rPr>
          <w:rFonts w:ascii="Times New Roman" w:hAnsi="Times New Roman" w:cs="Times New Roman"/>
          <w:sz w:val="24"/>
          <w:szCs w:val="24"/>
        </w:rPr>
        <w:lastRenderedPageBreak/>
        <w:t>from that location for the past 17 years.</w:t>
      </w:r>
      <w:r w:rsidR="00B25F77">
        <w:rPr>
          <w:rFonts w:ascii="Times New Roman" w:hAnsi="Times New Roman" w:cs="Times New Roman"/>
          <w:sz w:val="24"/>
          <w:szCs w:val="24"/>
        </w:rPr>
        <w:t xml:space="preserve">  Section 58 of the Mines &amp; Minerals Act (Chapter 21:05) provides that:</w:t>
      </w:r>
    </w:p>
    <w:p w:rsidR="00C200F4" w:rsidRDefault="00B25F77" w:rsidP="00C200F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“When a mining location or a secondary reef in a mining location has been registered</w:t>
      </w:r>
      <w:r w:rsidR="00C200F4">
        <w:rPr>
          <w:rFonts w:ascii="Times New Roman" w:hAnsi="Times New Roman" w:cs="Times New Roman"/>
          <w:sz w:val="24"/>
          <w:szCs w:val="24"/>
        </w:rPr>
        <w:t xml:space="preserve"> for a period of two years it shall not be competent for any person to dispute the title in respect of such location or reef on the ground that the pegging of such location or reef was invalid or illegal or that provisions of this Act were not complied with prior to the issue of the certificate of registration.”</w:t>
      </w:r>
      <w:r w:rsidR="00EF30E6">
        <w:rPr>
          <w:rFonts w:ascii="Times New Roman" w:hAnsi="Times New Roman" w:cs="Times New Roman"/>
          <w:sz w:val="24"/>
          <w:szCs w:val="24"/>
        </w:rPr>
        <w:t xml:space="preserve">  </w:t>
      </w:r>
    </w:p>
    <w:p w:rsidR="00FC6B99" w:rsidRDefault="00EF30E6" w:rsidP="00EF30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EF30E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denies the alleged spoliation and avers that he is mining from the area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has always operated from.  1</w:t>
      </w:r>
      <w:r w:rsidRPr="00EF30E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contends that he is armed w</w:t>
      </w:r>
      <w:r w:rsidR="00075B86">
        <w:rPr>
          <w:rFonts w:ascii="Times New Roman" w:hAnsi="Times New Roman" w:cs="Times New Roman"/>
          <w:sz w:val="24"/>
          <w:szCs w:val="24"/>
        </w:rPr>
        <w:t>ith a court order under case number</w:t>
      </w:r>
      <w:r>
        <w:rPr>
          <w:rFonts w:ascii="Times New Roman" w:hAnsi="Times New Roman" w:cs="Times New Roman"/>
          <w:sz w:val="24"/>
          <w:szCs w:val="24"/>
        </w:rPr>
        <w:t xml:space="preserve"> HC 190/22 which gives him restoration of the mine known as Lion West 25.  Applicant alleges that the order was served on certain individuals not connected to it.  I am mindful of the fact that the facts disclose competing </w:t>
      </w:r>
      <w:r w:rsidR="00075B86">
        <w:rPr>
          <w:rFonts w:ascii="Times New Roman" w:hAnsi="Times New Roman" w:cs="Times New Roman"/>
          <w:sz w:val="24"/>
          <w:szCs w:val="24"/>
        </w:rPr>
        <w:t>claims over the mining locations of the respective parties.</w:t>
      </w:r>
      <w:r w:rsidR="006A6FB4">
        <w:rPr>
          <w:rFonts w:ascii="Times New Roman" w:hAnsi="Times New Roman" w:cs="Times New Roman"/>
          <w:sz w:val="24"/>
          <w:szCs w:val="24"/>
        </w:rPr>
        <w:t xml:space="preserve">  In spoliation proceedings the court does not concern itself and must not delve into the substantive rights of the parties.  The simple point made is that there are competing interests.  The applicant does not have a clear</w:t>
      </w:r>
      <w:r w:rsidR="00851E80">
        <w:rPr>
          <w:rFonts w:ascii="Times New Roman" w:hAnsi="Times New Roman" w:cs="Times New Roman"/>
          <w:sz w:val="24"/>
          <w:szCs w:val="24"/>
        </w:rPr>
        <w:t xml:space="preserve"> right to an order for a </w:t>
      </w:r>
      <w:r w:rsidR="00851E80" w:rsidRPr="00851E80">
        <w:rPr>
          <w:rFonts w:ascii="Times New Roman" w:hAnsi="Times New Roman" w:cs="Times New Roman"/>
          <w:i/>
          <w:sz w:val="24"/>
          <w:szCs w:val="24"/>
        </w:rPr>
        <w:t>mandama</w:t>
      </w:r>
      <w:r w:rsidR="006A6FB4" w:rsidRPr="00851E80">
        <w:rPr>
          <w:rFonts w:ascii="Times New Roman" w:hAnsi="Times New Roman" w:cs="Times New Roman"/>
          <w:i/>
          <w:sz w:val="24"/>
          <w:szCs w:val="24"/>
        </w:rPr>
        <w:t>nte van spolie</w:t>
      </w:r>
      <w:r w:rsidR="006A6FB4">
        <w:rPr>
          <w:rFonts w:ascii="Times New Roman" w:hAnsi="Times New Roman" w:cs="Times New Roman"/>
          <w:sz w:val="24"/>
          <w:szCs w:val="24"/>
        </w:rPr>
        <w:t>.  The alleged spoliation is denied.</w:t>
      </w:r>
    </w:p>
    <w:p w:rsidR="006A6FB4" w:rsidRDefault="006A6FB4" w:rsidP="00EF30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851E80">
        <w:rPr>
          <w:rFonts w:ascii="Times New Roman" w:hAnsi="Times New Roman" w:cs="Times New Roman"/>
          <w:i/>
          <w:sz w:val="24"/>
          <w:szCs w:val="24"/>
        </w:rPr>
        <w:t>Diana Farm (Pvt) Ltd</w:t>
      </w:r>
      <w:r>
        <w:rPr>
          <w:rFonts w:ascii="Times New Roman" w:hAnsi="Times New Roman" w:cs="Times New Roman"/>
          <w:sz w:val="24"/>
          <w:szCs w:val="24"/>
        </w:rPr>
        <w:t xml:space="preserve"> v </w:t>
      </w:r>
      <w:r w:rsidRPr="00851E80">
        <w:rPr>
          <w:rFonts w:ascii="Times New Roman" w:hAnsi="Times New Roman" w:cs="Times New Roman"/>
          <w:i/>
          <w:sz w:val="24"/>
          <w:szCs w:val="24"/>
        </w:rPr>
        <w:t>Madondo N.O &amp; Anor</w:t>
      </w:r>
      <w:r>
        <w:rPr>
          <w:rFonts w:ascii="Times New Roman" w:hAnsi="Times New Roman" w:cs="Times New Roman"/>
          <w:sz w:val="24"/>
          <w:szCs w:val="24"/>
        </w:rPr>
        <w:t xml:space="preserve"> 1998 (2)</w:t>
      </w:r>
      <w:r w:rsidR="00845905">
        <w:rPr>
          <w:rFonts w:ascii="Times New Roman" w:hAnsi="Times New Roman" w:cs="Times New Roman"/>
          <w:sz w:val="24"/>
          <w:szCs w:val="24"/>
        </w:rPr>
        <w:t xml:space="preserve"> ZLR</w:t>
      </w:r>
      <w:r>
        <w:rPr>
          <w:rFonts w:ascii="Times New Roman" w:hAnsi="Times New Roman" w:cs="Times New Roman"/>
          <w:sz w:val="24"/>
          <w:szCs w:val="24"/>
        </w:rPr>
        <w:t xml:space="preserve"> 410 </w:t>
      </w:r>
      <w:r w:rsidR="00851E80">
        <w:rPr>
          <w:rFonts w:ascii="Times New Roman" w:hAnsi="Times New Roman" w:cs="Times New Roman"/>
          <w:sz w:val="24"/>
          <w:szCs w:val="24"/>
        </w:rPr>
        <w:t xml:space="preserve">at </w:t>
      </w:r>
      <w:r>
        <w:rPr>
          <w:rFonts w:ascii="Times New Roman" w:hAnsi="Times New Roman" w:cs="Times New Roman"/>
          <w:sz w:val="24"/>
          <w:szCs w:val="24"/>
        </w:rPr>
        <w:t>413 the court stated as follows:</w:t>
      </w:r>
    </w:p>
    <w:p w:rsidR="006A6FB4" w:rsidRPr="00845905" w:rsidRDefault="006A6FB4" w:rsidP="00851E80">
      <w:pPr>
        <w:spacing w:line="48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845905">
        <w:rPr>
          <w:rFonts w:ascii="Times New Roman" w:hAnsi="Times New Roman" w:cs="Times New Roman"/>
          <w:i/>
          <w:sz w:val="24"/>
          <w:szCs w:val="24"/>
        </w:rPr>
        <w:t>The law relating to the basis on which a manda</w:t>
      </w:r>
      <w:r w:rsidR="00851E80" w:rsidRPr="00845905">
        <w:rPr>
          <w:rFonts w:ascii="Times New Roman" w:hAnsi="Times New Roman" w:cs="Times New Roman"/>
          <w:i/>
          <w:sz w:val="24"/>
          <w:szCs w:val="24"/>
        </w:rPr>
        <w:t>ma</w:t>
      </w:r>
      <w:r w:rsidRPr="00845905">
        <w:rPr>
          <w:rFonts w:ascii="Times New Roman" w:hAnsi="Times New Roman" w:cs="Times New Roman"/>
          <w:i/>
          <w:sz w:val="24"/>
          <w:szCs w:val="24"/>
        </w:rPr>
        <w:t>nte van spolie will be granted is well settled.  In Davis v Davis 1990 (2) ZLR 136 (H) at 141 A</w:t>
      </w:r>
      <w:r w:rsidRPr="00845905">
        <w:rPr>
          <w:rFonts w:ascii="Times New Roman" w:hAnsi="Times New Roman" w:cs="Times New Roman"/>
          <w:i/>
          <w:sz w:val="20"/>
          <w:szCs w:val="20"/>
        </w:rPr>
        <w:t>DAM J</w:t>
      </w:r>
      <w:r w:rsidRPr="00845905">
        <w:rPr>
          <w:rFonts w:ascii="Times New Roman" w:hAnsi="Times New Roman" w:cs="Times New Roman"/>
          <w:i/>
          <w:sz w:val="24"/>
          <w:szCs w:val="24"/>
        </w:rPr>
        <w:t xml:space="preserve"> quoted with </w:t>
      </w:r>
      <w:r w:rsidRPr="00845905">
        <w:rPr>
          <w:rFonts w:ascii="Times New Roman" w:hAnsi="Times New Roman" w:cs="Times New Roman"/>
          <w:i/>
          <w:sz w:val="24"/>
          <w:szCs w:val="24"/>
        </w:rPr>
        <w:lastRenderedPageBreak/>
        <w:t>approval the following statement by H</w:t>
      </w:r>
      <w:r w:rsidRPr="00845905">
        <w:rPr>
          <w:rFonts w:ascii="Times New Roman" w:hAnsi="Times New Roman" w:cs="Times New Roman"/>
          <w:i/>
          <w:sz w:val="20"/>
          <w:szCs w:val="20"/>
        </w:rPr>
        <w:t xml:space="preserve">ERBSTEIN J </w:t>
      </w:r>
      <w:r w:rsidR="00851E80" w:rsidRPr="00845905">
        <w:rPr>
          <w:rFonts w:ascii="Times New Roman" w:hAnsi="Times New Roman" w:cs="Times New Roman"/>
          <w:i/>
          <w:sz w:val="24"/>
          <w:szCs w:val="24"/>
        </w:rPr>
        <w:t>i</w:t>
      </w:r>
      <w:r w:rsidRPr="00845905">
        <w:rPr>
          <w:rFonts w:ascii="Times New Roman" w:hAnsi="Times New Roman" w:cs="Times New Roman"/>
          <w:i/>
          <w:sz w:val="24"/>
          <w:szCs w:val="24"/>
        </w:rPr>
        <w:t xml:space="preserve">n </w:t>
      </w:r>
      <w:r w:rsidR="006A789A" w:rsidRPr="00845905">
        <w:rPr>
          <w:rFonts w:ascii="Times New Roman" w:hAnsi="Times New Roman" w:cs="Times New Roman"/>
          <w:i/>
          <w:sz w:val="24"/>
          <w:szCs w:val="24"/>
        </w:rPr>
        <w:t xml:space="preserve">Kramer v </w:t>
      </w:r>
      <w:r w:rsidR="00851E80" w:rsidRPr="00845905">
        <w:rPr>
          <w:rFonts w:ascii="Times New Roman" w:hAnsi="Times New Roman" w:cs="Times New Roman"/>
          <w:i/>
          <w:sz w:val="24"/>
          <w:szCs w:val="24"/>
        </w:rPr>
        <w:t>Trustees Christian</w:t>
      </w:r>
      <w:r w:rsidRPr="00845905">
        <w:rPr>
          <w:rFonts w:ascii="Times New Roman" w:hAnsi="Times New Roman" w:cs="Times New Roman"/>
          <w:i/>
          <w:sz w:val="24"/>
          <w:szCs w:val="24"/>
        </w:rPr>
        <w:t xml:space="preserve"> Coloured Vigilance Council, Grassy Park 1948 (1) SA 748 </w:t>
      </w:r>
      <w:r w:rsidR="006A789A" w:rsidRPr="00845905">
        <w:rPr>
          <w:rFonts w:ascii="Times New Roman" w:hAnsi="Times New Roman" w:cs="Times New Roman"/>
          <w:i/>
          <w:sz w:val="24"/>
          <w:szCs w:val="24"/>
        </w:rPr>
        <w:t>(C</w:t>
      </w:r>
      <w:r w:rsidR="007749AC" w:rsidRPr="00845905">
        <w:rPr>
          <w:rFonts w:ascii="Times New Roman" w:hAnsi="Times New Roman" w:cs="Times New Roman"/>
          <w:i/>
          <w:sz w:val="24"/>
          <w:szCs w:val="24"/>
        </w:rPr>
        <w:t>)</w:t>
      </w:r>
      <w:r w:rsidRPr="00845905">
        <w:rPr>
          <w:rFonts w:ascii="Times New Roman" w:hAnsi="Times New Roman" w:cs="Times New Roman"/>
          <w:i/>
          <w:sz w:val="24"/>
          <w:szCs w:val="24"/>
        </w:rPr>
        <w:t xml:space="preserve"> at 753:</w:t>
      </w:r>
    </w:p>
    <w:p w:rsidR="006A789A" w:rsidRDefault="006A789A" w:rsidP="006A789A">
      <w:pPr>
        <w:spacing w:line="480" w:lineRule="auto"/>
        <w:ind w:left="720"/>
        <w:jc w:val="both"/>
        <w:rPr>
          <w:rFonts w:ascii="Times New Roman" w:hAnsi="Times New Roman" w:cs="Times New Roman"/>
          <w:sz w:val="24"/>
          <w:szCs w:val="24"/>
        </w:rPr>
      </w:pPr>
      <w:r w:rsidRPr="00845905">
        <w:rPr>
          <w:rFonts w:ascii="Times New Roman" w:hAnsi="Times New Roman" w:cs="Times New Roman"/>
          <w:i/>
          <w:sz w:val="24"/>
          <w:szCs w:val="24"/>
        </w:rPr>
        <w:t>“two allegations must be proved, namely (a) that applicant was in peaceful and undisturbed possession of the property and (b) that the respondent deprived him of the possession of the property and (b) that the respondent deprived him of the possession forcibly or wrongfully against his consent</w:t>
      </w:r>
      <w:r>
        <w:rPr>
          <w:rFonts w:ascii="Times New Roman" w:hAnsi="Times New Roman" w:cs="Times New Roman"/>
          <w:sz w:val="24"/>
          <w:szCs w:val="24"/>
        </w:rPr>
        <w:t>.”</w:t>
      </w:r>
    </w:p>
    <w:p w:rsidR="007C7224" w:rsidRDefault="007C7224" w:rsidP="006A789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The court went on to say that:</w:t>
      </w:r>
    </w:p>
    <w:p w:rsidR="007C7224" w:rsidRPr="00571FEE" w:rsidRDefault="007C7224" w:rsidP="006A789A">
      <w:pPr>
        <w:spacing w:line="48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571FEE">
        <w:rPr>
          <w:rFonts w:ascii="Times New Roman" w:hAnsi="Times New Roman" w:cs="Times New Roman"/>
          <w:i/>
          <w:sz w:val="24"/>
          <w:szCs w:val="24"/>
        </w:rPr>
        <w:t>The onus is on the applicant to prove two essential elements set out above.  Past the second element is lack of consent.  In Botha &amp; Anor v Barrett 1996 (2) ZLR 73 (S) at 79-80, it was said by G</w:t>
      </w:r>
      <w:r w:rsidRPr="00571FEE">
        <w:rPr>
          <w:rFonts w:ascii="Times New Roman" w:hAnsi="Times New Roman" w:cs="Times New Roman"/>
          <w:i/>
          <w:sz w:val="20"/>
          <w:szCs w:val="20"/>
        </w:rPr>
        <w:t>UBBAY CJ</w:t>
      </w:r>
      <w:r w:rsidRPr="00571FEE">
        <w:rPr>
          <w:rFonts w:ascii="Times New Roman" w:hAnsi="Times New Roman" w:cs="Times New Roman"/>
          <w:i/>
          <w:sz w:val="24"/>
          <w:szCs w:val="24"/>
        </w:rPr>
        <w:t>:-</w:t>
      </w:r>
    </w:p>
    <w:p w:rsidR="007C7224" w:rsidRPr="00571FEE" w:rsidRDefault="007C7224" w:rsidP="006A789A">
      <w:pPr>
        <w:spacing w:line="480" w:lineRule="auto"/>
        <w:ind w:left="720"/>
        <w:jc w:val="both"/>
        <w:rPr>
          <w:rFonts w:ascii="Times New Roman" w:hAnsi="Times New Roman" w:cs="Times New Roman"/>
          <w:i/>
          <w:sz w:val="24"/>
          <w:szCs w:val="24"/>
        </w:rPr>
      </w:pPr>
      <w:r w:rsidRPr="00571FEE">
        <w:rPr>
          <w:rFonts w:ascii="Times New Roman" w:hAnsi="Times New Roman" w:cs="Times New Roman"/>
          <w:i/>
          <w:sz w:val="24"/>
          <w:szCs w:val="24"/>
        </w:rPr>
        <w:t xml:space="preserve">“It is clear law that in order to obtain a </w:t>
      </w:r>
      <w:r w:rsidR="00AB524C" w:rsidRPr="00571FEE">
        <w:rPr>
          <w:rFonts w:ascii="Times New Roman" w:hAnsi="Times New Roman" w:cs="Times New Roman"/>
          <w:i/>
          <w:sz w:val="24"/>
          <w:szCs w:val="24"/>
        </w:rPr>
        <w:t>s</w:t>
      </w:r>
      <w:r w:rsidRPr="00571FEE">
        <w:rPr>
          <w:rFonts w:ascii="Times New Roman" w:hAnsi="Times New Roman" w:cs="Times New Roman"/>
          <w:i/>
          <w:sz w:val="24"/>
          <w:szCs w:val="24"/>
        </w:rPr>
        <w:t>poliation order two allegations must be made and proved.  These are:</w:t>
      </w:r>
    </w:p>
    <w:p w:rsidR="00387A81" w:rsidRPr="00571FEE" w:rsidRDefault="00387A81" w:rsidP="00387A81">
      <w:pPr>
        <w:pStyle w:val="ListParagraph"/>
        <w:numPr>
          <w:ilvl w:val="0"/>
          <w:numId w:val="2"/>
        </w:numPr>
        <w:spacing w:line="480" w:lineRule="auto"/>
        <w:jc w:val="both"/>
        <w:rPr>
          <w:rFonts w:ascii="Times New Roman" w:hAnsi="Times New Roman" w:cs="Times New Roman"/>
          <w:i/>
          <w:sz w:val="24"/>
          <w:szCs w:val="24"/>
        </w:rPr>
      </w:pPr>
      <w:r w:rsidRPr="00571FEE">
        <w:rPr>
          <w:rFonts w:ascii="Times New Roman" w:hAnsi="Times New Roman" w:cs="Times New Roman"/>
          <w:i/>
          <w:sz w:val="24"/>
          <w:szCs w:val="24"/>
        </w:rPr>
        <w:t>that the applicant was in peaceful and undisturbed possession of the property;</w:t>
      </w:r>
    </w:p>
    <w:p w:rsidR="00387A81" w:rsidRPr="00571FEE" w:rsidRDefault="00387A81" w:rsidP="00387A81">
      <w:pPr>
        <w:pStyle w:val="ListParagraph"/>
        <w:numPr>
          <w:ilvl w:val="0"/>
          <w:numId w:val="2"/>
        </w:numPr>
        <w:spacing w:line="480" w:lineRule="auto"/>
        <w:jc w:val="both"/>
        <w:rPr>
          <w:rFonts w:ascii="Times New Roman" w:hAnsi="Times New Roman" w:cs="Times New Roman"/>
          <w:i/>
          <w:sz w:val="24"/>
          <w:szCs w:val="24"/>
        </w:rPr>
      </w:pPr>
      <w:proofErr w:type="gramStart"/>
      <w:r w:rsidRPr="00571FEE">
        <w:rPr>
          <w:rFonts w:ascii="Times New Roman" w:hAnsi="Times New Roman" w:cs="Times New Roman"/>
          <w:i/>
          <w:sz w:val="24"/>
          <w:szCs w:val="24"/>
        </w:rPr>
        <w:t>that</w:t>
      </w:r>
      <w:proofErr w:type="gramEnd"/>
      <w:r w:rsidRPr="00571FEE">
        <w:rPr>
          <w:rFonts w:ascii="Times New Roman" w:hAnsi="Times New Roman" w:cs="Times New Roman"/>
          <w:i/>
          <w:sz w:val="24"/>
          <w:szCs w:val="24"/>
        </w:rPr>
        <w:t xml:space="preserve"> the respondent deprived him of the possession forcibly or wrongfully against his consent.”</w:t>
      </w:r>
    </w:p>
    <w:p w:rsidR="00387A81" w:rsidRDefault="00387A81" w:rsidP="00387A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in spoliation proceedings the lawfulness or otherwise of the possession challenged is not in issue.  Spoliation simply requires the restoration of the </w:t>
      </w:r>
      <w:r w:rsidRPr="00AB524C">
        <w:rPr>
          <w:rFonts w:ascii="Times New Roman" w:hAnsi="Times New Roman" w:cs="Times New Roman"/>
          <w:i/>
          <w:sz w:val="24"/>
          <w:szCs w:val="24"/>
        </w:rPr>
        <w:t>status quo ante</w:t>
      </w:r>
      <w:r>
        <w:rPr>
          <w:rFonts w:ascii="Times New Roman" w:hAnsi="Times New Roman" w:cs="Times New Roman"/>
          <w:sz w:val="24"/>
          <w:szCs w:val="24"/>
        </w:rPr>
        <w:t>, pending the determination of the dispute between the parties.</w:t>
      </w:r>
    </w:p>
    <w:p w:rsidR="003A3810" w:rsidRDefault="003A3810" w:rsidP="00387A81">
      <w:pPr>
        <w:spacing w:line="480" w:lineRule="auto"/>
        <w:ind w:firstLine="720"/>
        <w:jc w:val="both"/>
        <w:rPr>
          <w:rFonts w:ascii="Times New Roman" w:hAnsi="Times New Roman" w:cs="Times New Roman"/>
          <w:b/>
          <w:sz w:val="24"/>
          <w:szCs w:val="24"/>
        </w:rPr>
      </w:pPr>
    </w:p>
    <w:p w:rsidR="00387A81" w:rsidRPr="00AB524C" w:rsidRDefault="00387A81" w:rsidP="00387A81">
      <w:pPr>
        <w:spacing w:line="480" w:lineRule="auto"/>
        <w:ind w:firstLine="720"/>
        <w:jc w:val="both"/>
        <w:rPr>
          <w:rFonts w:ascii="Times New Roman" w:hAnsi="Times New Roman" w:cs="Times New Roman"/>
          <w:b/>
          <w:sz w:val="24"/>
          <w:szCs w:val="24"/>
        </w:rPr>
      </w:pPr>
      <w:r w:rsidRPr="00AB524C">
        <w:rPr>
          <w:rFonts w:ascii="Times New Roman" w:hAnsi="Times New Roman" w:cs="Times New Roman"/>
          <w:b/>
          <w:sz w:val="24"/>
          <w:szCs w:val="24"/>
        </w:rPr>
        <w:lastRenderedPageBreak/>
        <w:t>CONCLUSION</w:t>
      </w:r>
    </w:p>
    <w:p w:rsidR="001515A2" w:rsidRDefault="00387A81" w:rsidP="00387A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has in my view, failed to satisfy the elements for the relief sought in that it was not shown by clear proof that </w:t>
      </w:r>
      <w:r w:rsidR="00D44B94">
        <w:rPr>
          <w:rFonts w:ascii="Times New Roman" w:hAnsi="Times New Roman" w:cs="Times New Roman"/>
          <w:sz w:val="24"/>
          <w:szCs w:val="24"/>
        </w:rPr>
        <w:t xml:space="preserve">it was </w:t>
      </w:r>
      <w:r>
        <w:rPr>
          <w:rFonts w:ascii="Times New Roman" w:hAnsi="Times New Roman" w:cs="Times New Roman"/>
          <w:sz w:val="24"/>
          <w:szCs w:val="24"/>
        </w:rPr>
        <w:t>forcibly deprived of possession of its alleged mining claim.  The point was made that applicant holds certificates to base minerals and has been extracting nickel on its</w:t>
      </w:r>
      <w:r w:rsidR="006B53D9">
        <w:rPr>
          <w:rFonts w:ascii="Times New Roman" w:hAnsi="Times New Roman" w:cs="Times New Roman"/>
          <w:sz w:val="24"/>
          <w:szCs w:val="24"/>
        </w:rPr>
        <w:t xml:space="preserve"> own</w:t>
      </w:r>
      <w:r>
        <w:rPr>
          <w:rFonts w:ascii="Times New Roman" w:hAnsi="Times New Roman" w:cs="Times New Roman"/>
          <w:sz w:val="24"/>
          <w:szCs w:val="24"/>
        </w:rPr>
        <w:t xml:space="preserve"> claims.  1</w:t>
      </w:r>
      <w:r w:rsidRPr="00387A8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been extracting gold ore on its mining location for close to 20 years.  The mining rights of the parties are mutually exclusive.  The issue for the determination of </w:t>
      </w:r>
      <w:r w:rsidR="00C03F77">
        <w:rPr>
          <w:rFonts w:ascii="Times New Roman" w:hAnsi="Times New Roman" w:cs="Times New Roman"/>
          <w:sz w:val="24"/>
          <w:szCs w:val="24"/>
        </w:rPr>
        <w:t xml:space="preserve">those mining rights is not before me.  I do not propose to make </w:t>
      </w:r>
      <w:r w:rsidR="009F71A2">
        <w:rPr>
          <w:rFonts w:ascii="Times New Roman" w:hAnsi="Times New Roman" w:cs="Times New Roman"/>
          <w:sz w:val="24"/>
          <w:szCs w:val="24"/>
        </w:rPr>
        <w:t>any determination as regards tho</w:t>
      </w:r>
      <w:r w:rsidR="00C03F77">
        <w:rPr>
          <w:rFonts w:ascii="Times New Roman" w:hAnsi="Times New Roman" w:cs="Times New Roman"/>
          <w:sz w:val="24"/>
          <w:szCs w:val="24"/>
        </w:rPr>
        <w:t>se competing rights.  To the extent that 1</w:t>
      </w:r>
      <w:r w:rsidR="00C03F77" w:rsidRPr="00C03F77">
        <w:rPr>
          <w:rFonts w:ascii="Times New Roman" w:hAnsi="Times New Roman" w:cs="Times New Roman"/>
          <w:sz w:val="24"/>
          <w:szCs w:val="24"/>
          <w:vertAlign w:val="superscript"/>
        </w:rPr>
        <w:t>st</w:t>
      </w:r>
      <w:r w:rsidR="00C03F77">
        <w:rPr>
          <w:rFonts w:ascii="Times New Roman" w:hAnsi="Times New Roman" w:cs="Times New Roman"/>
          <w:sz w:val="24"/>
          <w:szCs w:val="24"/>
        </w:rPr>
        <w:t xml:space="preserve"> </w:t>
      </w:r>
      <w:r w:rsidR="00A35BF2">
        <w:rPr>
          <w:rFonts w:ascii="Times New Roman" w:hAnsi="Times New Roman" w:cs="Times New Roman"/>
          <w:sz w:val="24"/>
          <w:szCs w:val="24"/>
        </w:rPr>
        <w:t>respondent is armed with an exta</w:t>
      </w:r>
      <w:r w:rsidR="00C03F77">
        <w:rPr>
          <w:rFonts w:ascii="Times New Roman" w:hAnsi="Times New Roman" w:cs="Times New Roman"/>
          <w:sz w:val="24"/>
          <w:szCs w:val="24"/>
        </w:rPr>
        <w:t>nt order of this court which has not been set aside under</w:t>
      </w:r>
      <w:r w:rsidR="00A35BF2">
        <w:rPr>
          <w:rFonts w:ascii="Times New Roman" w:hAnsi="Times New Roman" w:cs="Times New Roman"/>
          <w:sz w:val="24"/>
          <w:szCs w:val="24"/>
        </w:rPr>
        <w:t xml:space="preserve"> case number</w:t>
      </w:r>
      <w:r w:rsidR="00C03F77">
        <w:rPr>
          <w:rFonts w:ascii="Times New Roman" w:hAnsi="Times New Roman" w:cs="Times New Roman"/>
          <w:sz w:val="24"/>
          <w:szCs w:val="24"/>
        </w:rPr>
        <w:t xml:space="preserve"> HC </w:t>
      </w:r>
      <w:r w:rsidR="003D6AF3">
        <w:rPr>
          <w:rFonts w:ascii="Times New Roman" w:hAnsi="Times New Roman" w:cs="Times New Roman"/>
          <w:sz w:val="24"/>
          <w:szCs w:val="24"/>
        </w:rPr>
        <w:t xml:space="preserve">190/22 wherein </w:t>
      </w:r>
      <w:r w:rsidR="00C03F77">
        <w:rPr>
          <w:rFonts w:ascii="Times New Roman" w:hAnsi="Times New Roman" w:cs="Times New Roman"/>
          <w:sz w:val="24"/>
          <w:szCs w:val="24"/>
        </w:rPr>
        <w:t>Lion West 25 mining location was restored to 1</w:t>
      </w:r>
      <w:r w:rsidR="00C03F77" w:rsidRPr="00C03F77">
        <w:rPr>
          <w:rFonts w:ascii="Times New Roman" w:hAnsi="Times New Roman" w:cs="Times New Roman"/>
          <w:sz w:val="24"/>
          <w:szCs w:val="24"/>
          <w:vertAlign w:val="superscript"/>
        </w:rPr>
        <w:t>st</w:t>
      </w:r>
      <w:r w:rsidR="00C03F77">
        <w:rPr>
          <w:rFonts w:ascii="Times New Roman" w:hAnsi="Times New Roman" w:cs="Times New Roman"/>
          <w:sz w:val="24"/>
          <w:szCs w:val="24"/>
        </w:rPr>
        <w:t xml:space="preserve"> respondent</w:t>
      </w:r>
      <w:r w:rsidR="002655D7">
        <w:rPr>
          <w:rFonts w:ascii="Times New Roman" w:hAnsi="Times New Roman" w:cs="Times New Roman"/>
          <w:sz w:val="24"/>
          <w:szCs w:val="24"/>
        </w:rPr>
        <w:t>,</w:t>
      </w:r>
      <w:r w:rsidR="001515A2">
        <w:rPr>
          <w:rFonts w:ascii="Times New Roman" w:hAnsi="Times New Roman" w:cs="Times New Roman"/>
          <w:sz w:val="24"/>
          <w:szCs w:val="24"/>
        </w:rPr>
        <w:t xml:space="preserve">  Applicant has not established a clear right for an order for a </w:t>
      </w:r>
      <w:r w:rsidR="001515A2" w:rsidRPr="006D35AA">
        <w:rPr>
          <w:rFonts w:ascii="Times New Roman" w:hAnsi="Times New Roman" w:cs="Times New Roman"/>
          <w:i/>
          <w:sz w:val="24"/>
          <w:szCs w:val="24"/>
        </w:rPr>
        <w:t>mandamante van spolie</w:t>
      </w:r>
      <w:r w:rsidR="001515A2">
        <w:rPr>
          <w:rFonts w:ascii="Times New Roman" w:hAnsi="Times New Roman" w:cs="Times New Roman"/>
          <w:sz w:val="24"/>
          <w:szCs w:val="24"/>
        </w:rPr>
        <w:t>.  An order for spoliation has the effect of a final order.  Herbst</w:t>
      </w:r>
      <w:r w:rsidR="002655D7">
        <w:rPr>
          <w:rFonts w:ascii="Times New Roman" w:hAnsi="Times New Roman" w:cs="Times New Roman"/>
          <w:sz w:val="24"/>
          <w:szCs w:val="24"/>
        </w:rPr>
        <w:t>i</w:t>
      </w:r>
      <w:r w:rsidR="001515A2">
        <w:rPr>
          <w:rFonts w:ascii="Times New Roman" w:hAnsi="Times New Roman" w:cs="Times New Roman"/>
          <w:sz w:val="24"/>
          <w:szCs w:val="24"/>
        </w:rPr>
        <w:t>en &amp; Van Winsen “</w:t>
      </w:r>
      <w:r w:rsidR="001515A2" w:rsidRPr="006D35AA">
        <w:rPr>
          <w:rFonts w:ascii="Times New Roman" w:hAnsi="Times New Roman" w:cs="Times New Roman"/>
          <w:i/>
          <w:sz w:val="24"/>
          <w:szCs w:val="24"/>
        </w:rPr>
        <w:t>The Civil Practice of the Supreme Court</w:t>
      </w:r>
      <w:r w:rsidR="001515A2">
        <w:rPr>
          <w:rFonts w:ascii="Times New Roman" w:hAnsi="Times New Roman" w:cs="Times New Roman"/>
          <w:sz w:val="24"/>
          <w:szCs w:val="24"/>
        </w:rPr>
        <w:t xml:space="preserve"> </w:t>
      </w:r>
      <w:r w:rsidR="001515A2" w:rsidRPr="006D35AA">
        <w:rPr>
          <w:rFonts w:ascii="Times New Roman" w:hAnsi="Times New Roman" w:cs="Times New Roman"/>
          <w:i/>
          <w:sz w:val="24"/>
          <w:szCs w:val="24"/>
        </w:rPr>
        <w:t>of South Africa 4 Ed</w:t>
      </w:r>
      <w:r w:rsidR="001515A2">
        <w:rPr>
          <w:rFonts w:ascii="Times New Roman" w:hAnsi="Times New Roman" w:cs="Times New Roman"/>
          <w:sz w:val="24"/>
          <w:szCs w:val="24"/>
        </w:rPr>
        <w:t xml:space="preserve"> state at page 1064 that:</w:t>
      </w:r>
    </w:p>
    <w:p w:rsidR="00387A81" w:rsidRDefault="001515A2" w:rsidP="001515A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6D35AA">
        <w:rPr>
          <w:rFonts w:ascii="Times New Roman" w:hAnsi="Times New Roman" w:cs="Times New Roman"/>
          <w:sz w:val="24"/>
          <w:szCs w:val="24"/>
        </w:rPr>
        <w:t xml:space="preserve">A </w:t>
      </w:r>
      <w:r w:rsidR="002655D7" w:rsidRPr="002655D7">
        <w:rPr>
          <w:rFonts w:ascii="Times New Roman" w:hAnsi="Times New Roman" w:cs="Times New Roman"/>
          <w:i/>
          <w:sz w:val="24"/>
          <w:szCs w:val="24"/>
        </w:rPr>
        <w:t>mandamante van spolie</w:t>
      </w:r>
      <w:r>
        <w:rPr>
          <w:rFonts w:ascii="Times New Roman" w:hAnsi="Times New Roman" w:cs="Times New Roman"/>
          <w:sz w:val="24"/>
          <w:szCs w:val="24"/>
        </w:rPr>
        <w:t xml:space="preserve"> is a final order although it is frequently followed by further proceedings between the parties concerning their rights to the property in question.  The only issue in spoliation application is whether there has been a spoliation.  The order that the property be restored finally settles the issue between the parties.”</w:t>
      </w:r>
      <w:r w:rsidR="00C03F77">
        <w:rPr>
          <w:rFonts w:ascii="Times New Roman" w:hAnsi="Times New Roman" w:cs="Times New Roman"/>
          <w:sz w:val="24"/>
          <w:szCs w:val="24"/>
        </w:rPr>
        <w:t xml:space="preserve">  </w:t>
      </w:r>
    </w:p>
    <w:p w:rsidR="001515A2" w:rsidRDefault="002655D7" w:rsidP="001515A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circumstances , </w:t>
      </w:r>
      <w:r w:rsidR="001515A2">
        <w:rPr>
          <w:rFonts w:ascii="Times New Roman" w:hAnsi="Times New Roman" w:cs="Times New Roman"/>
          <w:sz w:val="24"/>
          <w:szCs w:val="24"/>
        </w:rPr>
        <w:t xml:space="preserve"> </w:t>
      </w:r>
      <w:r w:rsidR="000A1CD3">
        <w:rPr>
          <w:rFonts w:ascii="Times New Roman" w:hAnsi="Times New Roman" w:cs="Times New Roman"/>
          <w:sz w:val="24"/>
          <w:szCs w:val="24"/>
        </w:rPr>
        <w:t>for the aforegoing reasons, the following order is made.</w:t>
      </w:r>
    </w:p>
    <w:p w:rsidR="000A1CD3" w:rsidRDefault="000A1CD3" w:rsidP="001515A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application be and is hereby dismissed.</w:t>
      </w:r>
    </w:p>
    <w:p w:rsidR="000A1CD3" w:rsidRDefault="000A1CD3" w:rsidP="001515A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The applicant is ordered to pay the costs of suit.</w:t>
      </w:r>
    </w:p>
    <w:p w:rsidR="0056051F" w:rsidRDefault="0056051F" w:rsidP="001515A2">
      <w:pPr>
        <w:spacing w:line="480" w:lineRule="auto"/>
        <w:ind w:left="720"/>
        <w:jc w:val="both"/>
        <w:rPr>
          <w:rFonts w:ascii="Times New Roman" w:hAnsi="Times New Roman" w:cs="Times New Roman"/>
          <w:sz w:val="24"/>
          <w:szCs w:val="24"/>
        </w:rPr>
      </w:pPr>
    </w:p>
    <w:p w:rsidR="000A1CD3" w:rsidRDefault="000A1CD3" w:rsidP="000A1CD3">
      <w:pPr>
        <w:spacing w:line="480" w:lineRule="auto"/>
        <w:jc w:val="both"/>
        <w:rPr>
          <w:rFonts w:ascii="Times New Roman" w:hAnsi="Times New Roman" w:cs="Times New Roman"/>
          <w:sz w:val="24"/>
          <w:szCs w:val="24"/>
        </w:rPr>
      </w:pPr>
    </w:p>
    <w:p w:rsidR="000A1CD3" w:rsidRDefault="000A1CD3" w:rsidP="000A1CD3">
      <w:pPr>
        <w:spacing w:line="480" w:lineRule="auto"/>
        <w:jc w:val="both"/>
        <w:rPr>
          <w:rFonts w:ascii="Times New Roman" w:hAnsi="Times New Roman" w:cs="Times New Roman"/>
          <w:sz w:val="24"/>
          <w:szCs w:val="24"/>
        </w:rPr>
      </w:pPr>
      <w:bookmarkStart w:id="0" w:name="_GoBack"/>
      <w:bookmarkEnd w:id="0"/>
    </w:p>
    <w:p w:rsidR="000A1CD3" w:rsidRDefault="000A1CD3" w:rsidP="000A1CD3">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Coghlan</w:t>
      </w:r>
      <w:proofErr w:type="spellEnd"/>
      <w:r>
        <w:rPr>
          <w:rFonts w:ascii="Times New Roman" w:hAnsi="Times New Roman" w:cs="Times New Roman"/>
          <w:sz w:val="24"/>
          <w:szCs w:val="24"/>
        </w:rPr>
        <w:t xml:space="preserve"> &amp; Welsh, applicant’s legal practitioners</w:t>
      </w:r>
    </w:p>
    <w:p w:rsidR="000A1CD3" w:rsidRPr="00387A81" w:rsidRDefault="000A1CD3" w:rsidP="000A1CD3">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Mathonsi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Ncube</w:t>
      </w:r>
      <w:proofErr w:type="spellEnd"/>
      <w:r>
        <w:rPr>
          <w:rFonts w:ascii="Times New Roman" w:hAnsi="Times New Roman" w:cs="Times New Roman"/>
          <w:sz w:val="24"/>
          <w:szCs w:val="24"/>
        </w:rPr>
        <w:t xml:space="preserve"> Law Chambers, 1</w:t>
      </w:r>
      <w:r w:rsidRPr="000A1CD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0925DA" w:rsidRPr="006F0F59" w:rsidRDefault="000925DA" w:rsidP="002C7A31">
      <w:pPr>
        <w:spacing w:line="480" w:lineRule="auto"/>
        <w:ind w:left="720"/>
        <w:jc w:val="both"/>
        <w:rPr>
          <w:rFonts w:ascii="Times New Roman" w:hAnsi="Times New Roman" w:cs="Times New Roman"/>
          <w:sz w:val="24"/>
          <w:szCs w:val="24"/>
        </w:rPr>
      </w:pPr>
    </w:p>
    <w:sectPr w:rsidR="000925DA" w:rsidRPr="006F0F59" w:rsidSect="00A93C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67F" w:rsidRDefault="00F7467F" w:rsidP="00C873F7">
      <w:pPr>
        <w:spacing w:after="0" w:line="240" w:lineRule="auto"/>
      </w:pPr>
      <w:r>
        <w:separator/>
      </w:r>
    </w:p>
  </w:endnote>
  <w:endnote w:type="continuationSeparator" w:id="0">
    <w:p w:rsidR="00F7467F" w:rsidRDefault="00F7467F" w:rsidP="00C8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95C" w:rsidRDefault="00342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95C" w:rsidRDefault="00342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95C" w:rsidRDefault="00342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67F" w:rsidRDefault="00F7467F" w:rsidP="00C873F7">
      <w:pPr>
        <w:spacing w:after="0" w:line="240" w:lineRule="auto"/>
      </w:pPr>
      <w:r>
        <w:separator/>
      </w:r>
    </w:p>
  </w:footnote>
  <w:footnote w:type="continuationSeparator" w:id="0">
    <w:p w:rsidR="00F7467F" w:rsidRDefault="00F7467F" w:rsidP="00C87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95C" w:rsidRDefault="00342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17678"/>
      <w:docPartObj>
        <w:docPartGallery w:val="Page Numbers (Top of Page)"/>
        <w:docPartUnique/>
      </w:docPartObj>
    </w:sdtPr>
    <w:sdtEndPr>
      <w:rPr>
        <w:rFonts w:ascii="Times New Roman" w:hAnsi="Times New Roman" w:cs="Times New Roman"/>
        <w:noProof/>
        <w:sz w:val="24"/>
        <w:szCs w:val="24"/>
      </w:rPr>
    </w:sdtEndPr>
    <w:sdtContent>
      <w:p w:rsidR="00C873F7" w:rsidRPr="00C873F7" w:rsidRDefault="00A93CE4">
        <w:pPr>
          <w:pStyle w:val="Header"/>
          <w:jc w:val="right"/>
          <w:rPr>
            <w:rFonts w:ascii="Times New Roman" w:hAnsi="Times New Roman" w:cs="Times New Roman"/>
            <w:noProof/>
            <w:sz w:val="24"/>
            <w:szCs w:val="24"/>
          </w:rPr>
        </w:pPr>
        <w:r w:rsidRPr="00C873F7">
          <w:rPr>
            <w:rFonts w:ascii="Times New Roman" w:hAnsi="Times New Roman" w:cs="Times New Roman"/>
            <w:sz w:val="24"/>
            <w:szCs w:val="24"/>
          </w:rPr>
          <w:fldChar w:fldCharType="begin"/>
        </w:r>
        <w:r w:rsidR="00C873F7" w:rsidRPr="00C873F7">
          <w:rPr>
            <w:rFonts w:ascii="Times New Roman" w:hAnsi="Times New Roman" w:cs="Times New Roman"/>
            <w:sz w:val="24"/>
            <w:szCs w:val="24"/>
          </w:rPr>
          <w:instrText xml:space="preserve"> PAGE   \* MERGEFORMAT </w:instrText>
        </w:r>
        <w:r w:rsidRPr="00C873F7">
          <w:rPr>
            <w:rFonts w:ascii="Times New Roman" w:hAnsi="Times New Roman" w:cs="Times New Roman"/>
            <w:sz w:val="24"/>
            <w:szCs w:val="24"/>
          </w:rPr>
          <w:fldChar w:fldCharType="separate"/>
        </w:r>
        <w:r w:rsidR="003A3810">
          <w:rPr>
            <w:rFonts w:ascii="Times New Roman" w:hAnsi="Times New Roman" w:cs="Times New Roman"/>
            <w:noProof/>
            <w:sz w:val="24"/>
            <w:szCs w:val="24"/>
          </w:rPr>
          <w:t>17</w:t>
        </w:r>
        <w:r w:rsidRPr="00C873F7">
          <w:rPr>
            <w:rFonts w:ascii="Times New Roman" w:hAnsi="Times New Roman" w:cs="Times New Roman"/>
            <w:noProof/>
            <w:sz w:val="24"/>
            <w:szCs w:val="24"/>
          </w:rPr>
          <w:fldChar w:fldCharType="end"/>
        </w:r>
      </w:p>
      <w:p w:rsidR="00C873F7" w:rsidRPr="00C873F7" w:rsidRDefault="00C873F7">
        <w:pPr>
          <w:pStyle w:val="Header"/>
          <w:jc w:val="right"/>
          <w:rPr>
            <w:rFonts w:ascii="Times New Roman" w:hAnsi="Times New Roman" w:cs="Times New Roman"/>
            <w:noProof/>
            <w:sz w:val="24"/>
            <w:szCs w:val="24"/>
          </w:rPr>
        </w:pPr>
        <w:r w:rsidRPr="00C873F7">
          <w:rPr>
            <w:rFonts w:ascii="Times New Roman" w:hAnsi="Times New Roman" w:cs="Times New Roman"/>
            <w:noProof/>
            <w:sz w:val="24"/>
            <w:szCs w:val="24"/>
          </w:rPr>
          <w:t>HB</w:t>
        </w:r>
        <w:r w:rsidR="0034295C">
          <w:rPr>
            <w:rFonts w:ascii="Times New Roman" w:hAnsi="Times New Roman" w:cs="Times New Roman"/>
            <w:noProof/>
            <w:sz w:val="24"/>
            <w:szCs w:val="24"/>
          </w:rPr>
          <w:t xml:space="preserve"> 102/22</w:t>
        </w:r>
      </w:p>
      <w:p w:rsidR="00C873F7" w:rsidRPr="00C873F7" w:rsidRDefault="00C873F7">
        <w:pPr>
          <w:pStyle w:val="Header"/>
          <w:jc w:val="right"/>
          <w:rPr>
            <w:rFonts w:ascii="Times New Roman" w:hAnsi="Times New Roman" w:cs="Times New Roman"/>
            <w:noProof/>
            <w:sz w:val="24"/>
            <w:szCs w:val="24"/>
          </w:rPr>
        </w:pPr>
        <w:r w:rsidRPr="00C873F7">
          <w:rPr>
            <w:rFonts w:ascii="Times New Roman" w:hAnsi="Times New Roman" w:cs="Times New Roman"/>
            <w:noProof/>
            <w:sz w:val="24"/>
            <w:szCs w:val="24"/>
          </w:rPr>
          <w:t>HC 468/22</w:t>
        </w:r>
      </w:p>
      <w:p w:rsidR="00C873F7" w:rsidRPr="00C873F7" w:rsidRDefault="00C873F7">
        <w:pPr>
          <w:pStyle w:val="Header"/>
          <w:jc w:val="right"/>
          <w:rPr>
            <w:rFonts w:ascii="Times New Roman" w:hAnsi="Times New Roman" w:cs="Times New Roman"/>
            <w:noProof/>
            <w:sz w:val="24"/>
            <w:szCs w:val="24"/>
          </w:rPr>
        </w:pPr>
        <w:r w:rsidRPr="00C873F7">
          <w:rPr>
            <w:rFonts w:ascii="Times New Roman" w:hAnsi="Times New Roman" w:cs="Times New Roman"/>
            <w:noProof/>
            <w:sz w:val="24"/>
            <w:szCs w:val="24"/>
          </w:rPr>
          <w:t>XREF HC 887/21</w:t>
        </w:r>
      </w:p>
      <w:p w:rsidR="00C873F7" w:rsidRPr="00C873F7" w:rsidRDefault="00C873F7">
        <w:pPr>
          <w:pStyle w:val="Header"/>
          <w:jc w:val="right"/>
          <w:rPr>
            <w:rFonts w:ascii="Times New Roman" w:hAnsi="Times New Roman" w:cs="Times New Roman"/>
            <w:noProof/>
            <w:sz w:val="24"/>
            <w:szCs w:val="24"/>
          </w:rPr>
        </w:pPr>
        <w:r w:rsidRPr="00C873F7">
          <w:rPr>
            <w:rFonts w:ascii="Times New Roman" w:hAnsi="Times New Roman" w:cs="Times New Roman"/>
            <w:noProof/>
            <w:sz w:val="24"/>
            <w:szCs w:val="24"/>
          </w:rPr>
          <w:t>XREF HC 127/22</w:t>
        </w:r>
      </w:p>
      <w:p w:rsidR="00C873F7" w:rsidRPr="00C873F7" w:rsidRDefault="00C873F7">
        <w:pPr>
          <w:pStyle w:val="Header"/>
          <w:jc w:val="right"/>
          <w:rPr>
            <w:rFonts w:ascii="Times New Roman" w:hAnsi="Times New Roman" w:cs="Times New Roman"/>
            <w:noProof/>
            <w:sz w:val="24"/>
            <w:szCs w:val="24"/>
          </w:rPr>
        </w:pPr>
        <w:r w:rsidRPr="00C873F7">
          <w:rPr>
            <w:rFonts w:ascii="Times New Roman" w:hAnsi="Times New Roman" w:cs="Times New Roman"/>
            <w:noProof/>
            <w:sz w:val="24"/>
            <w:szCs w:val="24"/>
          </w:rPr>
          <w:t>XREF HC 131/22</w:t>
        </w:r>
      </w:p>
      <w:p w:rsidR="00C873F7" w:rsidRPr="00C873F7" w:rsidRDefault="00C873F7">
        <w:pPr>
          <w:pStyle w:val="Header"/>
          <w:jc w:val="right"/>
          <w:rPr>
            <w:rFonts w:ascii="Times New Roman" w:hAnsi="Times New Roman" w:cs="Times New Roman"/>
            <w:noProof/>
            <w:sz w:val="24"/>
            <w:szCs w:val="24"/>
          </w:rPr>
        </w:pPr>
        <w:r w:rsidRPr="00C873F7">
          <w:rPr>
            <w:rFonts w:ascii="Times New Roman" w:hAnsi="Times New Roman" w:cs="Times New Roman"/>
            <w:noProof/>
            <w:sz w:val="24"/>
            <w:szCs w:val="24"/>
          </w:rPr>
          <w:t>XREF HC 190/22</w:t>
        </w:r>
      </w:p>
      <w:p w:rsidR="00C873F7" w:rsidRPr="00C873F7" w:rsidRDefault="00C873F7">
        <w:pPr>
          <w:pStyle w:val="Header"/>
          <w:jc w:val="right"/>
          <w:rPr>
            <w:rFonts w:ascii="Times New Roman" w:hAnsi="Times New Roman" w:cs="Times New Roman"/>
            <w:noProof/>
            <w:sz w:val="24"/>
            <w:szCs w:val="24"/>
          </w:rPr>
        </w:pPr>
        <w:r w:rsidRPr="00C873F7">
          <w:rPr>
            <w:rFonts w:ascii="Times New Roman" w:hAnsi="Times New Roman" w:cs="Times New Roman"/>
            <w:noProof/>
            <w:sz w:val="24"/>
            <w:szCs w:val="24"/>
          </w:rPr>
          <w:t>XREF HC 373/22</w:t>
        </w:r>
      </w:p>
      <w:p w:rsidR="00C873F7" w:rsidRPr="00C873F7" w:rsidRDefault="00C873F7">
        <w:pPr>
          <w:pStyle w:val="Header"/>
          <w:jc w:val="right"/>
          <w:rPr>
            <w:rFonts w:ascii="Times New Roman" w:hAnsi="Times New Roman" w:cs="Times New Roman"/>
            <w:sz w:val="24"/>
            <w:szCs w:val="24"/>
          </w:rPr>
        </w:pPr>
        <w:r w:rsidRPr="00C873F7">
          <w:rPr>
            <w:rFonts w:ascii="Times New Roman" w:hAnsi="Times New Roman" w:cs="Times New Roman"/>
            <w:noProof/>
            <w:sz w:val="24"/>
            <w:szCs w:val="24"/>
          </w:rPr>
          <w:t>XREF HC 325/22</w:t>
        </w:r>
      </w:p>
    </w:sdtContent>
  </w:sdt>
  <w:p w:rsidR="00C873F7" w:rsidRDefault="00C87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95C" w:rsidRDefault="00342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A3D85"/>
    <w:multiLevelType w:val="hybridMultilevel"/>
    <w:tmpl w:val="FDC6632E"/>
    <w:lvl w:ilvl="0" w:tplc="A672DD64">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78342502"/>
    <w:multiLevelType w:val="hybridMultilevel"/>
    <w:tmpl w:val="49B04E7A"/>
    <w:lvl w:ilvl="0" w:tplc="468CE8D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7704"/>
    <w:rsid w:val="00006DEF"/>
    <w:rsid w:val="0001484C"/>
    <w:rsid w:val="0001726D"/>
    <w:rsid w:val="000205C7"/>
    <w:rsid w:val="0004135F"/>
    <w:rsid w:val="00057B3A"/>
    <w:rsid w:val="00075B86"/>
    <w:rsid w:val="000925DA"/>
    <w:rsid w:val="00097D10"/>
    <w:rsid w:val="000A1CD3"/>
    <w:rsid w:val="000B7F87"/>
    <w:rsid w:val="000D0A31"/>
    <w:rsid w:val="001246B3"/>
    <w:rsid w:val="00125D14"/>
    <w:rsid w:val="001515A2"/>
    <w:rsid w:val="0017200E"/>
    <w:rsid w:val="00177591"/>
    <w:rsid w:val="001B1E65"/>
    <w:rsid w:val="001C0DCA"/>
    <w:rsid w:val="0020336D"/>
    <w:rsid w:val="00221DF8"/>
    <w:rsid w:val="00223694"/>
    <w:rsid w:val="002305A0"/>
    <w:rsid w:val="002312B0"/>
    <w:rsid w:val="00261083"/>
    <w:rsid w:val="00263C6C"/>
    <w:rsid w:val="002655D7"/>
    <w:rsid w:val="0028569C"/>
    <w:rsid w:val="002A5827"/>
    <w:rsid w:val="002B1171"/>
    <w:rsid w:val="002C7A31"/>
    <w:rsid w:val="002D2477"/>
    <w:rsid w:val="002F4B48"/>
    <w:rsid w:val="00332902"/>
    <w:rsid w:val="00342450"/>
    <w:rsid w:val="0034295C"/>
    <w:rsid w:val="00347C75"/>
    <w:rsid w:val="003800C1"/>
    <w:rsid w:val="00387A81"/>
    <w:rsid w:val="00390B3F"/>
    <w:rsid w:val="003A3810"/>
    <w:rsid w:val="003B0D4F"/>
    <w:rsid w:val="003D3C56"/>
    <w:rsid w:val="003D6AF3"/>
    <w:rsid w:val="00406E91"/>
    <w:rsid w:val="00490777"/>
    <w:rsid w:val="004A1251"/>
    <w:rsid w:val="004A5610"/>
    <w:rsid w:val="004B4AD2"/>
    <w:rsid w:val="004C2C26"/>
    <w:rsid w:val="004D4257"/>
    <w:rsid w:val="004D48DF"/>
    <w:rsid w:val="00533E83"/>
    <w:rsid w:val="00536425"/>
    <w:rsid w:val="00544DEE"/>
    <w:rsid w:val="0056051F"/>
    <w:rsid w:val="00571FEE"/>
    <w:rsid w:val="00577885"/>
    <w:rsid w:val="00604CEC"/>
    <w:rsid w:val="00661C2F"/>
    <w:rsid w:val="006A6FB4"/>
    <w:rsid w:val="006A789A"/>
    <w:rsid w:val="006B53D9"/>
    <w:rsid w:val="006B58EF"/>
    <w:rsid w:val="006D35AA"/>
    <w:rsid w:val="006F0F59"/>
    <w:rsid w:val="0072336F"/>
    <w:rsid w:val="00726626"/>
    <w:rsid w:val="007749AC"/>
    <w:rsid w:val="00775534"/>
    <w:rsid w:val="007C7224"/>
    <w:rsid w:val="00845905"/>
    <w:rsid w:val="00851E80"/>
    <w:rsid w:val="00880ACE"/>
    <w:rsid w:val="008C1046"/>
    <w:rsid w:val="008C601E"/>
    <w:rsid w:val="008F3690"/>
    <w:rsid w:val="009450CF"/>
    <w:rsid w:val="00945487"/>
    <w:rsid w:val="009A497F"/>
    <w:rsid w:val="009C2461"/>
    <w:rsid w:val="009F091E"/>
    <w:rsid w:val="009F3D27"/>
    <w:rsid w:val="009F71A2"/>
    <w:rsid w:val="00A25B42"/>
    <w:rsid w:val="00A33E27"/>
    <w:rsid w:val="00A35BF2"/>
    <w:rsid w:val="00A5101B"/>
    <w:rsid w:val="00A61902"/>
    <w:rsid w:val="00A86430"/>
    <w:rsid w:val="00A93CE4"/>
    <w:rsid w:val="00AB524C"/>
    <w:rsid w:val="00AC6CAE"/>
    <w:rsid w:val="00AD3449"/>
    <w:rsid w:val="00AF411A"/>
    <w:rsid w:val="00B10BA3"/>
    <w:rsid w:val="00B25F77"/>
    <w:rsid w:val="00BA1487"/>
    <w:rsid w:val="00BB14E3"/>
    <w:rsid w:val="00BC2870"/>
    <w:rsid w:val="00BC7E29"/>
    <w:rsid w:val="00BF3996"/>
    <w:rsid w:val="00C03F77"/>
    <w:rsid w:val="00C152B8"/>
    <w:rsid w:val="00C200F4"/>
    <w:rsid w:val="00C25103"/>
    <w:rsid w:val="00C5781C"/>
    <w:rsid w:val="00C65D19"/>
    <w:rsid w:val="00C873F7"/>
    <w:rsid w:val="00CA2FC3"/>
    <w:rsid w:val="00CB5002"/>
    <w:rsid w:val="00CB7A32"/>
    <w:rsid w:val="00CC1856"/>
    <w:rsid w:val="00CC7996"/>
    <w:rsid w:val="00D44B94"/>
    <w:rsid w:val="00D44EAD"/>
    <w:rsid w:val="00D66372"/>
    <w:rsid w:val="00DE5EC3"/>
    <w:rsid w:val="00DF2FD7"/>
    <w:rsid w:val="00E1314C"/>
    <w:rsid w:val="00E37E2E"/>
    <w:rsid w:val="00E504FC"/>
    <w:rsid w:val="00E77580"/>
    <w:rsid w:val="00E84E08"/>
    <w:rsid w:val="00EC75FE"/>
    <w:rsid w:val="00EE5218"/>
    <w:rsid w:val="00EF30E6"/>
    <w:rsid w:val="00F22B33"/>
    <w:rsid w:val="00F313BD"/>
    <w:rsid w:val="00F60663"/>
    <w:rsid w:val="00F7467F"/>
    <w:rsid w:val="00F87704"/>
    <w:rsid w:val="00FC6B9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EA4E7-0CA5-471F-8CE3-96C77FDC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70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704"/>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0D0A31"/>
    <w:pPr>
      <w:ind w:left="720"/>
      <w:contextualSpacing/>
    </w:pPr>
  </w:style>
  <w:style w:type="paragraph" w:styleId="Header">
    <w:name w:val="header"/>
    <w:basedOn w:val="Normal"/>
    <w:link w:val="HeaderChar"/>
    <w:uiPriority w:val="99"/>
    <w:unhideWhenUsed/>
    <w:rsid w:val="00C87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3F7"/>
  </w:style>
  <w:style w:type="paragraph" w:styleId="Footer">
    <w:name w:val="footer"/>
    <w:basedOn w:val="Normal"/>
    <w:link w:val="FooterChar"/>
    <w:uiPriority w:val="99"/>
    <w:unhideWhenUsed/>
    <w:rsid w:val="00C87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7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17</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114</cp:revision>
  <cp:lastPrinted>2022-03-30T16:27:00Z</cp:lastPrinted>
  <dcterms:created xsi:type="dcterms:W3CDTF">2022-03-29T12:32:00Z</dcterms:created>
  <dcterms:modified xsi:type="dcterms:W3CDTF">2022-03-31T09:04:00Z</dcterms:modified>
</cp:coreProperties>
</file>