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55"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 xml:space="preserve">THE STATE </w:t>
      </w:r>
    </w:p>
    <w:p w:rsidR="00641A2F" w:rsidRDefault="00641A2F" w:rsidP="00641A2F">
      <w:pPr>
        <w:spacing w:after="0" w:line="240" w:lineRule="auto"/>
        <w:contextualSpacing/>
        <w:rPr>
          <w:rFonts w:ascii="new roman" w:hAnsi="new roman"/>
          <w:sz w:val="24"/>
          <w:szCs w:val="24"/>
          <w:lang w:val="en-US"/>
        </w:rPr>
      </w:pPr>
      <w:proofErr w:type="gramStart"/>
      <w:r>
        <w:rPr>
          <w:rFonts w:ascii="new roman" w:hAnsi="new roman"/>
          <w:sz w:val="24"/>
          <w:szCs w:val="24"/>
          <w:lang w:val="en-US"/>
        </w:rPr>
        <w:t>versus</w:t>
      </w:r>
      <w:proofErr w:type="gramEnd"/>
      <w:r>
        <w:rPr>
          <w:rFonts w:ascii="new roman" w:hAnsi="new roman"/>
          <w:sz w:val="24"/>
          <w:szCs w:val="24"/>
          <w:lang w:val="en-US"/>
        </w:rPr>
        <w:br/>
      </w:r>
      <w:r w:rsidR="007868FB">
        <w:rPr>
          <w:rFonts w:ascii="new roman" w:hAnsi="new roman"/>
          <w:sz w:val="24"/>
          <w:szCs w:val="24"/>
          <w:lang w:val="en-US"/>
        </w:rPr>
        <w:t>FELIX TENGERA</w:t>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t>BACHI MZAWAZI J</w:t>
      </w:r>
      <w:r>
        <w:rPr>
          <w:rFonts w:ascii="new roman" w:hAnsi="new roman"/>
          <w:sz w:val="24"/>
          <w:szCs w:val="24"/>
          <w:lang w:val="en-US"/>
        </w:rPr>
        <w:br/>
        <w:t xml:space="preserve">CHINHOYI, </w:t>
      </w:r>
      <w:r w:rsidR="007868FB">
        <w:rPr>
          <w:rFonts w:ascii="new roman" w:hAnsi="new roman"/>
          <w:sz w:val="24"/>
          <w:szCs w:val="24"/>
          <w:lang w:val="en-US"/>
        </w:rPr>
        <w:t>6 March</w:t>
      </w:r>
      <w:r w:rsidR="00B20998">
        <w:rPr>
          <w:rFonts w:ascii="new roman" w:hAnsi="new roman"/>
          <w:sz w:val="24"/>
          <w:szCs w:val="24"/>
          <w:lang w:val="en-US"/>
        </w:rPr>
        <w:t xml:space="preserve"> </w:t>
      </w:r>
      <w:r w:rsidR="001D1712">
        <w:rPr>
          <w:rFonts w:ascii="new roman" w:hAnsi="new roman"/>
          <w:sz w:val="24"/>
          <w:szCs w:val="24"/>
          <w:lang w:val="en-US"/>
        </w:rPr>
        <w:t>to 13 March 2024</w:t>
      </w:r>
      <w:r w:rsidR="00147E18">
        <w:rPr>
          <w:rFonts w:ascii="new roman" w:hAnsi="new roman"/>
          <w:sz w:val="24"/>
          <w:szCs w:val="24"/>
          <w:lang w:val="en-US"/>
        </w:rPr>
        <w:t>.</w:t>
      </w:r>
      <w:r>
        <w:rPr>
          <w:rFonts w:ascii="new roman" w:hAnsi="new roman"/>
          <w:sz w:val="24"/>
          <w:szCs w:val="24"/>
          <w:lang w:val="en-US"/>
        </w:rPr>
        <w:br/>
      </w:r>
    </w:p>
    <w:p w:rsidR="00641A2F" w:rsidRDefault="00641A2F" w:rsidP="00641A2F">
      <w:pPr>
        <w:spacing w:after="0" w:line="240" w:lineRule="auto"/>
        <w:rPr>
          <w:rFonts w:ascii="new roman" w:hAnsi="new roman"/>
          <w:sz w:val="24"/>
          <w:szCs w:val="24"/>
          <w:lang w:val="en-US"/>
        </w:rPr>
      </w:pPr>
    </w:p>
    <w:p w:rsidR="00AD37C9" w:rsidRPr="00AD37C9" w:rsidRDefault="00641A2F" w:rsidP="00641A2F">
      <w:pPr>
        <w:spacing w:after="0" w:line="240" w:lineRule="auto"/>
        <w:rPr>
          <w:rFonts w:ascii="new roman" w:hAnsi="new roman"/>
          <w:i/>
          <w:iCs/>
          <w:sz w:val="24"/>
          <w:szCs w:val="24"/>
          <w:lang w:val="en-US"/>
        </w:rPr>
      </w:pPr>
      <w:r>
        <w:rPr>
          <w:rFonts w:ascii="new roman" w:hAnsi="new roman"/>
          <w:sz w:val="24"/>
          <w:szCs w:val="24"/>
          <w:lang w:val="en-US"/>
        </w:rPr>
        <w:t xml:space="preserve">Assessors: </w:t>
      </w:r>
      <w:r w:rsidR="00AD37C9">
        <w:rPr>
          <w:rFonts w:ascii="new roman" w:hAnsi="new roman"/>
          <w:sz w:val="24"/>
          <w:szCs w:val="24"/>
          <w:lang w:val="en-US"/>
        </w:rPr>
        <w:tab/>
      </w:r>
      <w:r w:rsidR="00AD37C9" w:rsidRPr="00AD37C9">
        <w:rPr>
          <w:rFonts w:ascii="new roman" w:hAnsi="new roman"/>
          <w:i/>
          <w:iCs/>
          <w:sz w:val="24"/>
          <w:szCs w:val="24"/>
          <w:lang w:val="en-US"/>
        </w:rPr>
        <w:t xml:space="preserve">1. Mr. </w:t>
      </w:r>
      <w:proofErr w:type="spellStart"/>
      <w:r w:rsidR="00AD37C9" w:rsidRPr="00AD37C9">
        <w:rPr>
          <w:rFonts w:ascii="new roman" w:hAnsi="new roman"/>
          <w:i/>
          <w:iCs/>
          <w:sz w:val="24"/>
          <w:szCs w:val="24"/>
          <w:lang w:val="en-US"/>
        </w:rPr>
        <w:t>Mutombwa</w:t>
      </w:r>
      <w:proofErr w:type="spellEnd"/>
    </w:p>
    <w:p w:rsidR="006E0F4B" w:rsidRDefault="00AD37C9" w:rsidP="00641A2F">
      <w:pPr>
        <w:spacing w:after="0" w:line="240" w:lineRule="auto"/>
        <w:rPr>
          <w:rFonts w:ascii="new roman" w:hAnsi="new roman"/>
          <w:i/>
          <w:iCs/>
          <w:sz w:val="24"/>
          <w:szCs w:val="24"/>
          <w:lang w:val="en-US"/>
        </w:rPr>
      </w:pPr>
      <w:r w:rsidRPr="00AD37C9">
        <w:rPr>
          <w:rFonts w:ascii="new roman" w:hAnsi="new roman"/>
          <w:i/>
          <w:iCs/>
          <w:sz w:val="24"/>
          <w:szCs w:val="24"/>
          <w:lang w:val="en-US"/>
        </w:rPr>
        <w:tab/>
      </w:r>
      <w:r w:rsidRPr="00AD37C9">
        <w:rPr>
          <w:rFonts w:ascii="new roman" w:hAnsi="new roman"/>
          <w:i/>
          <w:iCs/>
          <w:sz w:val="24"/>
          <w:szCs w:val="24"/>
          <w:lang w:val="en-US"/>
        </w:rPr>
        <w:tab/>
        <w:t>2. Mr. Kamanga</w:t>
      </w:r>
      <w:r w:rsidR="006E0F4B">
        <w:rPr>
          <w:rFonts w:ascii="new roman" w:hAnsi="new roman"/>
          <w:sz w:val="24"/>
          <w:szCs w:val="24"/>
          <w:lang w:val="en-US"/>
        </w:rPr>
        <w:tab/>
      </w:r>
    </w:p>
    <w:p w:rsidR="00641A2F" w:rsidRDefault="00641A2F" w:rsidP="00641A2F">
      <w:pPr>
        <w:spacing w:after="0" w:line="240" w:lineRule="auto"/>
        <w:rPr>
          <w:rFonts w:ascii="new roman" w:hAnsi="new roman"/>
          <w:i/>
          <w:sz w:val="24"/>
          <w:szCs w:val="24"/>
          <w:lang w:val="en-US"/>
        </w:rPr>
      </w:pPr>
      <w:r>
        <w:rPr>
          <w:rFonts w:ascii="new roman" w:hAnsi="new roman"/>
          <w:i/>
          <w:sz w:val="24"/>
          <w:szCs w:val="24"/>
          <w:lang w:val="en-US"/>
        </w:rPr>
        <w:br/>
        <w:t xml:space="preserve">                </w:t>
      </w:r>
    </w:p>
    <w:p w:rsidR="00526923" w:rsidRDefault="00641A2F" w:rsidP="00D809E8">
      <w:pPr>
        <w:spacing w:after="0" w:line="240" w:lineRule="auto"/>
        <w:rPr>
          <w:rFonts w:ascii="new roman" w:hAnsi="new roman"/>
          <w:b/>
          <w:sz w:val="24"/>
          <w:szCs w:val="24"/>
          <w:lang w:val="en-US"/>
        </w:rPr>
      </w:pPr>
      <w:r>
        <w:rPr>
          <w:rFonts w:ascii="new roman" w:hAnsi="new roman"/>
          <w:b/>
          <w:sz w:val="24"/>
          <w:szCs w:val="24"/>
          <w:lang w:val="en-US"/>
        </w:rPr>
        <w:t>Criminal Trial</w:t>
      </w:r>
    </w:p>
    <w:p w:rsidR="00526923" w:rsidRDefault="00526923" w:rsidP="00D809E8">
      <w:pPr>
        <w:spacing w:after="0" w:line="240" w:lineRule="auto"/>
        <w:rPr>
          <w:rFonts w:ascii="new roman" w:hAnsi="new roman"/>
          <w:b/>
          <w:sz w:val="24"/>
          <w:szCs w:val="24"/>
          <w:lang w:val="en-US"/>
        </w:rPr>
      </w:pPr>
    </w:p>
    <w:p w:rsidR="00526923" w:rsidRDefault="00526923" w:rsidP="00D809E8">
      <w:pPr>
        <w:spacing w:after="0" w:line="240" w:lineRule="auto"/>
        <w:rPr>
          <w:rFonts w:ascii="new roman" w:hAnsi="new roman"/>
          <w:b/>
          <w:sz w:val="24"/>
          <w:szCs w:val="24"/>
          <w:lang w:val="en-US"/>
        </w:rPr>
      </w:pPr>
    </w:p>
    <w:p w:rsidR="00D809E8" w:rsidRPr="00526923" w:rsidRDefault="00AD37C9" w:rsidP="00D809E8">
      <w:pPr>
        <w:spacing w:after="0" w:line="240" w:lineRule="auto"/>
        <w:rPr>
          <w:rFonts w:ascii="new roman" w:hAnsi="new roman"/>
          <w:b/>
          <w:sz w:val="24"/>
          <w:szCs w:val="24"/>
          <w:lang w:val="en-US"/>
        </w:rPr>
      </w:pPr>
      <w:r>
        <w:rPr>
          <w:rFonts w:ascii="new roman" w:hAnsi="new roman"/>
          <w:i/>
          <w:sz w:val="24"/>
          <w:szCs w:val="24"/>
          <w:lang w:val="en-US"/>
        </w:rPr>
        <w:t xml:space="preserve">G. T. </w:t>
      </w:r>
      <w:proofErr w:type="spellStart"/>
      <w:r>
        <w:rPr>
          <w:rFonts w:ascii="new roman" w:hAnsi="new roman"/>
          <w:i/>
          <w:sz w:val="24"/>
          <w:szCs w:val="24"/>
          <w:lang w:val="en-US"/>
        </w:rPr>
        <w:t>Dhamusi</w:t>
      </w:r>
      <w:proofErr w:type="spellEnd"/>
      <w:r w:rsidR="00D809E8">
        <w:rPr>
          <w:rFonts w:ascii="new roman" w:hAnsi="new roman"/>
          <w:i/>
          <w:sz w:val="24"/>
          <w:szCs w:val="24"/>
          <w:lang w:val="en-US"/>
        </w:rPr>
        <w:t>,</w:t>
      </w:r>
      <w:r w:rsidR="00D809E8">
        <w:rPr>
          <w:rFonts w:ascii="new roman" w:hAnsi="new roman"/>
          <w:sz w:val="24"/>
          <w:szCs w:val="24"/>
          <w:lang w:val="en-US"/>
        </w:rPr>
        <w:t xml:space="preserve"> for the State</w:t>
      </w:r>
      <w:r w:rsidR="00D809E8">
        <w:rPr>
          <w:rFonts w:ascii="new roman" w:hAnsi="new roman"/>
          <w:sz w:val="24"/>
          <w:szCs w:val="24"/>
          <w:lang w:val="en-US"/>
        </w:rPr>
        <w:br/>
      </w:r>
      <w:r>
        <w:rPr>
          <w:rFonts w:ascii="new roman" w:hAnsi="new roman"/>
          <w:i/>
          <w:sz w:val="24"/>
          <w:szCs w:val="24"/>
          <w:lang w:val="en-US"/>
        </w:rPr>
        <w:t>L. G. Ndhlovu</w:t>
      </w:r>
      <w:r w:rsidR="00D809E8">
        <w:rPr>
          <w:rFonts w:ascii="new roman" w:hAnsi="new roman"/>
          <w:i/>
          <w:sz w:val="24"/>
          <w:szCs w:val="24"/>
          <w:lang w:val="en-US"/>
        </w:rPr>
        <w:t xml:space="preserve">, </w:t>
      </w:r>
      <w:r w:rsidR="00D809E8">
        <w:rPr>
          <w:rFonts w:ascii="new roman" w:hAnsi="new roman"/>
          <w:sz w:val="24"/>
          <w:szCs w:val="24"/>
          <w:lang w:val="en-US"/>
        </w:rPr>
        <w:t xml:space="preserve">for the </w:t>
      </w:r>
      <w:r w:rsidR="008B008B">
        <w:rPr>
          <w:rFonts w:ascii="new roman" w:hAnsi="new roman"/>
          <w:sz w:val="24"/>
          <w:szCs w:val="24"/>
          <w:lang w:val="en-US"/>
        </w:rPr>
        <w:t>a</w:t>
      </w:r>
      <w:r w:rsidR="00D809E8">
        <w:rPr>
          <w:rFonts w:ascii="new roman" w:hAnsi="new roman"/>
          <w:sz w:val="24"/>
          <w:szCs w:val="24"/>
          <w:lang w:val="en-US"/>
        </w:rPr>
        <w:t>ccused</w:t>
      </w:r>
    </w:p>
    <w:p w:rsidR="00532A8E" w:rsidRPr="0022538A" w:rsidRDefault="00804B93" w:rsidP="0022538A">
      <w:pPr>
        <w:tabs>
          <w:tab w:val="left" w:pos="7185"/>
        </w:tabs>
        <w:spacing w:after="0" w:line="240" w:lineRule="auto"/>
        <w:rPr>
          <w:rFonts w:ascii="new roman" w:hAnsi="new roman"/>
          <w:i/>
          <w:sz w:val="24"/>
          <w:szCs w:val="24"/>
          <w:lang w:val="en-US"/>
        </w:rPr>
      </w:pPr>
      <w:r>
        <w:rPr>
          <w:rFonts w:ascii="new roman" w:hAnsi="new roman"/>
          <w:i/>
          <w:sz w:val="24"/>
          <w:szCs w:val="24"/>
          <w:lang w:val="en-US"/>
        </w:rPr>
        <w:tab/>
      </w:r>
    </w:p>
    <w:p w:rsidR="00641A2F" w:rsidRDefault="00641A2F" w:rsidP="00641A2F">
      <w:pPr>
        <w:spacing w:after="0" w:line="240" w:lineRule="auto"/>
        <w:rPr>
          <w:rFonts w:ascii="new roman" w:hAnsi="new roman"/>
          <w:sz w:val="24"/>
          <w:szCs w:val="24"/>
          <w:lang w:val="en-US"/>
        </w:rPr>
      </w:pPr>
    </w:p>
    <w:p w:rsidR="002C07AB" w:rsidRDefault="00E428C5" w:rsidP="00F66511">
      <w:pPr>
        <w:spacing w:after="0" w:line="360" w:lineRule="auto"/>
        <w:ind w:firstLine="720"/>
        <w:contextualSpacing/>
        <w:jc w:val="both"/>
        <w:rPr>
          <w:rFonts w:ascii="new roman" w:hAnsi="new roman"/>
          <w:sz w:val="24"/>
          <w:szCs w:val="24"/>
          <w:lang w:val="en-US"/>
        </w:rPr>
      </w:pPr>
      <w:r w:rsidRPr="00A32224">
        <w:rPr>
          <w:rFonts w:ascii="new roman" w:hAnsi="new roman"/>
          <w:b/>
          <w:bCs/>
          <w:sz w:val="24"/>
          <w:szCs w:val="24"/>
          <w:lang w:val="en-US"/>
        </w:rPr>
        <w:t>BACHI MZAWAZI J</w:t>
      </w:r>
      <w:r w:rsidR="009D2F1F" w:rsidRPr="00A32224">
        <w:rPr>
          <w:rFonts w:ascii="new roman" w:hAnsi="new roman"/>
          <w:b/>
          <w:bCs/>
          <w:sz w:val="24"/>
          <w:szCs w:val="24"/>
          <w:lang w:val="en-US"/>
        </w:rPr>
        <w:t>:</w:t>
      </w:r>
      <w:r w:rsidR="009D2F1F">
        <w:rPr>
          <w:rFonts w:ascii="new roman" w:hAnsi="new roman"/>
          <w:sz w:val="24"/>
          <w:szCs w:val="24"/>
          <w:lang w:val="en-US"/>
        </w:rPr>
        <w:t xml:space="preserve">  </w:t>
      </w:r>
      <w:r w:rsidR="007868FB">
        <w:rPr>
          <w:rFonts w:ascii="new roman" w:hAnsi="new roman"/>
          <w:sz w:val="24"/>
          <w:szCs w:val="24"/>
          <w:lang w:val="en-US"/>
        </w:rPr>
        <w:t xml:space="preserve">This is a matter involving a fight amongst small scale illegal gold panners over gold ore. Always common in these fights is the use of sharp knives with fatal </w:t>
      </w:r>
      <w:r w:rsidR="00E95E10">
        <w:rPr>
          <w:rFonts w:ascii="new roman" w:hAnsi="new roman"/>
          <w:sz w:val="24"/>
          <w:szCs w:val="24"/>
          <w:lang w:val="en-US"/>
        </w:rPr>
        <w:t>consequences</w:t>
      </w:r>
      <w:r w:rsidR="007868FB">
        <w:rPr>
          <w:rFonts w:ascii="new roman" w:hAnsi="new roman"/>
          <w:sz w:val="24"/>
          <w:szCs w:val="24"/>
          <w:lang w:val="en-US"/>
        </w:rPr>
        <w:t xml:space="preserve">. What </w:t>
      </w:r>
      <w:r w:rsidR="0008300E">
        <w:rPr>
          <w:rFonts w:ascii="new roman" w:hAnsi="new roman"/>
          <w:sz w:val="24"/>
          <w:szCs w:val="24"/>
          <w:lang w:val="en-US"/>
        </w:rPr>
        <w:t xml:space="preserve">has </w:t>
      </w:r>
      <w:r w:rsidR="00882E7F">
        <w:rPr>
          <w:rFonts w:ascii="new roman" w:hAnsi="new roman"/>
          <w:sz w:val="24"/>
          <w:szCs w:val="24"/>
          <w:lang w:val="en-US"/>
        </w:rPr>
        <w:t>emerged from</w:t>
      </w:r>
      <w:r w:rsidR="007868FB">
        <w:rPr>
          <w:rFonts w:ascii="new roman" w:hAnsi="new roman"/>
          <w:sz w:val="24"/>
          <w:szCs w:val="24"/>
          <w:lang w:val="en-US"/>
        </w:rPr>
        <w:t xml:space="preserve"> this s</w:t>
      </w:r>
      <w:r w:rsidR="00882E7F">
        <w:rPr>
          <w:rFonts w:ascii="new roman" w:hAnsi="new roman"/>
          <w:sz w:val="24"/>
          <w:szCs w:val="24"/>
          <w:lang w:val="en-US"/>
        </w:rPr>
        <w:t>aga</w:t>
      </w:r>
      <w:r w:rsidR="007868FB">
        <w:rPr>
          <w:rFonts w:ascii="new roman" w:hAnsi="new roman"/>
          <w:sz w:val="24"/>
          <w:szCs w:val="24"/>
          <w:lang w:val="en-US"/>
        </w:rPr>
        <w:t xml:space="preserve"> is that the accused and his friend </w:t>
      </w:r>
      <w:proofErr w:type="spellStart"/>
      <w:r w:rsidR="007868FB">
        <w:rPr>
          <w:rFonts w:ascii="new roman" w:hAnsi="new roman"/>
          <w:sz w:val="24"/>
          <w:szCs w:val="24"/>
          <w:lang w:val="en-US"/>
        </w:rPr>
        <w:t>Tauya</w:t>
      </w:r>
      <w:proofErr w:type="spellEnd"/>
      <w:r w:rsidR="00882E7F">
        <w:rPr>
          <w:rFonts w:ascii="new roman" w:hAnsi="new roman"/>
          <w:sz w:val="24"/>
          <w:szCs w:val="24"/>
          <w:lang w:val="en-US"/>
        </w:rPr>
        <w:t xml:space="preserve"> </w:t>
      </w:r>
      <w:proofErr w:type="spellStart"/>
      <w:r w:rsidR="00882E7F">
        <w:rPr>
          <w:rFonts w:ascii="new roman" w:hAnsi="new roman"/>
          <w:sz w:val="24"/>
          <w:szCs w:val="24"/>
          <w:lang w:val="en-US"/>
        </w:rPr>
        <w:t>Chitembetembe</w:t>
      </w:r>
      <w:proofErr w:type="spellEnd"/>
      <w:r w:rsidR="00882E7F">
        <w:rPr>
          <w:rFonts w:ascii="new roman" w:hAnsi="new roman"/>
          <w:sz w:val="24"/>
          <w:szCs w:val="24"/>
          <w:lang w:val="en-US"/>
        </w:rPr>
        <w:t xml:space="preserve"> </w:t>
      </w:r>
      <w:r w:rsidR="00E95E10">
        <w:rPr>
          <w:rFonts w:ascii="new roman" w:hAnsi="new roman"/>
          <w:sz w:val="24"/>
          <w:szCs w:val="24"/>
          <w:lang w:val="en-US"/>
        </w:rPr>
        <w:t>arrived</w:t>
      </w:r>
      <w:r w:rsidR="007868FB">
        <w:rPr>
          <w:rFonts w:ascii="new roman" w:hAnsi="new roman"/>
          <w:sz w:val="24"/>
          <w:szCs w:val="24"/>
          <w:lang w:val="en-US"/>
        </w:rPr>
        <w:t xml:space="preserve"> at a gold hammer</w:t>
      </w:r>
      <w:r w:rsidR="00882E7F">
        <w:rPr>
          <w:rFonts w:ascii="new roman" w:hAnsi="new roman"/>
          <w:sz w:val="24"/>
          <w:szCs w:val="24"/>
          <w:lang w:val="en-US"/>
        </w:rPr>
        <w:t>mill</w:t>
      </w:r>
      <w:r w:rsidR="007868FB">
        <w:rPr>
          <w:rFonts w:ascii="new roman" w:hAnsi="new roman"/>
          <w:sz w:val="24"/>
          <w:szCs w:val="24"/>
          <w:lang w:val="en-US"/>
        </w:rPr>
        <w:t xml:space="preserve"> at Gla</w:t>
      </w:r>
      <w:r w:rsidR="00E95E10">
        <w:rPr>
          <w:rFonts w:ascii="new roman" w:hAnsi="new roman"/>
          <w:sz w:val="24"/>
          <w:szCs w:val="24"/>
          <w:lang w:val="en-US"/>
        </w:rPr>
        <w:t>ss</w:t>
      </w:r>
      <w:r w:rsidR="007868FB">
        <w:rPr>
          <w:rFonts w:ascii="new roman" w:hAnsi="new roman"/>
          <w:sz w:val="24"/>
          <w:szCs w:val="24"/>
          <w:lang w:val="en-US"/>
        </w:rPr>
        <w:t>gow Compound, Kadoma, on the 3</w:t>
      </w:r>
      <w:r w:rsidR="007868FB" w:rsidRPr="007868FB">
        <w:rPr>
          <w:rFonts w:ascii="new roman" w:hAnsi="new roman"/>
          <w:sz w:val="24"/>
          <w:szCs w:val="24"/>
          <w:vertAlign w:val="superscript"/>
          <w:lang w:val="en-US"/>
        </w:rPr>
        <w:t>rd</w:t>
      </w:r>
      <w:r w:rsidR="007868FB">
        <w:rPr>
          <w:rFonts w:ascii="new roman" w:hAnsi="new roman"/>
          <w:sz w:val="24"/>
          <w:szCs w:val="24"/>
          <w:lang w:val="en-US"/>
        </w:rPr>
        <w:t xml:space="preserve"> of March 2022 to </w:t>
      </w:r>
      <w:r w:rsidR="00882E7F">
        <w:rPr>
          <w:rFonts w:ascii="new roman" w:hAnsi="new roman"/>
          <w:sz w:val="24"/>
          <w:szCs w:val="24"/>
          <w:lang w:val="en-US"/>
        </w:rPr>
        <w:t>t</w:t>
      </w:r>
      <w:r w:rsidR="007868FB">
        <w:rPr>
          <w:rFonts w:ascii="new roman" w:hAnsi="new roman"/>
          <w:sz w:val="24"/>
          <w:szCs w:val="24"/>
          <w:lang w:val="en-US"/>
        </w:rPr>
        <w:t>oast their gold ore.</w:t>
      </w:r>
      <w:r w:rsidR="00257F82">
        <w:rPr>
          <w:rFonts w:ascii="new roman" w:hAnsi="new roman"/>
          <w:sz w:val="24"/>
          <w:szCs w:val="24"/>
          <w:lang w:val="en-US"/>
        </w:rPr>
        <w:t xml:space="preserve"> Upon arrival they found the deceased already processing his </w:t>
      </w:r>
      <w:r w:rsidR="00882E7F">
        <w:rPr>
          <w:rFonts w:ascii="new roman" w:hAnsi="new roman"/>
          <w:sz w:val="24"/>
          <w:szCs w:val="24"/>
          <w:lang w:val="en-US"/>
        </w:rPr>
        <w:t>own</w:t>
      </w:r>
      <w:r w:rsidR="00257F82">
        <w:rPr>
          <w:rFonts w:ascii="new roman" w:hAnsi="new roman"/>
          <w:sz w:val="24"/>
          <w:szCs w:val="24"/>
          <w:lang w:val="en-US"/>
        </w:rPr>
        <w:t xml:space="preserve"> gold ore in the company of several others. This area is housed within some building and divided by a thatched hedge. One side is where the </w:t>
      </w:r>
      <w:r w:rsidR="00882E7F">
        <w:rPr>
          <w:rFonts w:ascii="new roman" w:hAnsi="new roman"/>
          <w:sz w:val="24"/>
          <w:szCs w:val="24"/>
          <w:lang w:val="en-US"/>
        </w:rPr>
        <w:t>t</w:t>
      </w:r>
      <w:r w:rsidR="00257F82">
        <w:rPr>
          <w:rFonts w:ascii="new roman" w:hAnsi="new roman"/>
          <w:sz w:val="24"/>
          <w:szCs w:val="24"/>
          <w:lang w:val="en-US"/>
        </w:rPr>
        <w:t>oasting is done whilst the other is where the preliminary processing steps are undertaken.</w:t>
      </w:r>
    </w:p>
    <w:p w:rsidR="00CE58B4" w:rsidRDefault="00CE58B4" w:rsidP="00F66511">
      <w:pPr>
        <w:spacing w:after="0" w:line="360" w:lineRule="auto"/>
        <w:ind w:firstLine="720"/>
        <w:contextualSpacing/>
        <w:jc w:val="both"/>
        <w:rPr>
          <w:rFonts w:ascii="new roman" w:hAnsi="new roman"/>
          <w:sz w:val="24"/>
          <w:szCs w:val="24"/>
          <w:lang w:val="en-US"/>
        </w:rPr>
      </w:pPr>
    </w:p>
    <w:p w:rsidR="002C07AB" w:rsidRDefault="00882E7F" w:rsidP="00F665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Upon their arrival, the two found t</w:t>
      </w:r>
      <w:r w:rsidR="00A3277F">
        <w:rPr>
          <w:rFonts w:ascii="new roman" w:hAnsi="new roman"/>
          <w:sz w:val="24"/>
          <w:szCs w:val="24"/>
          <w:lang w:val="en-US"/>
        </w:rPr>
        <w:t>he deceased looking for his gold ore which ha</w:t>
      </w:r>
      <w:r>
        <w:rPr>
          <w:rFonts w:ascii="new roman" w:hAnsi="new roman"/>
          <w:sz w:val="24"/>
          <w:szCs w:val="24"/>
          <w:lang w:val="en-US"/>
        </w:rPr>
        <w:t>d</w:t>
      </w:r>
      <w:r w:rsidR="00A3277F">
        <w:rPr>
          <w:rFonts w:ascii="new roman" w:hAnsi="new roman"/>
          <w:sz w:val="24"/>
          <w:szCs w:val="24"/>
          <w:lang w:val="en-US"/>
        </w:rPr>
        <w:t xml:space="preserve"> gone missing while </w:t>
      </w:r>
      <w:r>
        <w:rPr>
          <w:rFonts w:ascii="new roman" w:hAnsi="new roman"/>
          <w:sz w:val="24"/>
          <w:szCs w:val="24"/>
          <w:lang w:val="en-US"/>
        </w:rPr>
        <w:t>t</w:t>
      </w:r>
      <w:r w:rsidR="00A3277F">
        <w:rPr>
          <w:rFonts w:ascii="new roman" w:hAnsi="new roman"/>
          <w:sz w:val="24"/>
          <w:szCs w:val="24"/>
          <w:lang w:val="en-US"/>
        </w:rPr>
        <w:t xml:space="preserve">oasting. He charged from the fire toasting side to where the accused and his friend </w:t>
      </w:r>
      <w:r w:rsidR="00E95E10">
        <w:rPr>
          <w:rFonts w:ascii="new roman" w:hAnsi="new roman"/>
          <w:sz w:val="24"/>
          <w:szCs w:val="24"/>
          <w:lang w:val="en-US"/>
        </w:rPr>
        <w:t>were</w:t>
      </w:r>
      <w:r>
        <w:rPr>
          <w:rFonts w:ascii="new roman" w:hAnsi="new roman"/>
          <w:sz w:val="24"/>
          <w:szCs w:val="24"/>
          <w:lang w:val="en-US"/>
        </w:rPr>
        <w:t>,</w:t>
      </w:r>
      <w:r w:rsidR="00A3277F">
        <w:rPr>
          <w:rFonts w:ascii="new roman" w:hAnsi="new roman"/>
          <w:sz w:val="24"/>
          <w:szCs w:val="24"/>
          <w:lang w:val="en-US"/>
        </w:rPr>
        <w:t xml:space="preserve"> accusing them of stealing his gold.</w:t>
      </w:r>
      <w:r w:rsidR="00C63CC4">
        <w:rPr>
          <w:rFonts w:ascii="new roman" w:hAnsi="new roman"/>
          <w:sz w:val="24"/>
          <w:szCs w:val="24"/>
          <w:lang w:val="en-US"/>
        </w:rPr>
        <w:t xml:space="preserve"> He had been </w:t>
      </w:r>
      <w:r w:rsidR="00E95E10">
        <w:rPr>
          <w:rFonts w:ascii="new roman" w:hAnsi="new roman"/>
          <w:sz w:val="24"/>
          <w:szCs w:val="24"/>
          <w:lang w:val="en-US"/>
        </w:rPr>
        <w:t>incensed by</w:t>
      </w:r>
      <w:r w:rsidR="00C63CC4">
        <w:rPr>
          <w:rFonts w:ascii="new roman" w:hAnsi="new roman"/>
          <w:sz w:val="24"/>
          <w:szCs w:val="24"/>
          <w:lang w:val="en-US"/>
        </w:rPr>
        <w:t xml:space="preserve"> the </w:t>
      </w:r>
      <w:r w:rsidR="00E95E10">
        <w:rPr>
          <w:rFonts w:ascii="new roman" w:hAnsi="new roman"/>
          <w:sz w:val="24"/>
          <w:szCs w:val="24"/>
          <w:lang w:val="en-US"/>
        </w:rPr>
        <w:t>disappearance</w:t>
      </w:r>
      <w:r w:rsidR="00C63CC4">
        <w:rPr>
          <w:rFonts w:ascii="new roman" w:hAnsi="new roman"/>
          <w:sz w:val="24"/>
          <w:szCs w:val="24"/>
          <w:lang w:val="en-US"/>
        </w:rPr>
        <w:t xml:space="preserve"> of his ore and </w:t>
      </w:r>
      <w:r>
        <w:rPr>
          <w:rFonts w:ascii="new roman" w:hAnsi="new roman"/>
          <w:sz w:val="24"/>
          <w:szCs w:val="24"/>
          <w:lang w:val="en-US"/>
        </w:rPr>
        <w:t xml:space="preserve">menacingly </w:t>
      </w:r>
      <w:r w:rsidR="00B15A9D">
        <w:rPr>
          <w:rFonts w:ascii="new roman" w:hAnsi="new roman"/>
          <w:sz w:val="24"/>
          <w:szCs w:val="24"/>
          <w:lang w:val="en-US"/>
        </w:rPr>
        <w:t>pounced</w:t>
      </w:r>
      <w:r w:rsidR="00C63CC4">
        <w:rPr>
          <w:rFonts w:ascii="new roman" w:hAnsi="new roman"/>
          <w:sz w:val="24"/>
          <w:szCs w:val="24"/>
          <w:lang w:val="en-US"/>
        </w:rPr>
        <w:t xml:space="preserve"> </w:t>
      </w:r>
      <w:r>
        <w:rPr>
          <w:rFonts w:ascii="new roman" w:hAnsi="new roman"/>
          <w:sz w:val="24"/>
          <w:szCs w:val="24"/>
          <w:lang w:val="en-US"/>
        </w:rPr>
        <w:t>at</w:t>
      </w:r>
      <w:r w:rsidR="00C63CC4">
        <w:rPr>
          <w:rFonts w:ascii="new roman" w:hAnsi="new roman"/>
          <w:sz w:val="24"/>
          <w:szCs w:val="24"/>
          <w:lang w:val="en-US"/>
        </w:rPr>
        <w:t xml:space="preserve"> </w:t>
      </w:r>
      <w:proofErr w:type="spellStart"/>
      <w:r w:rsidR="00C63CC4">
        <w:rPr>
          <w:rFonts w:ascii="new roman" w:hAnsi="new roman"/>
          <w:sz w:val="24"/>
          <w:szCs w:val="24"/>
          <w:lang w:val="en-US"/>
        </w:rPr>
        <w:t>Tauya</w:t>
      </w:r>
      <w:proofErr w:type="spellEnd"/>
      <w:r w:rsidR="00C63CC4">
        <w:rPr>
          <w:rFonts w:ascii="new roman" w:hAnsi="new roman"/>
          <w:sz w:val="24"/>
          <w:szCs w:val="24"/>
          <w:lang w:val="en-US"/>
        </w:rPr>
        <w:t xml:space="preserve"> with a shovel. The first </w:t>
      </w:r>
      <w:r>
        <w:rPr>
          <w:rFonts w:ascii="new roman" w:hAnsi="new roman"/>
          <w:sz w:val="24"/>
          <w:szCs w:val="24"/>
          <w:lang w:val="en-US"/>
        </w:rPr>
        <w:t xml:space="preserve">State </w:t>
      </w:r>
      <w:r w:rsidR="00C63CC4">
        <w:rPr>
          <w:rFonts w:ascii="new roman" w:hAnsi="new roman"/>
          <w:sz w:val="24"/>
          <w:szCs w:val="24"/>
          <w:lang w:val="en-US"/>
        </w:rPr>
        <w:t>witness to testify</w:t>
      </w:r>
      <w:r w:rsidR="00B15A9D">
        <w:rPr>
          <w:rFonts w:ascii="new roman" w:hAnsi="new roman"/>
          <w:sz w:val="24"/>
          <w:szCs w:val="24"/>
          <w:lang w:val="en-US"/>
        </w:rPr>
        <w:t>,</w:t>
      </w:r>
      <w:r w:rsidR="00C63CC4">
        <w:rPr>
          <w:rFonts w:ascii="new roman" w:hAnsi="new roman"/>
          <w:sz w:val="24"/>
          <w:szCs w:val="24"/>
          <w:lang w:val="en-US"/>
        </w:rPr>
        <w:t xml:space="preserve"> </w:t>
      </w:r>
      <w:r>
        <w:rPr>
          <w:rFonts w:ascii="new roman" w:hAnsi="new roman"/>
          <w:sz w:val="24"/>
          <w:szCs w:val="24"/>
          <w:lang w:val="en-US"/>
        </w:rPr>
        <w:t>Tendai Gosa</w:t>
      </w:r>
      <w:r w:rsidR="00B15A9D">
        <w:rPr>
          <w:rFonts w:ascii="new roman" w:hAnsi="new roman"/>
          <w:sz w:val="24"/>
          <w:szCs w:val="24"/>
          <w:lang w:val="en-US"/>
        </w:rPr>
        <w:t>,</w:t>
      </w:r>
      <w:r>
        <w:rPr>
          <w:rFonts w:ascii="new roman" w:hAnsi="new roman"/>
          <w:sz w:val="24"/>
          <w:szCs w:val="24"/>
          <w:lang w:val="en-US"/>
        </w:rPr>
        <w:t xml:space="preserve"> </w:t>
      </w:r>
      <w:r w:rsidR="00C63CC4">
        <w:rPr>
          <w:rFonts w:ascii="new roman" w:hAnsi="new roman"/>
          <w:sz w:val="24"/>
          <w:szCs w:val="24"/>
          <w:lang w:val="en-US"/>
        </w:rPr>
        <w:t>attested that the situation was volatile and he restrained himself from interfering lest he would be caught in the cross fire.</w:t>
      </w:r>
    </w:p>
    <w:p w:rsidR="00CE58B4" w:rsidRDefault="00CE58B4" w:rsidP="00F66511">
      <w:pPr>
        <w:spacing w:after="0" w:line="360" w:lineRule="auto"/>
        <w:ind w:firstLine="720"/>
        <w:contextualSpacing/>
        <w:jc w:val="both"/>
        <w:rPr>
          <w:rFonts w:ascii="new roman" w:hAnsi="new roman"/>
          <w:sz w:val="24"/>
          <w:szCs w:val="24"/>
          <w:lang w:val="en-US"/>
        </w:rPr>
      </w:pPr>
    </w:p>
    <w:p w:rsidR="00D75383" w:rsidRDefault="00D75383" w:rsidP="007868FB">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w:t>
      </w:r>
      <w:r w:rsidR="002F483B">
        <w:rPr>
          <w:rFonts w:ascii="new roman" w:hAnsi="new roman"/>
          <w:sz w:val="24"/>
          <w:szCs w:val="24"/>
          <w:lang w:val="en-US"/>
        </w:rPr>
        <w:t>second</w:t>
      </w:r>
      <w:r>
        <w:rPr>
          <w:rFonts w:ascii="new roman" w:hAnsi="new roman"/>
          <w:sz w:val="24"/>
          <w:szCs w:val="24"/>
          <w:lang w:val="en-US"/>
        </w:rPr>
        <w:t xml:space="preserve"> State witness</w:t>
      </w:r>
      <w:r w:rsidR="00F37114">
        <w:rPr>
          <w:rFonts w:ascii="new roman" w:hAnsi="new roman"/>
          <w:sz w:val="24"/>
          <w:szCs w:val="24"/>
          <w:lang w:val="en-US"/>
        </w:rPr>
        <w:t>,</w:t>
      </w:r>
      <w:r>
        <w:rPr>
          <w:rFonts w:ascii="new roman" w:hAnsi="new roman"/>
          <w:sz w:val="24"/>
          <w:szCs w:val="24"/>
          <w:lang w:val="en-US"/>
        </w:rPr>
        <w:t xml:space="preserve"> </w:t>
      </w:r>
      <w:r w:rsidR="00882E7F">
        <w:rPr>
          <w:rFonts w:ascii="new roman" w:hAnsi="new roman"/>
          <w:sz w:val="24"/>
          <w:szCs w:val="24"/>
          <w:lang w:val="en-US"/>
        </w:rPr>
        <w:t xml:space="preserve">Felix </w:t>
      </w:r>
      <w:proofErr w:type="spellStart"/>
      <w:r w:rsidR="00882E7F">
        <w:rPr>
          <w:rFonts w:ascii="new roman" w:hAnsi="new roman"/>
          <w:sz w:val="24"/>
          <w:szCs w:val="24"/>
          <w:lang w:val="en-US"/>
        </w:rPr>
        <w:t>Nyamanhindi</w:t>
      </w:r>
      <w:proofErr w:type="spellEnd"/>
      <w:r w:rsidR="00F37114">
        <w:rPr>
          <w:rFonts w:ascii="new roman" w:hAnsi="new roman"/>
          <w:sz w:val="24"/>
          <w:szCs w:val="24"/>
          <w:lang w:val="en-US"/>
        </w:rPr>
        <w:t>,</w:t>
      </w:r>
      <w:r w:rsidR="00882E7F">
        <w:rPr>
          <w:rFonts w:ascii="new roman" w:hAnsi="new roman"/>
          <w:sz w:val="24"/>
          <w:szCs w:val="24"/>
          <w:lang w:val="en-US"/>
        </w:rPr>
        <w:t xml:space="preserve"> </w:t>
      </w:r>
      <w:r>
        <w:rPr>
          <w:rFonts w:ascii="new roman" w:hAnsi="new roman"/>
          <w:sz w:val="24"/>
          <w:szCs w:val="24"/>
          <w:lang w:val="en-US"/>
        </w:rPr>
        <w:t xml:space="preserve">also alluded to the same fact that the deceased refused to be calmed and he too withdrew in his shell for fear of being harmed. He </w:t>
      </w:r>
      <w:r w:rsidR="00882E7F">
        <w:rPr>
          <w:rFonts w:ascii="new roman" w:hAnsi="new roman"/>
          <w:sz w:val="24"/>
          <w:szCs w:val="24"/>
          <w:lang w:val="en-US"/>
        </w:rPr>
        <w:t xml:space="preserve">also </w:t>
      </w:r>
      <w:r>
        <w:rPr>
          <w:rFonts w:ascii="new roman" w:hAnsi="new roman"/>
          <w:sz w:val="24"/>
          <w:szCs w:val="24"/>
          <w:lang w:val="en-US"/>
        </w:rPr>
        <w:t xml:space="preserve">witnessed the deceased furiously approaching </w:t>
      </w:r>
      <w:proofErr w:type="spellStart"/>
      <w:r>
        <w:rPr>
          <w:rFonts w:ascii="new roman" w:hAnsi="new roman"/>
          <w:sz w:val="24"/>
          <w:szCs w:val="24"/>
          <w:lang w:val="en-US"/>
        </w:rPr>
        <w:t>Tauya</w:t>
      </w:r>
      <w:proofErr w:type="spellEnd"/>
      <w:r>
        <w:rPr>
          <w:rFonts w:ascii="new roman" w:hAnsi="new roman"/>
          <w:sz w:val="24"/>
          <w:szCs w:val="24"/>
          <w:lang w:val="en-US"/>
        </w:rPr>
        <w:t xml:space="preserve"> and the accused holding the shovel.</w:t>
      </w:r>
    </w:p>
    <w:p w:rsidR="002F483B" w:rsidRDefault="002F483B" w:rsidP="007868FB">
      <w:pPr>
        <w:spacing w:after="0" w:line="360" w:lineRule="auto"/>
        <w:ind w:firstLine="720"/>
        <w:contextualSpacing/>
        <w:jc w:val="both"/>
        <w:rPr>
          <w:rFonts w:ascii="new roman" w:hAnsi="new roman"/>
          <w:sz w:val="24"/>
          <w:szCs w:val="24"/>
          <w:lang w:val="en-US"/>
        </w:rPr>
      </w:pPr>
    </w:p>
    <w:p w:rsidR="00371456" w:rsidRDefault="007D65F7" w:rsidP="00F665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lastRenderedPageBreak/>
        <w:t xml:space="preserve">Both State witnesses attested that the two accused and his companion where standing side by side and the deceased attacked </w:t>
      </w:r>
      <w:proofErr w:type="spellStart"/>
      <w:r>
        <w:rPr>
          <w:rFonts w:ascii="new roman" w:hAnsi="new roman"/>
          <w:sz w:val="24"/>
          <w:szCs w:val="24"/>
          <w:lang w:val="en-US"/>
        </w:rPr>
        <w:t>Tauya</w:t>
      </w:r>
      <w:proofErr w:type="spellEnd"/>
      <w:r>
        <w:rPr>
          <w:rFonts w:ascii="new roman" w:hAnsi="new roman"/>
          <w:sz w:val="24"/>
          <w:szCs w:val="24"/>
          <w:lang w:val="en-US"/>
        </w:rPr>
        <w:t xml:space="preserve"> </w:t>
      </w:r>
      <w:r w:rsidR="00882E7F">
        <w:rPr>
          <w:rFonts w:ascii="new roman" w:hAnsi="new roman"/>
          <w:sz w:val="24"/>
          <w:szCs w:val="24"/>
          <w:lang w:val="en-US"/>
        </w:rPr>
        <w:t>o</w:t>
      </w:r>
      <w:r>
        <w:rPr>
          <w:rFonts w:ascii="new roman" w:hAnsi="new roman"/>
          <w:sz w:val="24"/>
          <w:szCs w:val="24"/>
          <w:lang w:val="en-US"/>
        </w:rPr>
        <w:t xml:space="preserve">n the hand. A struggle between </w:t>
      </w:r>
      <w:proofErr w:type="spellStart"/>
      <w:r>
        <w:rPr>
          <w:rFonts w:ascii="new roman" w:hAnsi="new roman"/>
          <w:sz w:val="24"/>
          <w:szCs w:val="24"/>
          <w:lang w:val="en-US"/>
        </w:rPr>
        <w:t>Tauya</w:t>
      </w:r>
      <w:proofErr w:type="spellEnd"/>
      <w:r>
        <w:rPr>
          <w:rFonts w:ascii="new roman" w:hAnsi="new roman"/>
          <w:sz w:val="24"/>
          <w:szCs w:val="24"/>
          <w:lang w:val="en-US"/>
        </w:rPr>
        <w:t xml:space="preserve"> and the deceased ensued</w:t>
      </w:r>
      <w:r w:rsidR="00534408">
        <w:rPr>
          <w:rFonts w:ascii="new roman" w:hAnsi="new roman"/>
          <w:sz w:val="24"/>
          <w:szCs w:val="24"/>
          <w:lang w:val="en-US"/>
        </w:rPr>
        <w:t xml:space="preserve"> for the possession of the shovel.</w:t>
      </w:r>
      <w:r w:rsidR="00882E7F">
        <w:rPr>
          <w:rFonts w:ascii="new roman" w:hAnsi="new roman"/>
          <w:sz w:val="24"/>
          <w:szCs w:val="24"/>
          <w:lang w:val="en-US"/>
        </w:rPr>
        <w:t xml:space="preserve"> </w:t>
      </w:r>
    </w:p>
    <w:p w:rsidR="00CE58B4" w:rsidRDefault="00CE58B4" w:rsidP="00F66511">
      <w:pPr>
        <w:spacing w:after="0" w:line="360" w:lineRule="auto"/>
        <w:ind w:firstLine="720"/>
        <w:contextualSpacing/>
        <w:jc w:val="both"/>
        <w:rPr>
          <w:rFonts w:ascii="new roman" w:hAnsi="new roman"/>
          <w:sz w:val="24"/>
          <w:szCs w:val="24"/>
          <w:lang w:val="en-US"/>
        </w:rPr>
      </w:pPr>
    </w:p>
    <w:p w:rsidR="002F483B" w:rsidRDefault="00882E7F" w:rsidP="00F665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rest of the State evidence produced by consent does not depart materially from what was </w:t>
      </w:r>
      <w:r w:rsidR="0033272A">
        <w:rPr>
          <w:rFonts w:ascii="new roman" w:hAnsi="new roman"/>
          <w:sz w:val="24"/>
          <w:szCs w:val="24"/>
          <w:lang w:val="en-US"/>
        </w:rPr>
        <w:t>orally</w:t>
      </w:r>
      <w:r>
        <w:rPr>
          <w:rFonts w:ascii="new roman" w:hAnsi="new roman"/>
          <w:sz w:val="24"/>
          <w:szCs w:val="24"/>
          <w:lang w:val="en-US"/>
        </w:rPr>
        <w:t xml:space="preserve"> led in court.</w:t>
      </w:r>
      <w:r w:rsidR="00F37114">
        <w:rPr>
          <w:rFonts w:ascii="new roman" w:hAnsi="new roman"/>
          <w:sz w:val="24"/>
          <w:szCs w:val="24"/>
          <w:lang w:val="en-US"/>
        </w:rPr>
        <w:t xml:space="preserve"> The evidence of the two witnesses was consistent, independent and credible.</w:t>
      </w:r>
      <w:r w:rsidR="00371456">
        <w:rPr>
          <w:rFonts w:ascii="new roman" w:hAnsi="new roman"/>
          <w:sz w:val="24"/>
          <w:szCs w:val="24"/>
          <w:lang w:val="en-US"/>
        </w:rPr>
        <w:t xml:space="preserve"> </w:t>
      </w:r>
      <w:r w:rsidR="009C2F5D">
        <w:rPr>
          <w:rFonts w:ascii="new roman" w:hAnsi="new roman"/>
          <w:sz w:val="24"/>
          <w:szCs w:val="24"/>
          <w:lang w:val="en-US"/>
        </w:rPr>
        <w:t xml:space="preserve">The deceased is said to have been </w:t>
      </w:r>
      <w:r w:rsidR="0033272A">
        <w:rPr>
          <w:rFonts w:ascii="new roman" w:hAnsi="new roman"/>
          <w:sz w:val="24"/>
          <w:szCs w:val="24"/>
          <w:lang w:val="en-US"/>
        </w:rPr>
        <w:t>in</w:t>
      </w:r>
      <w:r w:rsidR="00371456">
        <w:rPr>
          <w:rFonts w:ascii="new roman" w:hAnsi="new roman"/>
          <w:sz w:val="24"/>
          <w:szCs w:val="24"/>
          <w:lang w:val="en-US"/>
        </w:rPr>
        <w:t>furiated</w:t>
      </w:r>
      <w:r w:rsidR="009C2F5D">
        <w:rPr>
          <w:rFonts w:ascii="new roman" w:hAnsi="new roman"/>
          <w:sz w:val="24"/>
          <w:szCs w:val="24"/>
          <w:lang w:val="en-US"/>
        </w:rPr>
        <w:t xml:space="preserve"> by the two </w:t>
      </w:r>
      <w:r w:rsidR="00C72336">
        <w:rPr>
          <w:rFonts w:ascii="new roman" w:hAnsi="new roman"/>
          <w:sz w:val="24"/>
          <w:szCs w:val="24"/>
          <w:lang w:val="en-US"/>
        </w:rPr>
        <w:t xml:space="preserve">protagonists’ </w:t>
      </w:r>
      <w:r w:rsidR="0033272A">
        <w:rPr>
          <w:rFonts w:ascii="new roman" w:hAnsi="new roman"/>
          <w:sz w:val="24"/>
          <w:szCs w:val="24"/>
          <w:lang w:val="en-US"/>
        </w:rPr>
        <w:t xml:space="preserve">joke </w:t>
      </w:r>
      <w:r w:rsidR="009C2F5D">
        <w:rPr>
          <w:rFonts w:ascii="new roman" w:hAnsi="new roman"/>
          <w:sz w:val="24"/>
          <w:szCs w:val="24"/>
          <w:lang w:val="en-US"/>
        </w:rPr>
        <w:t>over his loss and the</w:t>
      </w:r>
      <w:r w:rsidR="0033272A">
        <w:rPr>
          <w:rFonts w:ascii="new roman" w:hAnsi="new roman"/>
          <w:sz w:val="24"/>
          <w:szCs w:val="24"/>
          <w:lang w:val="en-US"/>
        </w:rPr>
        <w:t>ir</w:t>
      </w:r>
      <w:r w:rsidR="009C2F5D">
        <w:rPr>
          <w:rFonts w:ascii="new roman" w:hAnsi="new roman"/>
          <w:sz w:val="24"/>
          <w:szCs w:val="24"/>
          <w:lang w:val="en-US"/>
        </w:rPr>
        <w:t xml:space="preserve"> </w:t>
      </w:r>
      <w:r w:rsidR="0033272A">
        <w:rPr>
          <w:rFonts w:ascii="new roman" w:hAnsi="new roman"/>
          <w:sz w:val="24"/>
          <w:szCs w:val="24"/>
          <w:lang w:val="en-US"/>
        </w:rPr>
        <w:t xml:space="preserve">comment on the </w:t>
      </w:r>
      <w:r w:rsidR="009C2F5D">
        <w:rPr>
          <w:rFonts w:ascii="new roman" w:hAnsi="new roman"/>
          <w:sz w:val="24"/>
          <w:szCs w:val="24"/>
          <w:lang w:val="en-US"/>
        </w:rPr>
        <w:t>purchase of some beer if the</w:t>
      </w:r>
      <w:r w:rsidR="0033272A">
        <w:rPr>
          <w:rFonts w:ascii="new roman" w:hAnsi="new roman"/>
          <w:sz w:val="24"/>
          <w:szCs w:val="24"/>
          <w:lang w:val="en-US"/>
        </w:rPr>
        <w:t>y assist in locating the missing</w:t>
      </w:r>
      <w:r w:rsidR="009C2F5D">
        <w:rPr>
          <w:rFonts w:ascii="new roman" w:hAnsi="new roman"/>
          <w:sz w:val="24"/>
          <w:szCs w:val="24"/>
          <w:lang w:val="en-US"/>
        </w:rPr>
        <w:t xml:space="preserve"> gold ore nugget. The deceased then threatened to get all the gold ore </w:t>
      </w:r>
      <w:r w:rsidR="002F483B">
        <w:rPr>
          <w:rFonts w:ascii="new roman" w:hAnsi="new roman"/>
          <w:sz w:val="24"/>
          <w:szCs w:val="24"/>
          <w:lang w:val="en-US"/>
        </w:rPr>
        <w:t>belonging</w:t>
      </w:r>
      <w:r w:rsidR="009C2F5D">
        <w:rPr>
          <w:rFonts w:ascii="new roman" w:hAnsi="new roman"/>
          <w:sz w:val="24"/>
          <w:szCs w:val="24"/>
          <w:lang w:val="en-US"/>
        </w:rPr>
        <w:t xml:space="preserve"> to the accused’s team</w:t>
      </w:r>
      <w:r w:rsidR="00376200">
        <w:rPr>
          <w:rFonts w:ascii="new roman" w:hAnsi="new roman"/>
          <w:sz w:val="24"/>
          <w:szCs w:val="24"/>
          <w:lang w:val="en-US"/>
        </w:rPr>
        <w:t>.</w:t>
      </w:r>
    </w:p>
    <w:p w:rsidR="002F483B" w:rsidRDefault="0033272A" w:rsidP="00F665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We are told that</w:t>
      </w:r>
      <w:r w:rsidR="00C72336">
        <w:rPr>
          <w:rFonts w:ascii="new roman" w:hAnsi="new roman"/>
          <w:sz w:val="24"/>
          <w:szCs w:val="24"/>
          <w:lang w:val="en-US"/>
        </w:rPr>
        <w:t>,</w:t>
      </w:r>
      <w:r>
        <w:rPr>
          <w:rFonts w:ascii="new roman" w:hAnsi="new roman"/>
          <w:sz w:val="24"/>
          <w:szCs w:val="24"/>
          <w:lang w:val="en-US"/>
        </w:rPr>
        <w:t xml:space="preserve"> in the midst of</w:t>
      </w:r>
      <w:r w:rsidR="00376200">
        <w:rPr>
          <w:rFonts w:ascii="new roman" w:hAnsi="new roman"/>
          <w:sz w:val="24"/>
          <w:szCs w:val="24"/>
          <w:lang w:val="en-US"/>
        </w:rPr>
        <w:t xml:space="preserve"> the wrestling </w:t>
      </w:r>
      <w:r>
        <w:rPr>
          <w:rFonts w:ascii="new roman" w:hAnsi="new roman"/>
          <w:sz w:val="24"/>
          <w:szCs w:val="24"/>
          <w:lang w:val="en-US"/>
        </w:rPr>
        <w:t xml:space="preserve">storm </w:t>
      </w:r>
      <w:r w:rsidR="00376200">
        <w:rPr>
          <w:rFonts w:ascii="new roman" w:hAnsi="new roman"/>
          <w:sz w:val="24"/>
          <w:szCs w:val="24"/>
          <w:lang w:val="en-US"/>
        </w:rPr>
        <w:t xml:space="preserve">for the shovel, the accused pulled a knife and stabbed the deceased once at the </w:t>
      </w:r>
      <w:r w:rsidR="002F483B">
        <w:rPr>
          <w:rFonts w:ascii="new roman" w:hAnsi="new roman"/>
          <w:sz w:val="24"/>
          <w:szCs w:val="24"/>
          <w:lang w:val="en-US"/>
        </w:rPr>
        <w:t>l</w:t>
      </w:r>
      <w:r w:rsidR="00376200">
        <w:rPr>
          <w:rFonts w:ascii="new roman" w:hAnsi="new roman"/>
          <w:sz w:val="24"/>
          <w:szCs w:val="24"/>
          <w:lang w:val="en-US"/>
        </w:rPr>
        <w:t xml:space="preserve">eft side upper back, just below the rib cage. This blow weakened the deceased who then let go of the shovel and staggered out of the room </w:t>
      </w:r>
      <w:r w:rsidR="00ED67F0">
        <w:rPr>
          <w:rFonts w:ascii="new roman" w:hAnsi="new roman"/>
          <w:sz w:val="24"/>
          <w:szCs w:val="24"/>
          <w:lang w:val="en-US"/>
        </w:rPr>
        <w:t xml:space="preserve">cum </w:t>
      </w:r>
      <w:r w:rsidR="00376200">
        <w:rPr>
          <w:rFonts w:ascii="new roman" w:hAnsi="new roman"/>
          <w:sz w:val="24"/>
          <w:szCs w:val="24"/>
          <w:lang w:val="en-US"/>
        </w:rPr>
        <w:t>s</w:t>
      </w:r>
      <w:r w:rsidR="00ED67F0">
        <w:rPr>
          <w:rFonts w:ascii="new roman" w:hAnsi="new roman"/>
          <w:sz w:val="24"/>
          <w:szCs w:val="24"/>
          <w:lang w:val="en-US"/>
        </w:rPr>
        <w:t>h</w:t>
      </w:r>
      <w:r w:rsidR="00376200">
        <w:rPr>
          <w:rFonts w:ascii="new roman" w:hAnsi="new roman"/>
          <w:sz w:val="24"/>
          <w:szCs w:val="24"/>
          <w:lang w:val="en-US"/>
        </w:rPr>
        <w:t>ed. The accused and his friend also left the scene. The deceased did not go far as he was bleeding profusely. He then collapsed and died before any medical assistance was rendered.</w:t>
      </w:r>
      <w:r w:rsidR="00E979A0">
        <w:rPr>
          <w:rFonts w:ascii="new roman" w:hAnsi="new roman"/>
          <w:sz w:val="24"/>
          <w:szCs w:val="24"/>
          <w:lang w:val="en-US"/>
        </w:rPr>
        <w:t xml:space="preserve"> </w:t>
      </w:r>
      <w:r w:rsidR="00B358B0">
        <w:rPr>
          <w:rFonts w:ascii="new roman" w:hAnsi="new roman"/>
          <w:sz w:val="24"/>
          <w:szCs w:val="24"/>
          <w:lang w:val="en-US"/>
        </w:rPr>
        <w:t xml:space="preserve">This led to the arrest of the accused and these </w:t>
      </w:r>
      <w:r w:rsidR="002F483B">
        <w:rPr>
          <w:rFonts w:ascii="new roman" w:hAnsi="new roman"/>
          <w:sz w:val="24"/>
          <w:szCs w:val="24"/>
          <w:lang w:val="en-US"/>
        </w:rPr>
        <w:t>charges</w:t>
      </w:r>
      <w:r w:rsidR="00B358B0">
        <w:rPr>
          <w:rFonts w:ascii="new roman" w:hAnsi="new roman"/>
          <w:sz w:val="24"/>
          <w:szCs w:val="24"/>
          <w:lang w:val="en-US"/>
        </w:rPr>
        <w:t xml:space="preserve"> of murder</w:t>
      </w:r>
      <w:r>
        <w:rPr>
          <w:rFonts w:ascii="new roman" w:hAnsi="new roman"/>
          <w:sz w:val="24"/>
          <w:szCs w:val="24"/>
          <w:lang w:val="en-US"/>
        </w:rPr>
        <w:t>, in contravention of s47 of the Criminal Law Codification and Reform Act [</w:t>
      </w:r>
      <w:r w:rsidRPr="00E979A0">
        <w:rPr>
          <w:rFonts w:ascii="new roman" w:hAnsi="new roman"/>
          <w:i/>
          <w:iCs/>
          <w:sz w:val="24"/>
          <w:szCs w:val="24"/>
          <w:lang w:val="en-US"/>
        </w:rPr>
        <w:t>Chapter</w:t>
      </w:r>
      <w:r w:rsidR="005B1DA2">
        <w:rPr>
          <w:rFonts w:ascii="new roman" w:hAnsi="new roman"/>
          <w:i/>
          <w:iCs/>
          <w:sz w:val="24"/>
          <w:szCs w:val="24"/>
          <w:lang w:val="en-US"/>
        </w:rPr>
        <w:t xml:space="preserve"> </w:t>
      </w:r>
      <w:r w:rsidRPr="00E979A0">
        <w:rPr>
          <w:rFonts w:ascii="new roman" w:hAnsi="new roman"/>
          <w:i/>
          <w:iCs/>
          <w:sz w:val="24"/>
          <w:szCs w:val="24"/>
          <w:lang w:val="en-US"/>
        </w:rPr>
        <w:t>9:23</w:t>
      </w:r>
      <w:r>
        <w:rPr>
          <w:rFonts w:ascii="new roman" w:hAnsi="new roman"/>
          <w:sz w:val="24"/>
          <w:szCs w:val="24"/>
          <w:lang w:val="en-US"/>
        </w:rPr>
        <w:t>].</w:t>
      </w:r>
      <w:r w:rsidR="00ED67F0">
        <w:rPr>
          <w:rFonts w:ascii="new roman" w:hAnsi="new roman"/>
          <w:sz w:val="24"/>
          <w:szCs w:val="24"/>
          <w:lang w:val="en-US"/>
        </w:rPr>
        <w:t xml:space="preserve"> The autopsy report admitted into evidence amongst other documentary exhibits by consent, confirmed the cause of death as hemothorax, laceration of the pulmonary vein.</w:t>
      </w:r>
    </w:p>
    <w:p w:rsidR="00EF1FAA" w:rsidRDefault="00EF1FAA" w:rsidP="00F66511">
      <w:pPr>
        <w:spacing w:after="0" w:line="360" w:lineRule="auto"/>
        <w:ind w:firstLine="720"/>
        <w:contextualSpacing/>
        <w:jc w:val="both"/>
        <w:rPr>
          <w:rFonts w:ascii="new roman" w:hAnsi="new roman"/>
          <w:sz w:val="24"/>
          <w:szCs w:val="24"/>
          <w:lang w:val="en-US"/>
        </w:rPr>
      </w:pPr>
    </w:p>
    <w:p w:rsidR="00B221FF" w:rsidRDefault="009648B4" w:rsidP="00F66511">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accused person pleaded defence of a third party. He stated that he acted at the spur of the moment after noticing the deceased attacking his friend with any equally dangerous object, the spade.</w:t>
      </w:r>
      <w:r w:rsidR="005B1DA2">
        <w:rPr>
          <w:rFonts w:ascii="new roman" w:hAnsi="new roman"/>
          <w:sz w:val="24"/>
          <w:szCs w:val="24"/>
          <w:lang w:val="en-US"/>
        </w:rPr>
        <w:t xml:space="preserve"> </w:t>
      </w:r>
      <w:r w:rsidR="00885435">
        <w:rPr>
          <w:rFonts w:ascii="new roman" w:hAnsi="new roman"/>
          <w:sz w:val="24"/>
          <w:szCs w:val="24"/>
          <w:lang w:val="en-US"/>
        </w:rPr>
        <w:t>In their closing submissions</w:t>
      </w:r>
      <w:r w:rsidR="000A6D80">
        <w:rPr>
          <w:rFonts w:ascii="new roman" w:hAnsi="new roman"/>
          <w:sz w:val="24"/>
          <w:szCs w:val="24"/>
          <w:lang w:val="en-US"/>
        </w:rPr>
        <w:t>,</w:t>
      </w:r>
      <w:r w:rsidR="00885435">
        <w:rPr>
          <w:rFonts w:ascii="new roman" w:hAnsi="new roman"/>
          <w:sz w:val="24"/>
          <w:szCs w:val="24"/>
          <w:lang w:val="en-US"/>
        </w:rPr>
        <w:t xml:space="preserve"> the defence counsel</w:t>
      </w:r>
      <w:r w:rsidR="000A6D80">
        <w:rPr>
          <w:rFonts w:ascii="new roman" w:hAnsi="new roman"/>
          <w:sz w:val="24"/>
          <w:szCs w:val="24"/>
          <w:lang w:val="en-US"/>
        </w:rPr>
        <w:t>,</w:t>
      </w:r>
      <w:r w:rsidR="00885435">
        <w:rPr>
          <w:rFonts w:ascii="new roman" w:hAnsi="new roman"/>
          <w:sz w:val="24"/>
          <w:szCs w:val="24"/>
          <w:lang w:val="en-US"/>
        </w:rPr>
        <w:t xml:space="preserve"> prayed for an acquittal stating that the accused person is well shielded by the defence of a third party. They submitted that, there was an unlawful attack which is obvious from the chronology of events above. The unlawful attack had commenced. From their own perspective the method or means to avert</w:t>
      </w:r>
      <w:r w:rsidR="001E7888">
        <w:rPr>
          <w:rFonts w:ascii="new roman" w:hAnsi="new roman"/>
          <w:sz w:val="24"/>
          <w:szCs w:val="24"/>
          <w:lang w:val="en-US"/>
        </w:rPr>
        <w:t xml:space="preserve"> the attack was proportionate to the attack. In addition, they opine that since this was an unprovoked attack with little room to think and process what was rapidly unfolding there was no other way the accused would have averted the attack.</w:t>
      </w:r>
      <w:r w:rsidR="00E60211">
        <w:rPr>
          <w:rFonts w:ascii="new roman" w:hAnsi="new roman"/>
          <w:sz w:val="24"/>
          <w:szCs w:val="24"/>
          <w:lang w:val="en-US"/>
        </w:rPr>
        <w:t xml:space="preserve"> In that regard, they advert that all the essential requirements of the defence as outlined in s253 (</w:t>
      </w:r>
      <w:r w:rsidR="00157112">
        <w:rPr>
          <w:rFonts w:ascii="new roman" w:hAnsi="new roman"/>
          <w:sz w:val="24"/>
          <w:szCs w:val="24"/>
          <w:lang w:val="en-US"/>
        </w:rPr>
        <w:t>1</w:t>
      </w:r>
      <w:r w:rsidR="00E60211">
        <w:rPr>
          <w:rFonts w:ascii="new roman" w:hAnsi="new roman"/>
          <w:sz w:val="24"/>
          <w:szCs w:val="24"/>
          <w:lang w:val="en-US"/>
        </w:rPr>
        <w:t>) of the Criminal Law Codification and Reform Act [</w:t>
      </w:r>
      <w:r w:rsidR="00E60211" w:rsidRPr="005B1DA2">
        <w:rPr>
          <w:rFonts w:ascii="new roman" w:hAnsi="new roman"/>
          <w:i/>
          <w:iCs/>
          <w:sz w:val="24"/>
          <w:szCs w:val="24"/>
          <w:lang w:val="en-US"/>
        </w:rPr>
        <w:t>Chapter 9:23</w:t>
      </w:r>
      <w:r w:rsidR="00E60211">
        <w:rPr>
          <w:rFonts w:ascii="new roman" w:hAnsi="new roman"/>
          <w:sz w:val="24"/>
          <w:szCs w:val="24"/>
          <w:lang w:val="en-US"/>
        </w:rPr>
        <w:t>] have been met.</w:t>
      </w:r>
    </w:p>
    <w:p w:rsidR="00EF1FAA" w:rsidRDefault="00EF1FAA" w:rsidP="00F66511">
      <w:pPr>
        <w:spacing w:after="0" w:line="360" w:lineRule="auto"/>
        <w:ind w:firstLine="720"/>
        <w:contextualSpacing/>
        <w:jc w:val="both"/>
        <w:rPr>
          <w:rFonts w:ascii="new roman" w:hAnsi="new roman"/>
          <w:sz w:val="24"/>
          <w:szCs w:val="24"/>
          <w:lang w:val="en-US"/>
        </w:rPr>
      </w:pPr>
    </w:p>
    <w:p w:rsidR="00072B4B" w:rsidRDefault="00072B4B" w:rsidP="005B1DA2">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From the other angle</w:t>
      </w:r>
      <w:r w:rsidR="00A61D56">
        <w:rPr>
          <w:rFonts w:ascii="new roman" w:hAnsi="new roman"/>
          <w:sz w:val="24"/>
          <w:szCs w:val="24"/>
          <w:lang w:val="en-US"/>
        </w:rPr>
        <w:t>,</w:t>
      </w:r>
      <w:r w:rsidR="001566F0">
        <w:rPr>
          <w:rFonts w:ascii="new roman" w:hAnsi="new roman"/>
          <w:sz w:val="24"/>
          <w:szCs w:val="24"/>
          <w:lang w:val="en-US"/>
        </w:rPr>
        <w:t xml:space="preserve"> </w:t>
      </w:r>
      <w:proofErr w:type="spellStart"/>
      <w:r w:rsidR="001566F0" w:rsidRPr="001C72AB">
        <w:rPr>
          <w:rFonts w:ascii="new roman" w:hAnsi="new roman"/>
          <w:i/>
          <w:iCs/>
          <w:sz w:val="24"/>
          <w:szCs w:val="24"/>
          <w:lang w:val="en-US"/>
        </w:rPr>
        <w:t>Mr</w:t>
      </w:r>
      <w:proofErr w:type="spellEnd"/>
      <w:r w:rsidR="001566F0" w:rsidRPr="001C72AB">
        <w:rPr>
          <w:rFonts w:ascii="new roman" w:hAnsi="new roman"/>
          <w:i/>
          <w:iCs/>
          <w:sz w:val="24"/>
          <w:szCs w:val="24"/>
          <w:lang w:val="en-US"/>
        </w:rPr>
        <w:t xml:space="preserve"> </w:t>
      </w:r>
      <w:proofErr w:type="spellStart"/>
      <w:r w:rsidR="001566F0" w:rsidRPr="001C72AB">
        <w:rPr>
          <w:rFonts w:ascii="new roman" w:hAnsi="new roman"/>
          <w:i/>
          <w:iCs/>
          <w:sz w:val="24"/>
          <w:szCs w:val="24"/>
          <w:lang w:val="en-US"/>
        </w:rPr>
        <w:t>Dhamusi</w:t>
      </w:r>
      <w:proofErr w:type="spellEnd"/>
      <w:r w:rsidR="001566F0">
        <w:rPr>
          <w:rFonts w:ascii="new roman" w:hAnsi="new roman"/>
          <w:sz w:val="24"/>
          <w:szCs w:val="24"/>
          <w:lang w:val="en-US"/>
        </w:rPr>
        <w:t xml:space="preserve"> for</w:t>
      </w:r>
      <w:r>
        <w:rPr>
          <w:rFonts w:ascii="new roman" w:hAnsi="new roman"/>
          <w:sz w:val="24"/>
          <w:szCs w:val="24"/>
          <w:lang w:val="en-US"/>
        </w:rPr>
        <w:t xml:space="preserve"> the State does admit that the facts do not disclose murder </w:t>
      </w:r>
      <w:r w:rsidR="00B221FF">
        <w:rPr>
          <w:rFonts w:ascii="new roman" w:hAnsi="new roman"/>
          <w:sz w:val="24"/>
          <w:szCs w:val="24"/>
          <w:lang w:val="en-US"/>
        </w:rPr>
        <w:t xml:space="preserve">with </w:t>
      </w:r>
      <w:proofErr w:type="gramStart"/>
      <w:r w:rsidR="00B221FF">
        <w:rPr>
          <w:rFonts w:ascii="new roman" w:hAnsi="new roman"/>
          <w:sz w:val="24"/>
          <w:szCs w:val="24"/>
          <w:lang w:val="en-US"/>
        </w:rPr>
        <w:t>either</w:t>
      </w:r>
      <w:r>
        <w:rPr>
          <w:rFonts w:ascii="new roman" w:hAnsi="new roman"/>
          <w:sz w:val="24"/>
          <w:szCs w:val="24"/>
          <w:lang w:val="en-US"/>
        </w:rPr>
        <w:t xml:space="preserve"> actual and</w:t>
      </w:r>
      <w:proofErr w:type="gramEnd"/>
      <w:r>
        <w:rPr>
          <w:rFonts w:ascii="new roman" w:hAnsi="new roman"/>
          <w:sz w:val="24"/>
          <w:szCs w:val="24"/>
          <w:lang w:val="en-US"/>
        </w:rPr>
        <w:t xml:space="preserve"> constructive intent. The least they could vie for is </w:t>
      </w:r>
      <w:r>
        <w:rPr>
          <w:rFonts w:ascii="new roman" w:hAnsi="new roman"/>
          <w:sz w:val="24"/>
          <w:szCs w:val="24"/>
          <w:lang w:val="en-US"/>
        </w:rPr>
        <w:lastRenderedPageBreak/>
        <w:t>culpable homicide. It is the State’s averment</w:t>
      </w:r>
      <w:r w:rsidR="00A61D56">
        <w:rPr>
          <w:rFonts w:ascii="new roman" w:hAnsi="new roman"/>
          <w:sz w:val="24"/>
          <w:szCs w:val="24"/>
          <w:lang w:val="en-US"/>
        </w:rPr>
        <w:t>,</w:t>
      </w:r>
      <w:r>
        <w:rPr>
          <w:rFonts w:ascii="new roman" w:hAnsi="new roman"/>
          <w:sz w:val="24"/>
          <w:szCs w:val="24"/>
          <w:lang w:val="en-US"/>
        </w:rPr>
        <w:t xml:space="preserve"> that discernibly the deceased provoked the situation</w:t>
      </w:r>
      <w:r w:rsidR="00A61D56">
        <w:rPr>
          <w:rFonts w:ascii="new roman" w:hAnsi="new roman"/>
          <w:sz w:val="24"/>
          <w:szCs w:val="24"/>
          <w:lang w:val="en-US"/>
        </w:rPr>
        <w:t>.</w:t>
      </w:r>
      <w:r>
        <w:rPr>
          <w:rFonts w:ascii="new roman" w:hAnsi="new roman"/>
          <w:sz w:val="24"/>
          <w:szCs w:val="24"/>
          <w:lang w:val="en-US"/>
        </w:rPr>
        <w:t xml:space="preserve"> </w:t>
      </w:r>
      <w:r w:rsidR="00A61D56">
        <w:rPr>
          <w:rFonts w:ascii="new roman" w:hAnsi="new roman"/>
          <w:sz w:val="24"/>
          <w:szCs w:val="24"/>
          <w:lang w:val="en-US"/>
        </w:rPr>
        <w:t>W</w:t>
      </w:r>
      <w:r>
        <w:rPr>
          <w:rFonts w:ascii="new roman" w:hAnsi="new roman"/>
          <w:sz w:val="24"/>
          <w:szCs w:val="24"/>
          <w:lang w:val="en-US"/>
        </w:rPr>
        <w:t xml:space="preserve">hilst provocation is not a </w:t>
      </w:r>
      <w:r w:rsidR="000A6D80">
        <w:rPr>
          <w:rFonts w:ascii="new roman" w:hAnsi="new roman"/>
          <w:sz w:val="24"/>
          <w:szCs w:val="24"/>
          <w:lang w:val="en-US"/>
        </w:rPr>
        <w:t xml:space="preserve">full </w:t>
      </w:r>
      <w:r>
        <w:rPr>
          <w:rFonts w:ascii="new roman" w:hAnsi="new roman"/>
          <w:sz w:val="24"/>
          <w:szCs w:val="24"/>
          <w:lang w:val="en-US"/>
        </w:rPr>
        <w:t>defence in murder they urge the court to consider it as sufficient to reduce the offence to culpable homicide.</w:t>
      </w:r>
    </w:p>
    <w:p w:rsidR="00B221FF" w:rsidRDefault="00B221FF" w:rsidP="007868FB">
      <w:pPr>
        <w:spacing w:after="0" w:line="360" w:lineRule="auto"/>
        <w:ind w:firstLine="720"/>
        <w:contextualSpacing/>
        <w:jc w:val="both"/>
        <w:rPr>
          <w:rFonts w:ascii="new roman" w:hAnsi="new roman"/>
          <w:sz w:val="24"/>
          <w:szCs w:val="24"/>
          <w:lang w:val="en-US"/>
        </w:rPr>
      </w:pPr>
    </w:p>
    <w:p w:rsidR="00B221FF" w:rsidRDefault="009B3804" w:rsidP="001C72AB">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In their view</w:t>
      </w:r>
      <w:r w:rsidR="00A61D56">
        <w:rPr>
          <w:rFonts w:ascii="new roman" w:hAnsi="new roman"/>
          <w:sz w:val="24"/>
          <w:szCs w:val="24"/>
          <w:lang w:val="en-US"/>
        </w:rPr>
        <w:t>,</w:t>
      </w:r>
      <w:r>
        <w:rPr>
          <w:rFonts w:ascii="new roman" w:hAnsi="new roman"/>
          <w:sz w:val="24"/>
          <w:szCs w:val="24"/>
          <w:lang w:val="en-US"/>
        </w:rPr>
        <w:t xml:space="preserve"> though the intervention of the accused was inevitable given the manner the deceased attacked his companion and the threats to dispossess </w:t>
      </w:r>
      <w:r w:rsidR="00A61D56">
        <w:rPr>
          <w:rFonts w:ascii="new roman" w:hAnsi="new roman"/>
          <w:sz w:val="24"/>
          <w:szCs w:val="24"/>
          <w:lang w:val="en-US"/>
        </w:rPr>
        <w:t xml:space="preserve">them </w:t>
      </w:r>
      <w:r>
        <w:rPr>
          <w:rFonts w:ascii="new roman" w:hAnsi="new roman"/>
          <w:sz w:val="24"/>
          <w:szCs w:val="24"/>
          <w:lang w:val="en-US"/>
        </w:rPr>
        <w:t xml:space="preserve">of their gold </w:t>
      </w:r>
      <w:proofErr w:type="gramStart"/>
      <w:r>
        <w:rPr>
          <w:rFonts w:ascii="new roman" w:hAnsi="new roman"/>
          <w:sz w:val="24"/>
          <w:szCs w:val="24"/>
          <w:lang w:val="en-US"/>
        </w:rPr>
        <w:t>ore</w:t>
      </w:r>
      <w:r w:rsidR="008A20B7">
        <w:rPr>
          <w:rFonts w:ascii="new roman" w:hAnsi="new roman"/>
          <w:sz w:val="24"/>
          <w:szCs w:val="24"/>
          <w:lang w:val="en-US"/>
        </w:rPr>
        <w:t>,</w:t>
      </w:r>
      <w:proofErr w:type="gramEnd"/>
      <w:r w:rsidR="00A61D56">
        <w:rPr>
          <w:rFonts w:ascii="new roman" w:hAnsi="new roman"/>
          <w:sz w:val="24"/>
          <w:szCs w:val="24"/>
          <w:lang w:val="en-US"/>
        </w:rPr>
        <w:t xml:space="preserve"> it is </w:t>
      </w:r>
      <w:r w:rsidR="000A6D80">
        <w:rPr>
          <w:rFonts w:ascii="new roman" w:hAnsi="new roman"/>
          <w:sz w:val="24"/>
          <w:szCs w:val="24"/>
          <w:lang w:val="en-US"/>
        </w:rPr>
        <w:t xml:space="preserve">the </w:t>
      </w:r>
      <w:r w:rsidR="00A61D56">
        <w:rPr>
          <w:rFonts w:ascii="new roman" w:hAnsi="new roman"/>
          <w:sz w:val="24"/>
          <w:szCs w:val="24"/>
          <w:lang w:val="en-US"/>
        </w:rPr>
        <w:t>means he used to</w:t>
      </w:r>
      <w:r>
        <w:rPr>
          <w:rFonts w:ascii="new roman" w:hAnsi="new roman"/>
          <w:sz w:val="24"/>
          <w:szCs w:val="24"/>
          <w:lang w:val="en-US"/>
        </w:rPr>
        <w:t xml:space="preserve"> </w:t>
      </w:r>
      <w:r w:rsidR="00A61D56">
        <w:rPr>
          <w:rFonts w:ascii="new roman" w:hAnsi="new roman"/>
          <w:sz w:val="24"/>
          <w:szCs w:val="24"/>
          <w:lang w:val="en-US"/>
        </w:rPr>
        <w:t>avert the attack which is questionable in the circumstances</w:t>
      </w:r>
      <w:r w:rsidR="008A20B7">
        <w:rPr>
          <w:rFonts w:ascii="new roman" w:hAnsi="new roman"/>
          <w:sz w:val="24"/>
          <w:szCs w:val="24"/>
          <w:lang w:val="en-US"/>
        </w:rPr>
        <w:t>. T</w:t>
      </w:r>
      <w:r>
        <w:rPr>
          <w:rFonts w:ascii="new roman" w:hAnsi="new roman"/>
          <w:sz w:val="24"/>
          <w:szCs w:val="24"/>
          <w:lang w:val="en-US"/>
        </w:rPr>
        <w:t>he State argues that the use of a knife was uncalled for.</w:t>
      </w:r>
      <w:r w:rsidR="00404B74">
        <w:rPr>
          <w:rFonts w:ascii="new roman" w:hAnsi="new roman"/>
          <w:sz w:val="24"/>
          <w:szCs w:val="24"/>
          <w:lang w:val="en-US"/>
        </w:rPr>
        <w:t xml:space="preserve"> As such</w:t>
      </w:r>
      <w:r w:rsidR="008A20B7">
        <w:rPr>
          <w:rFonts w:ascii="new roman" w:hAnsi="new roman"/>
          <w:sz w:val="24"/>
          <w:szCs w:val="24"/>
          <w:lang w:val="en-US"/>
        </w:rPr>
        <w:t>,</w:t>
      </w:r>
      <w:r w:rsidR="00404B74">
        <w:rPr>
          <w:rFonts w:ascii="new roman" w:hAnsi="new roman"/>
          <w:sz w:val="24"/>
          <w:szCs w:val="24"/>
          <w:lang w:val="en-US"/>
        </w:rPr>
        <w:t xml:space="preserve"> the knife was not proportionate to the attack as the two opponents </w:t>
      </w:r>
      <w:r w:rsidR="00B221FF">
        <w:rPr>
          <w:rFonts w:ascii="new roman" w:hAnsi="new roman"/>
          <w:sz w:val="24"/>
          <w:szCs w:val="24"/>
          <w:lang w:val="en-US"/>
        </w:rPr>
        <w:t>were</w:t>
      </w:r>
      <w:r w:rsidR="00404B74">
        <w:rPr>
          <w:rFonts w:ascii="new roman" w:hAnsi="new roman"/>
          <w:sz w:val="24"/>
          <w:szCs w:val="24"/>
          <w:lang w:val="en-US"/>
        </w:rPr>
        <w:t xml:space="preserve"> struggling to </w:t>
      </w:r>
      <w:r w:rsidR="00620790">
        <w:rPr>
          <w:rFonts w:ascii="new roman" w:hAnsi="new roman"/>
          <w:sz w:val="24"/>
          <w:szCs w:val="24"/>
          <w:lang w:val="en-US"/>
        </w:rPr>
        <w:t>disarm and repossess</w:t>
      </w:r>
      <w:r w:rsidR="000A6D80">
        <w:rPr>
          <w:rFonts w:ascii="new roman" w:hAnsi="new roman"/>
          <w:sz w:val="24"/>
          <w:szCs w:val="24"/>
          <w:lang w:val="en-US"/>
        </w:rPr>
        <w:t>,</w:t>
      </w:r>
      <w:r w:rsidR="00620790">
        <w:rPr>
          <w:rFonts w:ascii="new roman" w:hAnsi="new roman"/>
          <w:sz w:val="24"/>
          <w:szCs w:val="24"/>
          <w:lang w:val="en-US"/>
        </w:rPr>
        <w:t xml:space="preserve"> respectively</w:t>
      </w:r>
      <w:r w:rsidR="000A6D80">
        <w:rPr>
          <w:rFonts w:ascii="new roman" w:hAnsi="new roman"/>
          <w:sz w:val="24"/>
          <w:szCs w:val="24"/>
          <w:lang w:val="en-US"/>
        </w:rPr>
        <w:t>,</w:t>
      </w:r>
      <w:r w:rsidR="00620790">
        <w:rPr>
          <w:rFonts w:ascii="new roman" w:hAnsi="new roman"/>
          <w:sz w:val="24"/>
          <w:szCs w:val="24"/>
          <w:lang w:val="en-US"/>
        </w:rPr>
        <w:t xml:space="preserve"> the weapon which had been initially used.</w:t>
      </w:r>
      <w:r w:rsidR="008A20B7">
        <w:rPr>
          <w:rFonts w:ascii="new roman" w:hAnsi="new roman"/>
          <w:sz w:val="24"/>
          <w:szCs w:val="24"/>
          <w:lang w:val="en-US"/>
        </w:rPr>
        <w:t xml:space="preserve"> There was no danger or threat that was posed to </w:t>
      </w:r>
      <w:proofErr w:type="spellStart"/>
      <w:r w:rsidR="008A20B7">
        <w:rPr>
          <w:rFonts w:ascii="new roman" w:hAnsi="new roman"/>
          <w:sz w:val="24"/>
          <w:szCs w:val="24"/>
          <w:lang w:val="en-US"/>
        </w:rPr>
        <w:t>Tauya</w:t>
      </w:r>
      <w:proofErr w:type="spellEnd"/>
      <w:r w:rsidR="008A20B7">
        <w:rPr>
          <w:rFonts w:ascii="new roman" w:hAnsi="new roman"/>
          <w:sz w:val="24"/>
          <w:szCs w:val="24"/>
          <w:lang w:val="en-US"/>
        </w:rPr>
        <w:t xml:space="preserve"> at the time the accused meddled in that fight.</w:t>
      </w:r>
      <w:r w:rsidR="000A6D80">
        <w:rPr>
          <w:rFonts w:ascii="new roman" w:hAnsi="new roman"/>
          <w:sz w:val="24"/>
          <w:szCs w:val="24"/>
          <w:lang w:val="en-US"/>
        </w:rPr>
        <w:t xml:space="preserve"> </w:t>
      </w:r>
      <w:r w:rsidR="00E57235">
        <w:rPr>
          <w:rFonts w:ascii="new roman" w:hAnsi="new roman"/>
          <w:sz w:val="24"/>
          <w:szCs w:val="24"/>
          <w:lang w:val="en-US"/>
        </w:rPr>
        <w:t>Thus, the State contends that the accused was negligent in his use of the knife in defence of a third party and should be liable to a conviction on culpable homicide.</w:t>
      </w:r>
    </w:p>
    <w:p w:rsidR="001C72AB" w:rsidRDefault="001C72AB" w:rsidP="001C72AB">
      <w:pPr>
        <w:spacing w:after="0" w:line="360" w:lineRule="auto"/>
        <w:ind w:firstLine="720"/>
        <w:contextualSpacing/>
        <w:jc w:val="both"/>
        <w:rPr>
          <w:rFonts w:ascii="new roman" w:hAnsi="new roman"/>
          <w:sz w:val="24"/>
          <w:szCs w:val="24"/>
          <w:lang w:val="en-US"/>
        </w:rPr>
      </w:pPr>
    </w:p>
    <w:p w:rsidR="00B221FF" w:rsidRDefault="00BD1F14" w:rsidP="00F66511">
      <w:pPr>
        <w:spacing w:after="0" w:line="360" w:lineRule="auto"/>
        <w:ind w:firstLine="720"/>
        <w:jc w:val="both"/>
        <w:rPr>
          <w:rFonts w:ascii="new roman" w:hAnsi="new roman"/>
          <w:sz w:val="24"/>
          <w:szCs w:val="24"/>
          <w:lang w:val="en-US"/>
        </w:rPr>
      </w:pPr>
      <w:r>
        <w:rPr>
          <w:rFonts w:ascii="new roman" w:hAnsi="new roman"/>
          <w:sz w:val="24"/>
          <w:szCs w:val="24"/>
          <w:lang w:val="en-US"/>
        </w:rPr>
        <w:t>On assessment</w:t>
      </w:r>
      <w:r w:rsidR="00886814">
        <w:rPr>
          <w:rFonts w:ascii="new roman" w:hAnsi="new roman"/>
          <w:sz w:val="24"/>
          <w:szCs w:val="24"/>
          <w:lang w:val="en-US"/>
        </w:rPr>
        <w:t xml:space="preserve">, it is clear that the accused person a young </w:t>
      </w:r>
      <w:r w:rsidR="00452134">
        <w:rPr>
          <w:rFonts w:ascii="new roman" w:hAnsi="new roman"/>
          <w:sz w:val="24"/>
          <w:szCs w:val="24"/>
          <w:lang w:val="en-US"/>
        </w:rPr>
        <w:t>teenager</w:t>
      </w:r>
      <w:r w:rsidR="00886814">
        <w:rPr>
          <w:rFonts w:ascii="new roman" w:hAnsi="new roman"/>
          <w:sz w:val="24"/>
          <w:szCs w:val="24"/>
          <w:lang w:val="en-US"/>
        </w:rPr>
        <w:t xml:space="preserve"> aged 19 years at the time acted </w:t>
      </w:r>
      <w:proofErr w:type="spellStart"/>
      <w:r w:rsidR="00886814">
        <w:rPr>
          <w:rFonts w:ascii="new roman" w:hAnsi="new roman"/>
          <w:sz w:val="24"/>
          <w:szCs w:val="24"/>
          <w:lang w:val="en-US"/>
        </w:rPr>
        <w:t>rushedly</w:t>
      </w:r>
      <w:proofErr w:type="spellEnd"/>
      <w:r w:rsidR="00886814">
        <w:rPr>
          <w:rFonts w:ascii="new roman" w:hAnsi="new roman"/>
          <w:sz w:val="24"/>
          <w:szCs w:val="24"/>
          <w:lang w:val="en-US"/>
        </w:rPr>
        <w:t xml:space="preserve"> and impulsively when he </w:t>
      </w:r>
      <w:r w:rsidR="00B221FF">
        <w:rPr>
          <w:rFonts w:ascii="new roman" w:hAnsi="new roman"/>
          <w:sz w:val="24"/>
          <w:szCs w:val="24"/>
          <w:lang w:val="en-US"/>
        </w:rPr>
        <w:t>stabbed</w:t>
      </w:r>
      <w:r w:rsidR="00886814">
        <w:rPr>
          <w:rFonts w:ascii="new roman" w:hAnsi="new roman"/>
          <w:sz w:val="24"/>
          <w:szCs w:val="24"/>
          <w:lang w:val="en-US"/>
        </w:rPr>
        <w:t xml:space="preserve"> the deceased once at the back in defence of his friend and his gold ore. </w:t>
      </w:r>
      <w:r>
        <w:rPr>
          <w:rFonts w:ascii="new roman" w:hAnsi="new roman"/>
          <w:sz w:val="24"/>
          <w:szCs w:val="24"/>
          <w:lang w:val="en-US"/>
        </w:rPr>
        <w:t>Further, his confirmed warned and cautioned statement add</w:t>
      </w:r>
      <w:r w:rsidR="00452134">
        <w:rPr>
          <w:rFonts w:ascii="new roman" w:hAnsi="new roman"/>
          <w:sz w:val="24"/>
          <w:szCs w:val="24"/>
          <w:lang w:val="en-US"/>
        </w:rPr>
        <w:t>uced</w:t>
      </w:r>
      <w:r>
        <w:rPr>
          <w:rFonts w:ascii="new roman" w:hAnsi="new roman"/>
          <w:sz w:val="24"/>
          <w:szCs w:val="24"/>
          <w:lang w:val="en-US"/>
        </w:rPr>
        <w:t xml:space="preserve"> by consent detail that accused acted in defence of property in the form of his gold that had been threate</w:t>
      </w:r>
      <w:r w:rsidR="009F6538">
        <w:rPr>
          <w:rFonts w:ascii="new roman" w:hAnsi="new roman"/>
          <w:sz w:val="24"/>
          <w:szCs w:val="24"/>
          <w:lang w:val="en-US"/>
        </w:rPr>
        <w:t>ne</w:t>
      </w:r>
      <w:r>
        <w:rPr>
          <w:rFonts w:ascii="new roman" w:hAnsi="new roman"/>
          <w:sz w:val="24"/>
          <w:szCs w:val="24"/>
          <w:lang w:val="en-US"/>
        </w:rPr>
        <w:t>d by the deceased.</w:t>
      </w:r>
      <w:r w:rsidR="00B45331">
        <w:rPr>
          <w:rFonts w:ascii="new roman" w:hAnsi="new roman"/>
          <w:sz w:val="24"/>
          <w:szCs w:val="24"/>
          <w:lang w:val="en-US"/>
        </w:rPr>
        <w:t xml:space="preserve"> </w:t>
      </w:r>
      <w:r w:rsidR="003F4C48">
        <w:rPr>
          <w:rFonts w:ascii="new roman" w:hAnsi="new roman"/>
          <w:sz w:val="24"/>
          <w:szCs w:val="24"/>
          <w:lang w:val="en-US"/>
        </w:rPr>
        <w:t xml:space="preserve">This point was not taken up in his defence in court but cannot be ignored. </w:t>
      </w:r>
      <w:r w:rsidR="00B45331">
        <w:rPr>
          <w:rFonts w:ascii="new roman" w:hAnsi="new roman"/>
          <w:sz w:val="24"/>
          <w:szCs w:val="24"/>
          <w:lang w:val="en-US"/>
        </w:rPr>
        <w:t>However, in that statement he never mentioned the defence of a third party o</w:t>
      </w:r>
      <w:r w:rsidR="00452134">
        <w:rPr>
          <w:rFonts w:ascii="new roman" w:hAnsi="new roman"/>
          <w:sz w:val="24"/>
          <w:szCs w:val="24"/>
          <w:lang w:val="en-US"/>
        </w:rPr>
        <w:t xml:space="preserve">r </w:t>
      </w:r>
      <w:r w:rsidR="00B45331">
        <w:rPr>
          <w:rFonts w:ascii="new roman" w:hAnsi="new roman"/>
          <w:sz w:val="24"/>
          <w:szCs w:val="24"/>
          <w:lang w:val="en-US"/>
        </w:rPr>
        <w:t>preemptive strike in view of impending danger.</w:t>
      </w:r>
    </w:p>
    <w:p w:rsidR="00EF1FAA" w:rsidRDefault="00EF1FAA" w:rsidP="00F66511">
      <w:pPr>
        <w:spacing w:after="0" w:line="360" w:lineRule="auto"/>
        <w:ind w:firstLine="720"/>
        <w:jc w:val="both"/>
        <w:rPr>
          <w:rFonts w:ascii="new roman" w:hAnsi="new roman"/>
          <w:sz w:val="24"/>
          <w:szCs w:val="24"/>
          <w:lang w:val="en-US"/>
        </w:rPr>
      </w:pPr>
    </w:p>
    <w:p w:rsidR="00350082" w:rsidRDefault="009F6538" w:rsidP="004F1F03">
      <w:pPr>
        <w:spacing w:after="0" w:line="360" w:lineRule="auto"/>
        <w:jc w:val="both"/>
        <w:rPr>
          <w:rFonts w:ascii="new roman" w:hAnsi="new roman"/>
          <w:sz w:val="24"/>
          <w:szCs w:val="24"/>
          <w:lang w:val="en-US"/>
        </w:rPr>
      </w:pPr>
      <w:r>
        <w:rPr>
          <w:rFonts w:ascii="new roman" w:hAnsi="new roman"/>
          <w:sz w:val="24"/>
          <w:szCs w:val="24"/>
          <w:lang w:val="en-US"/>
        </w:rPr>
        <w:tab/>
        <w:t>From that angle</w:t>
      </w:r>
      <w:r w:rsidR="00452134">
        <w:rPr>
          <w:rFonts w:ascii="new roman" w:hAnsi="new roman"/>
          <w:sz w:val="24"/>
          <w:szCs w:val="24"/>
          <w:lang w:val="en-US"/>
        </w:rPr>
        <w:t>,</w:t>
      </w:r>
      <w:r>
        <w:rPr>
          <w:rFonts w:ascii="new roman" w:hAnsi="new roman"/>
          <w:sz w:val="24"/>
          <w:szCs w:val="24"/>
          <w:lang w:val="en-US"/>
        </w:rPr>
        <w:t xml:space="preserve"> the sole question for determination is </w:t>
      </w:r>
      <w:r w:rsidR="00350082">
        <w:rPr>
          <w:rFonts w:ascii="new roman" w:hAnsi="new roman"/>
          <w:sz w:val="24"/>
          <w:szCs w:val="24"/>
          <w:lang w:val="en-US"/>
        </w:rPr>
        <w:t>whether</w:t>
      </w:r>
      <w:r>
        <w:rPr>
          <w:rFonts w:ascii="new roman" w:hAnsi="new roman"/>
          <w:sz w:val="24"/>
          <w:szCs w:val="24"/>
          <w:lang w:val="en-US"/>
        </w:rPr>
        <w:t xml:space="preserve"> the accused’s defence of a third party and of property has been satisfied. It is recognized at law that self defence, third party or </w:t>
      </w:r>
      <w:proofErr w:type="gramStart"/>
      <w:r>
        <w:rPr>
          <w:rFonts w:ascii="new roman" w:hAnsi="new roman"/>
          <w:sz w:val="24"/>
          <w:szCs w:val="24"/>
          <w:lang w:val="en-US"/>
        </w:rPr>
        <w:t>property can</w:t>
      </w:r>
      <w:proofErr w:type="gramEnd"/>
      <w:r>
        <w:rPr>
          <w:rFonts w:ascii="new roman" w:hAnsi="new roman"/>
          <w:sz w:val="24"/>
          <w:szCs w:val="24"/>
          <w:lang w:val="en-US"/>
        </w:rPr>
        <w:t xml:space="preserve"> a complete or partial defence in terms of s253 of the Criminal Law Code. The essential elements common to the defence of property</w:t>
      </w:r>
      <w:r w:rsidR="00350082">
        <w:rPr>
          <w:rFonts w:ascii="new roman" w:hAnsi="new roman"/>
          <w:sz w:val="24"/>
          <w:szCs w:val="24"/>
          <w:lang w:val="en-US"/>
        </w:rPr>
        <w:t>,</w:t>
      </w:r>
      <w:r>
        <w:rPr>
          <w:rFonts w:ascii="new roman" w:hAnsi="new roman"/>
          <w:sz w:val="24"/>
          <w:szCs w:val="24"/>
          <w:lang w:val="en-US"/>
        </w:rPr>
        <w:t xml:space="preserve"> the self and third party </w:t>
      </w:r>
      <w:r w:rsidR="00350082">
        <w:rPr>
          <w:rFonts w:ascii="new roman" w:hAnsi="new roman"/>
          <w:sz w:val="24"/>
          <w:szCs w:val="24"/>
          <w:lang w:val="en-US"/>
        </w:rPr>
        <w:t>are</w:t>
      </w:r>
      <w:r>
        <w:rPr>
          <w:rFonts w:ascii="new roman" w:hAnsi="new roman"/>
          <w:sz w:val="24"/>
          <w:szCs w:val="24"/>
          <w:lang w:val="en-US"/>
        </w:rPr>
        <w:t xml:space="preserve">, on an unlawful attack or </w:t>
      </w:r>
      <w:r w:rsidR="00350082">
        <w:rPr>
          <w:rFonts w:ascii="new roman" w:hAnsi="new roman"/>
          <w:sz w:val="24"/>
          <w:szCs w:val="24"/>
          <w:lang w:val="en-US"/>
        </w:rPr>
        <w:t>imminent conduct</w:t>
      </w:r>
      <w:r>
        <w:rPr>
          <w:rFonts w:ascii="new roman" w:hAnsi="new roman"/>
          <w:sz w:val="24"/>
          <w:szCs w:val="24"/>
          <w:lang w:val="en-US"/>
        </w:rPr>
        <w:t xml:space="preserve"> necessary to avert the attack the reasonable means to avert the attack. Section 252 (2) enjoins the court to take into account the </w:t>
      </w:r>
      <w:r w:rsidR="00350082">
        <w:rPr>
          <w:rFonts w:ascii="new roman" w:hAnsi="new roman"/>
          <w:sz w:val="24"/>
          <w:szCs w:val="24"/>
          <w:lang w:val="en-US"/>
        </w:rPr>
        <w:t>circumstances</w:t>
      </w:r>
      <w:r>
        <w:rPr>
          <w:rFonts w:ascii="new roman" w:hAnsi="new roman"/>
          <w:sz w:val="24"/>
          <w:szCs w:val="24"/>
          <w:lang w:val="en-US"/>
        </w:rPr>
        <w:t xml:space="preserve"> of accused in that situation, his fears and beliefs. Defence to property is outline</w:t>
      </w:r>
      <w:r w:rsidR="00452134">
        <w:rPr>
          <w:rFonts w:ascii="new roman" w:hAnsi="new roman"/>
          <w:sz w:val="24"/>
          <w:szCs w:val="24"/>
          <w:lang w:val="en-US"/>
        </w:rPr>
        <w:t>d</w:t>
      </w:r>
      <w:r>
        <w:rPr>
          <w:rFonts w:ascii="new roman" w:hAnsi="new roman"/>
          <w:sz w:val="24"/>
          <w:szCs w:val="24"/>
          <w:lang w:val="en-US"/>
        </w:rPr>
        <w:t xml:space="preserve"> in s257.</w:t>
      </w:r>
    </w:p>
    <w:p w:rsidR="001C72AB" w:rsidRDefault="001C72AB" w:rsidP="004F1F03">
      <w:pPr>
        <w:spacing w:after="0" w:line="360" w:lineRule="auto"/>
        <w:jc w:val="both"/>
        <w:rPr>
          <w:rFonts w:ascii="new roman" w:hAnsi="new roman"/>
          <w:sz w:val="24"/>
          <w:szCs w:val="24"/>
          <w:lang w:val="en-US"/>
        </w:rPr>
      </w:pPr>
    </w:p>
    <w:p w:rsidR="001C72AB" w:rsidRDefault="001C72AB" w:rsidP="001C72AB">
      <w:pPr>
        <w:spacing w:after="0" w:line="360" w:lineRule="auto"/>
        <w:ind w:firstLine="720"/>
        <w:jc w:val="both"/>
        <w:rPr>
          <w:rFonts w:ascii="new roman" w:hAnsi="new roman"/>
          <w:i/>
          <w:iCs/>
          <w:sz w:val="24"/>
          <w:szCs w:val="24"/>
          <w:lang w:val="en-US"/>
        </w:rPr>
      </w:pPr>
      <w:proofErr w:type="gramStart"/>
      <w:r>
        <w:rPr>
          <w:rFonts w:ascii="new roman" w:hAnsi="new roman"/>
          <w:sz w:val="24"/>
          <w:szCs w:val="24"/>
          <w:lang w:val="en-US"/>
        </w:rPr>
        <w:t xml:space="preserve">See </w:t>
      </w:r>
      <w:r w:rsidRPr="00B221FF">
        <w:rPr>
          <w:rFonts w:ascii="new roman" w:hAnsi="new roman"/>
          <w:i/>
          <w:iCs/>
          <w:sz w:val="24"/>
          <w:szCs w:val="24"/>
          <w:lang w:val="en-US"/>
        </w:rPr>
        <w:t>State v C</w:t>
      </w:r>
      <w:r>
        <w:rPr>
          <w:rFonts w:ascii="new roman" w:hAnsi="new roman"/>
          <w:i/>
          <w:iCs/>
          <w:sz w:val="24"/>
          <w:szCs w:val="24"/>
          <w:lang w:val="en-US"/>
        </w:rPr>
        <w:t>h</w:t>
      </w:r>
      <w:r w:rsidRPr="00B221FF">
        <w:rPr>
          <w:rFonts w:ascii="new roman" w:hAnsi="new roman"/>
          <w:i/>
          <w:iCs/>
          <w:sz w:val="24"/>
          <w:szCs w:val="24"/>
          <w:lang w:val="en-US"/>
        </w:rPr>
        <w:t>irwa 66/2023</w:t>
      </w:r>
      <w:r>
        <w:rPr>
          <w:rFonts w:ascii="new roman" w:hAnsi="new roman"/>
          <w:i/>
          <w:iCs/>
          <w:sz w:val="24"/>
          <w:szCs w:val="24"/>
          <w:lang w:val="en-US"/>
        </w:rPr>
        <w:t xml:space="preserve">, State v </w:t>
      </w:r>
      <w:proofErr w:type="spellStart"/>
      <w:r>
        <w:rPr>
          <w:rFonts w:ascii="new roman" w:hAnsi="new roman"/>
          <w:i/>
          <w:iCs/>
          <w:sz w:val="24"/>
          <w:szCs w:val="24"/>
          <w:lang w:val="en-US"/>
        </w:rPr>
        <w:t>Regai</w:t>
      </w:r>
      <w:proofErr w:type="spellEnd"/>
      <w:r>
        <w:rPr>
          <w:rFonts w:ascii="new roman" w:hAnsi="new roman"/>
          <w:i/>
          <w:iCs/>
          <w:sz w:val="24"/>
          <w:szCs w:val="24"/>
          <w:lang w:val="en-US"/>
        </w:rPr>
        <w:t xml:space="preserve"> </w:t>
      </w:r>
      <w:proofErr w:type="spellStart"/>
      <w:r>
        <w:rPr>
          <w:rFonts w:ascii="new roman" w:hAnsi="new roman"/>
          <w:i/>
          <w:iCs/>
          <w:sz w:val="24"/>
          <w:szCs w:val="24"/>
          <w:lang w:val="en-US"/>
        </w:rPr>
        <w:t>Mukodzi</w:t>
      </w:r>
      <w:proofErr w:type="spellEnd"/>
      <w:r>
        <w:rPr>
          <w:rFonts w:ascii="new roman" w:hAnsi="new roman"/>
          <w:i/>
          <w:iCs/>
          <w:sz w:val="24"/>
          <w:szCs w:val="24"/>
          <w:lang w:val="en-US"/>
        </w:rPr>
        <w:t xml:space="preserve"> HCC26/23 and State v Humphrey Gara HCC55/23.</w:t>
      </w:r>
      <w:proofErr w:type="gramEnd"/>
      <w:r>
        <w:rPr>
          <w:rFonts w:ascii="new roman" w:hAnsi="new roman"/>
          <w:i/>
          <w:iCs/>
          <w:sz w:val="24"/>
          <w:szCs w:val="24"/>
          <w:lang w:val="en-US"/>
        </w:rPr>
        <w:t xml:space="preserve"> State v </w:t>
      </w:r>
      <w:proofErr w:type="spellStart"/>
      <w:r>
        <w:rPr>
          <w:rFonts w:ascii="new roman" w:hAnsi="new roman"/>
          <w:i/>
          <w:iCs/>
          <w:sz w:val="24"/>
          <w:szCs w:val="24"/>
          <w:lang w:val="en-US"/>
        </w:rPr>
        <w:t>Kanyawa</w:t>
      </w:r>
      <w:proofErr w:type="spellEnd"/>
      <w:r>
        <w:rPr>
          <w:rFonts w:ascii="new roman" w:hAnsi="new roman"/>
          <w:i/>
          <w:iCs/>
          <w:sz w:val="24"/>
          <w:szCs w:val="24"/>
          <w:lang w:val="en-US"/>
        </w:rPr>
        <w:t xml:space="preserve"> HH104-10 and S v Charuma HH103/10.</w:t>
      </w:r>
    </w:p>
    <w:p w:rsidR="001C72AB" w:rsidRDefault="001C72AB" w:rsidP="004F1F03">
      <w:pPr>
        <w:spacing w:after="0" w:line="360" w:lineRule="auto"/>
        <w:jc w:val="both"/>
        <w:rPr>
          <w:rFonts w:ascii="new roman" w:hAnsi="new roman"/>
          <w:sz w:val="24"/>
          <w:szCs w:val="24"/>
          <w:lang w:val="en-US"/>
        </w:rPr>
      </w:pPr>
    </w:p>
    <w:p w:rsidR="00EF1FAA" w:rsidRDefault="00EF1FAA" w:rsidP="004F1F03">
      <w:pPr>
        <w:spacing w:after="0" w:line="360" w:lineRule="auto"/>
        <w:jc w:val="both"/>
        <w:rPr>
          <w:rFonts w:ascii="new roman" w:hAnsi="new roman"/>
          <w:sz w:val="24"/>
          <w:szCs w:val="24"/>
          <w:lang w:val="en-US"/>
        </w:rPr>
      </w:pPr>
    </w:p>
    <w:p w:rsidR="00350082" w:rsidRDefault="00350082" w:rsidP="004F1F03">
      <w:pPr>
        <w:spacing w:after="0" w:line="360" w:lineRule="auto"/>
        <w:jc w:val="both"/>
        <w:rPr>
          <w:rFonts w:ascii="new roman" w:hAnsi="new roman"/>
          <w:sz w:val="24"/>
          <w:szCs w:val="24"/>
          <w:lang w:val="en-US"/>
        </w:rPr>
      </w:pPr>
      <w:r>
        <w:rPr>
          <w:rFonts w:ascii="new roman" w:hAnsi="new roman"/>
          <w:sz w:val="24"/>
          <w:szCs w:val="24"/>
          <w:lang w:val="en-US"/>
        </w:rPr>
        <w:lastRenderedPageBreak/>
        <w:tab/>
        <w:t xml:space="preserve">In casu, that there was an unlawful real attack is unquestionable. That </w:t>
      </w:r>
      <w:r w:rsidR="004820A8">
        <w:rPr>
          <w:rFonts w:ascii="new roman" w:hAnsi="new roman"/>
          <w:sz w:val="24"/>
          <w:szCs w:val="24"/>
          <w:lang w:val="en-US"/>
        </w:rPr>
        <w:t xml:space="preserve">there was </w:t>
      </w:r>
      <w:bookmarkStart w:id="0" w:name="_GoBack"/>
      <w:bookmarkEnd w:id="0"/>
      <w:r w:rsidR="004820A8">
        <w:rPr>
          <w:rFonts w:ascii="new roman" w:hAnsi="new roman"/>
          <w:sz w:val="24"/>
          <w:szCs w:val="24"/>
          <w:lang w:val="en-US"/>
        </w:rPr>
        <w:t xml:space="preserve"> </w:t>
      </w:r>
      <w:proofErr w:type="spellStart"/>
      <w:r w:rsidR="004820A8">
        <w:rPr>
          <w:rFonts w:ascii="new roman" w:hAnsi="new roman"/>
          <w:sz w:val="24"/>
          <w:szCs w:val="24"/>
          <w:lang w:val="en-US"/>
        </w:rPr>
        <w:t>threate</w:t>
      </w:r>
      <w:proofErr w:type="spellEnd"/>
      <w:r w:rsidR="00C9009B">
        <w:rPr>
          <w:rFonts w:ascii="new roman" w:hAnsi="new roman"/>
          <w:sz w:val="24"/>
          <w:szCs w:val="24"/>
          <w:lang w:val="en-US"/>
        </w:rPr>
        <w:t xml:space="preserve"> to property is eviden</w:t>
      </w:r>
      <w:r w:rsidR="00452134">
        <w:rPr>
          <w:rFonts w:ascii="new roman" w:hAnsi="new roman"/>
          <w:sz w:val="24"/>
          <w:szCs w:val="24"/>
          <w:lang w:val="en-US"/>
        </w:rPr>
        <w:t>t</w:t>
      </w:r>
      <w:r w:rsidR="00C9009B">
        <w:rPr>
          <w:rFonts w:ascii="new roman" w:hAnsi="new roman"/>
          <w:sz w:val="24"/>
          <w:szCs w:val="24"/>
          <w:lang w:val="en-US"/>
        </w:rPr>
        <w:t>. However, the accused was not justified in using a knife to stab a person who was only wrestling the weapon with his friend. It is true</w:t>
      </w:r>
      <w:r w:rsidR="00452134">
        <w:rPr>
          <w:rFonts w:ascii="new roman" w:hAnsi="new roman"/>
          <w:sz w:val="24"/>
          <w:szCs w:val="24"/>
          <w:lang w:val="en-US"/>
        </w:rPr>
        <w:t>,</w:t>
      </w:r>
      <w:r w:rsidR="00C9009B">
        <w:rPr>
          <w:rFonts w:ascii="new roman" w:hAnsi="new roman"/>
          <w:sz w:val="24"/>
          <w:szCs w:val="24"/>
          <w:lang w:val="en-US"/>
        </w:rPr>
        <w:t xml:space="preserve"> there was no anticipating what was going to happen next, but the use of a knife was unwarranted. Therefore, the weapon used to</w:t>
      </w:r>
      <w:r w:rsidR="00EC4F29">
        <w:rPr>
          <w:rFonts w:ascii="new roman" w:hAnsi="new roman"/>
          <w:sz w:val="24"/>
          <w:szCs w:val="24"/>
          <w:lang w:val="en-US"/>
        </w:rPr>
        <w:t xml:space="preserve"> avert the attack was disproportionate. He was negligent in </w:t>
      </w:r>
      <w:r w:rsidR="007D3DA7">
        <w:rPr>
          <w:rFonts w:ascii="new roman" w:hAnsi="new roman"/>
          <w:sz w:val="24"/>
          <w:szCs w:val="24"/>
          <w:lang w:val="en-US"/>
        </w:rPr>
        <w:t>stabbing</w:t>
      </w:r>
      <w:r w:rsidR="00EC4F29">
        <w:rPr>
          <w:rFonts w:ascii="new roman" w:hAnsi="new roman"/>
          <w:sz w:val="24"/>
          <w:szCs w:val="24"/>
          <w:lang w:val="en-US"/>
        </w:rPr>
        <w:t xml:space="preserve"> a person in the back. Death should have been reasonably </w:t>
      </w:r>
      <w:r w:rsidR="007D3DA7">
        <w:rPr>
          <w:rFonts w:ascii="new roman" w:hAnsi="new roman"/>
          <w:sz w:val="24"/>
          <w:szCs w:val="24"/>
          <w:lang w:val="en-US"/>
        </w:rPr>
        <w:t>foreseeably</w:t>
      </w:r>
      <w:r w:rsidR="00EC4F29">
        <w:rPr>
          <w:rFonts w:ascii="new roman" w:hAnsi="new roman"/>
          <w:sz w:val="24"/>
          <w:szCs w:val="24"/>
          <w:lang w:val="en-US"/>
        </w:rPr>
        <w:t xml:space="preserve"> </w:t>
      </w:r>
      <w:r w:rsidR="00452134">
        <w:rPr>
          <w:rFonts w:ascii="new roman" w:hAnsi="new roman"/>
          <w:sz w:val="24"/>
          <w:szCs w:val="24"/>
          <w:lang w:val="en-US"/>
        </w:rPr>
        <w:t>before</w:t>
      </w:r>
      <w:r w:rsidR="00EC4F29">
        <w:rPr>
          <w:rFonts w:ascii="new roman" w:hAnsi="new roman"/>
          <w:sz w:val="24"/>
          <w:szCs w:val="24"/>
          <w:lang w:val="en-US"/>
        </w:rPr>
        <w:t xml:space="preserve"> </w:t>
      </w:r>
      <w:r w:rsidR="007D3DA7">
        <w:rPr>
          <w:rFonts w:ascii="new roman" w:hAnsi="new roman"/>
          <w:sz w:val="24"/>
          <w:szCs w:val="24"/>
          <w:lang w:val="en-US"/>
        </w:rPr>
        <w:t>stabbing</w:t>
      </w:r>
      <w:r w:rsidR="00EC4F29">
        <w:rPr>
          <w:rFonts w:ascii="new roman" w:hAnsi="new roman"/>
          <w:sz w:val="24"/>
          <w:szCs w:val="24"/>
          <w:lang w:val="en-US"/>
        </w:rPr>
        <w:t xml:space="preserve"> a person with a knife on a delicate part of the body.</w:t>
      </w:r>
    </w:p>
    <w:p w:rsidR="00EF1FAA" w:rsidRDefault="00EF1FAA" w:rsidP="004F1F03">
      <w:pPr>
        <w:spacing w:after="0" w:line="360" w:lineRule="auto"/>
        <w:jc w:val="both"/>
        <w:rPr>
          <w:rFonts w:ascii="new roman" w:hAnsi="new roman"/>
          <w:sz w:val="24"/>
          <w:szCs w:val="24"/>
          <w:lang w:val="en-US"/>
        </w:rPr>
      </w:pPr>
    </w:p>
    <w:p w:rsidR="008E1492" w:rsidRDefault="008E1492" w:rsidP="004F1F03">
      <w:pPr>
        <w:spacing w:after="0" w:line="360" w:lineRule="auto"/>
        <w:jc w:val="both"/>
        <w:rPr>
          <w:rFonts w:ascii="new roman" w:hAnsi="new roman"/>
          <w:sz w:val="24"/>
          <w:szCs w:val="24"/>
          <w:lang w:val="en-US"/>
        </w:rPr>
      </w:pPr>
      <w:r>
        <w:rPr>
          <w:rFonts w:ascii="new roman" w:hAnsi="new roman"/>
          <w:sz w:val="24"/>
          <w:szCs w:val="24"/>
          <w:lang w:val="en-US"/>
        </w:rPr>
        <w:tab/>
        <w:t xml:space="preserve">His degree of negligence is more </w:t>
      </w:r>
      <w:r w:rsidR="00EF1FAA">
        <w:rPr>
          <w:rFonts w:ascii="new roman" w:hAnsi="new roman"/>
          <w:sz w:val="24"/>
          <w:szCs w:val="24"/>
          <w:lang w:val="en-US"/>
        </w:rPr>
        <w:t>exacerbated</w:t>
      </w:r>
      <w:r>
        <w:rPr>
          <w:rFonts w:ascii="new roman" w:hAnsi="new roman"/>
          <w:sz w:val="24"/>
          <w:szCs w:val="24"/>
          <w:lang w:val="en-US"/>
        </w:rPr>
        <w:t xml:space="preserve"> by the fact that he had time to retrieve the knife from where it was ordinarily kept out of sight and then after the act had the guts to conceal it in the bush elsewhere. This illustrates that he had plenty of time to regurgitate his actions before and after.</w:t>
      </w:r>
    </w:p>
    <w:p w:rsidR="00EF1FAA" w:rsidRDefault="00EF1FAA" w:rsidP="004F1F03">
      <w:pPr>
        <w:spacing w:after="0" w:line="360" w:lineRule="auto"/>
        <w:jc w:val="both"/>
        <w:rPr>
          <w:rFonts w:ascii="new roman" w:hAnsi="new roman"/>
          <w:sz w:val="24"/>
          <w:szCs w:val="24"/>
          <w:lang w:val="en-US"/>
        </w:rPr>
      </w:pPr>
    </w:p>
    <w:p w:rsidR="007E1769" w:rsidRDefault="007E1769" w:rsidP="00F6651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From the </w:t>
      </w:r>
      <w:r w:rsidR="00947B3A">
        <w:rPr>
          <w:rFonts w:ascii="new roman" w:hAnsi="new roman"/>
          <w:sz w:val="24"/>
          <w:szCs w:val="24"/>
          <w:lang w:val="en-US"/>
        </w:rPr>
        <w:t xml:space="preserve">above </w:t>
      </w:r>
      <w:r>
        <w:rPr>
          <w:rFonts w:ascii="new roman" w:hAnsi="new roman"/>
          <w:sz w:val="24"/>
          <w:szCs w:val="24"/>
          <w:lang w:val="en-US"/>
        </w:rPr>
        <w:t>perspective, accused is accordingly, found not guilty of murder in contravention of s47 (1), but guilty of culpable homicide.</w:t>
      </w:r>
    </w:p>
    <w:p w:rsidR="00EF1FAA" w:rsidRDefault="00EF1FAA" w:rsidP="00F66511">
      <w:pPr>
        <w:spacing w:after="0" w:line="360" w:lineRule="auto"/>
        <w:ind w:firstLine="720"/>
        <w:jc w:val="both"/>
        <w:rPr>
          <w:rFonts w:ascii="new roman" w:hAnsi="new roman"/>
          <w:sz w:val="24"/>
          <w:szCs w:val="24"/>
          <w:lang w:val="en-US"/>
        </w:rPr>
      </w:pPr>
    </w:p>
    <w:p w:rsidR="00C96D96" w:rsidRDefault="007E1769" w:rsidP="001C72AB">
      <w:pPr>
        <w:spacing w:after="0" w:line="360" w:lineRule="auto"/>
        <w:ind w:firstLine="720"/>
        <w:jc w:val="both"/>
        <w:rPr>
          <w:rFonts w:ascii="new roman" w:hAnsi="new roman"/>
          <w:sz w:val="24"/>
          <w:szCs w:val="24"/>
          <w:lang w:val="en-US"/>
        </w:rPr>
      </w:pPr>
      <w:r>
        <w:rPr>
          <w:rFonts w:ascii="new roman" w:hAnsi="new roman"/>
          <w:sz w:val="24"/>
          <w:szCs w:val="24"/>
          <w:lang w:val="en-US"/>
        </w:rPr>
        <w:t>In sentencing the accused, the court has taken into account the victim impact statement drawn from witnesses in the witness stan</w:t>
      </w:r>
      <w:r w:rsidR="00947B3A">
        <w:rPr>
          <w:rFonts w:ascii="new roman" w:hAnsi="new roman"/>
          <w:sz w:val="24"/>
          <w:szCs w:val="24"/>
          <w:lang w:val="en-US"/>
        </w:rPr>
        <w:t>d</w:t>
      </w:r>
      <w:r>
        <w:rPr>
          <w:rFonts w:ascii="new roman" w:hAnsi="new roman"/>
          <w:sz w:val="24"/>
          <w:szCs w:val="24"/>
          <w:lang w:val="en-US"/>
        </w:rPr>
        <w:t>s and from produced affidavits.</w:t>
      </w:r>
      <w:r w:rsidR="001C72AB">
        <w:rPr>
          <w:rFonts w:ascii="new roman" w:hAnsi="new roman"/>
          <w:sz w:val="24"/>
          <w:szCs w:val="24"/>
          <w:lang w:val="en-US"/>
        </w:rPr>
        <w:t xml:space="preserve"> </w:t>
      </w:r>
      <w:r w:rsidR="00E82E6C">
        <w:rPr>
          <w:rFonts w:ascii="new roman" w:hAnsi="new roman"/>
          <w:sz w:val="24"/>
          <w:szCs w:val="24"/>
          <w:lang w:val="en-US"/>
        </w:rPr>
        <w:t>In accused’s favour is his age at the time of the commission of the offence. He acted as an immature impulsive teenager</w:t>
      </w:r>
      <w:r w:rsidR="00947B3A">
        <w:rPr>
          <w:rFonts w:ascii="new roman" w:hAnsi="new roman"/>
          <w:sz w:val="24"/>
          <w:szCs w:val="24"/>
          <w:lang w:val="en-US"/>
        </w:rPr>
        <w:t xml:space="preserve">, </w:t>
      </w:r>
      <w:r w:rsidR="00E82E6C">
        <w:rPr>
          <w:rFonts w:ascii="new roman" w:hAnsi="new roman"/>
          <w:sz w:val="24"/>
          <w:szCs w:val="24"/>
          <w:lang w:val="en-US"/>
        </w:rPr>
        <w:t xml:space="preserve">19. Sight can also not be lost that the </w:t>
      </w:r>
      <w:r w:rsidR="00947B3A">
        <w:rPr>
          <w:rFonts w:ascii="new roman" w:hAnsi="new roman"/>
          <w:sz w:val="24"/>
          <w:szCs w:val="24"/>
          <w:lang w:val="en-US"/>
        </w:rPr>
        <w:t>decea</w:t>
      </w:r>
      <w:r w:rsidR="00E82E6C">
        <w:rPr>
          <w:rFonts w:ascii="new roman" w:hAnsi="new roman"/>
          <w:sz w:val="24"/>
          <w:szCs w:val="24"/>
          <w:lang w:val="en-US"/>
        </w:rPr>
        <w:t>sed provoked the situation.</w:t>
      </w:r>
      <w:r w:rsidR="001C72AB">
        <w:rPr>
          <w:rFonts w:ascii="new roman" w:hAnsi="new roman"/>
          <w:sz w:val="24"/>
          <w:szCs w:val="24"/>
          <w:lang w:val="en-US"/>
        </w:rPr>
        <w:t xml:space="preserve"> </w:t>
      </w:r>
      <w:r w:rsidR="00E82E6C">
        <w:rPr>
          <w:rFonts w:ascii="new roman" w:hAnsi="new roman"/>
          <w:sz w:val="24"/>
          <w:szCs w:val="24"/>
          <w:lang w:val="en-US"/>
        </w:rPr>
        <w:t xml:space="preserve">The court has also been told that the accused came from a broken home. He was orphaned at a tender age. His </w:t>
      </w:r>
      <w:r w:rsidR="00F66511">
        <w:rPr>
          <w:rFonts w:ascii="new roman" w:hAnsi="new roman"/>
          <w:sz w:val="24"/>
          <w:szCs w:val="24"/>
          <w:lang w:val="en-US"/>
        </w:rPr>
        <w:t>family’s</w:t>
      </w:r>
      <w:r w:rsidR="00E82E6C">
        <w:rPr>
          <w:rFonts w:ascii="new roman" w:hAnsi="new roman"/>
          <w:sz w:val="24"/>
          <w:szCs w:val="24"/>
          <w:lang w:val="en-US"/>
        </w:rPr>
        <w:t xml:space="preserve"> live</w:t>
      </w:r>
      <w:r w:rsidR="00BD24D0">
        <w:rPr>
          <w:rFonts w:ascii="new roman" w:hAnsi="new roman"/>
          <w:sz w:val="24"/>
          <w:szCs w:val="24"/>
          <w:lang w:val="en-US"/>
        </w:rPr>
        <w:t>lihood depends on artisanal mining. His mother is also into that field. He is a first offender. He showed contrition and remorse throughout the trial.</w:t>
      </w:r>
      <w:r w:rsidR="001C72AB">
        <w:rPr>
          <w:rFonts w:ascii="new roman" w:hAnsi="new roman"/>
          <w:sz w:val="24"/>
          <w:szCs w:val="24"/>
          <w:lang w:val="en-US"/>
        </w:rPr>
        <w:t xml:space="preserve"> </w:t>
      </w:r>
      <w:r w:rsidR="00C96D96">
        <w:rPr>
          <w:rFonts w:ascii="new roman" w:hAnsi="new roman"/>
          <w:sz w:val="24"/>
          <w:szCs w:val="24"/>
          <w:lang w:val="en-US"/>
        </w:rPr>
        <w:t xml:space="preserve">The </w:t>
      </w:r>
      <w:proofErr w:type="spellStart"/>
      <w:r w:rsidR="00C96D96">
        <w:rPr>
          <w:rFonts w:ascii="new roman" w:hAnsi="new roman"/>
          <w:sz w:val="24"/>
          <w:szCs w:val="24"/>
          <w:lang w:val="en-US"/>
        </w:rPr>
        <w:t>defence</w:t>
      </w:r>
      <w:proofErr w:type="spellEnd"/>
      <w:r w:rsidR="00C96D96">
        <w:rPr>
          <w:rFonts w:ascii="new roman" w:hAnsi="new roman"/>
          <w:sz w:val="24"/>
          <w:szCs w:val="24"/>
          <w:lang w:val="en-US"/>
        </w:rPr>
        <w:t xml:space="preserve"> counsel </w:t>
      </w:r>
      <w:proofErr w:type="spellStart"/>
      <w:r w:rsidR="00C96D96" w:rsidRPr="00947B3A">
        <w:rPr>
          <w:rFonts w:ascii="new roman" w:hAnsi="new roman"/>
          <w:i/>
          <w:iCs/>
          <w:sz w:val="24"/>
          <w:szCs w:val="24"/>
          <w:lang w:val="en-US"/>
        </w:rPr>
        <w:t>Ms</w:t>
      </w:r>
      <w:proofErr w:type="spellEnd"/>
      <w:r w:rsidR="00C96D96" w:rsidRPr="00947B3A">
        <w:rPr>
          <w:rFonts w:ascii="new roman" w:hAnsi="new roman"/>
          <w:i/>
          <w:iCs/>
          <w:sz w:val="24"/>
          <w:szCs w:val="24"/>
          <w:lang w:val="en-US"/>
        </w:rPr>
        <w:t xml:space="preserve"> </w:t>
      </w:r>
      <w:proofErr w:type="spellStart"/>
      <w:r w:rsidR="00C96D96" w:rsidRPr="00947B3A">
        <w:rPr>
          <w:rFonts w:ascii="new roman" w:hAnsi="new roman"/>
          <w:i/>
          <w:iCs/>
          <w:sz w:val="24"/>
          <w:szCs w:val="24"/>
          <w:lang w:val="en-US"/>
        </w:rPr>
        <w:t>Ndlovhu</w:t>
      </w:r>
      <w:proofErr w:type="spellEnd"/>
      <w:r w:rsidR="00C96D96">
        <w:rPr>
          <w:rFonts w:ascii="new roman" w:hAnsi="new roman"/>
          <w:sz w:val="24"/>
          <w:szCs w:val="24"/>
          <w:lang w:val="en-US"/>
        </w:rPr>
        <w:t xml:space="preserve"> urged the court to consider the imposition of a fine or community service citing the cases of </w:t>
      </w:r>
      <w:r w:rsidR="00C96D96" w:rsidRPr="001C72AB">
        <w:rPr>
          <w:rFonts w:ascii="new roman" w:hAnsi="new roman"/>
          <w:i/>
          <w:iCs/>
          <w:sz w:val="24"/>
          <w:szCs w:val="24"/>
          <w:lang w:val="en-US"/>
        </w:rPr>
        <w:t>State v Mukarati MHA 10/2016</w:t>
      </w:r>
      <w:r w:rsidR="00C96D96">
        <w:rPr>
          <w:rFonts w:ascii="new roman" w:hAnsi="new roman"/>
          <w:sz w:val="24"/>
          <w:szCs w:val="24"/>
          <w:lang w:val="en-US"/>
        </w:rPr>
        <w:t xml:space="preserve"> and </w:t>
      </w:r>
      <w:r w:rsidR="00C96D96" w:rsidRPr="001C72AB">
        <w:rPr>
          <w:rFonts w:ascii="new roman" w:hAnsi="new roman"/>
          <w:i/>
          <w:iCs/>
          <w:sz w:val="24"/>
          <w:szCs w:val="24"/>
          <w:lang w:val="en-US"/>
        </w:rPr>
        <w:t>State v Mukumba &amp; Anor HH 385/23</w:t>
      </w:r>
      <w:r w:rsidR="00C96D96">
        <w:rPr>
          <w:rFonts w:ascii="new roman" w:hAnsi="new roman"/>
          <w:sz w:val="24"/>
          <w:szCs w:val="24"/>
          <w:lang w:val="en-US"/>
        </w:rPr>
        <w:t>.</w:t>
      </w:r>
    </w:p>
    <w:p w:rsidR="00EF1FAA" w:rsidRDefault="00EF1FAA" w:rsidP="00F66511">
      <w:pPr>
        <w:spacing w:after="0" w:line="360" w:lineRule="auto"/>
        <w:ind w:firstLine="720"/>
        <w:jc w:val="both"/>
        <w:rPr>
          <w:rFonts w:ascii="new roman" w:hAnsi="new roman"/>
          <w:sz w:val="24"/>
          <w:szCs w:val="24"/>
          <w:lang w:val="en-US"/>
        </w:rPr>
      </w:pPr>
    </w:p>
    <w:p w:rsidR="00B91F0E" w:rsidRDefault="00B91F0E" w:rsidP="00F66511">
      <w:pPr>
        <w:spacing w:after="0" w:line="360" w:lineRule="auto"/>
        <w:ind w:firstLine="720"/>
        <w:jc w:val="both"/>
        <w:rPr>
          <w:rFonts w:ascii="new roman" w:hAnsi="new roman"/>
          <w:sz w:val="24"/>
          <w:szCs w:val="24"/>
          <w:lang w:val="en-US"/>
        </w:rPr>
      </w:pPr>
      <w:r>
        <w:rPr>
          <w:rFonts w:ascii="new roman" w:hAnsi="new roman"/>
          <w:sz w:val="24"/>
          <w:szCs w:val="24"/>
          <w:lang w:val="en-US"/>
        </w:rPr>
        <w:t>On the other hand, the State addressed the plight of the family that had been visited</w:t>
      </w:r>
      <w:r w:rsidR="001C72AB">
        <w:rPr>
          <w:rFonts w:ascii="new roman" w:hAnsi="new roman"/>
          <w:sz w:val="24"/>
          <w:szCs w:val="24"/>
          <w:lang w:val="en-US"/>
        </w:rPr>
        <w:t xml:space="preserve"> with the loss of </w:t>
      </w:r>
      <w:r w:rsidR="00947B3A">
        <w:rPr>
          <w:rFonts w:ascii="new roman" w:hAnsi="new roman"/>
          <w:sz w:val="24"/>
          <w:szCs w:val="24"/>
          <w:lang w:val="en-US"/>
        </w:rPr>
        <w:t xml:space="preserve">a </w:t>
      </w:r>
      <w:r w:rsidR="001C72AB">
        <w:rPr>
          <w:rFonts w:ascii="new roman" w:hAnsi="new roman"/>
          <w:sz w:val="24"/>
          <w:szCs w:val="24"/>
          <w:lang w:val="en-US"/>
        </w:rPr>
        <w:t>loved one,</w:t>
      </w:r>
      <w:r>
        <w:rPr>
          <w:rFonts w:ascii="new roman" w:hAnsi="new roman"/>
          <w:sz w:val="24"/>
          <w:szCs w:val="24"/>
          <w:lang w:val="en-US"/>
        </w:rPr>
        <w:t xml:space="preserve"> the siblings and relatives of the deceased. </w:t>
      </w:r>
      <w:r w:rsidR="001C72AB">
        <w:rPr>
          <w:rFonts w:ascii="new roman" w:hAnsi="new roman"/>
          <w:sz w:val="24"/>
          <w:szCs w:val="24"/>
          <w:lang w:val="en-US"/>
        </w:rPr>
        <w:t>Y</w:t>
      </w:r>
      <w:r>
        <w:rPr>
          <w:rFonts w:ascii="new roman" w:hAnsi="new roman"/>
          <w:sz w:val="24"/>
          <w:szCs w:val="24"/>
          <w:lang w:val="en-US"/>
        </w:rPr>
        <w:t xml:space="preserve">oung life was terminated </w:t>
      </w:r>
      <w:r w:rsidR="001C72AB">
        <w:rPr>
          <w:rFonts w:ascii="new roman" w:hAnsi="new roman"/>
          <w:sz w:val="24"/>
          <w:szCs w:val="24"/>
          <w:lang w:val="en-US"/>
        </w:rPr>
        <w:t>prematurely over</w:t>
      </w:r>
      <w:r>
        <w:rPr>
          <w:rFonts w:ascii="new roman" w:hAnsi="new roman"/>
          <w:sz w:val="24"/>
          <w:szCs w:val="24"/>
          <w:lang w:val="en-US"/>
        </w:rPr>
        <w:t xml:space="preserve"> trivialities. </w:t>
      </w:r>
      <w:proofErr w:type="spellStart"/>
      <w:r w:rsidRPr="001C72AB">
        <w:rPr>
          <w:rFonts w:ascii="new roman" w:hAnsi="new roman"/>
          <w:i/>
          <w:iCs/>
          <w:sz w:val="24"/>
          <w:szCs w:val="24"/>
          <w:lang w:val="en-US"/>
        </w:rPr>
        <w:t>Mr</w:t>
      </w:r>
      <w:proofErr w:type="spellEnd"/>
      <w:r w:rsidRPr="001C72AB">
        <w:rPr>
          <w:rFonts w:ascii="new roman" w:hAnsi="new roman"/>
          <w:i/>
          <w:iCs/>
          <w:sz w:val="24"/>
          <w:szCs w:val="24"/>
          <w:lang w:val="en-US"/>
        </w:rPr>
        <w:t xml:space="preserve"> </w:t>
      </w:r>
      <w:proofErr w:type="spellStart"/>
      <w:r w:rsidRPr="001C72AB">
        <w:rPr>
          <w:rFonts w:ascii="new roman" w:hAnsi="new roman"/>
          <w:i/>
          <w:iCs/>
          <w:sz w:val="24"/>
          <w:szCs w:val="24"/>
          <w:lang w:val="en-US"/>
        </w:rPr>
        <w:t>Dhamusi</w:t>
      </w:r>
      <w:proofErr w:type="spellEnd"/>
      <w:r>
        <w:rPr>
          <w:rFonts w:ascii="new roman" w:hAnsi="new roman"/>
          <w:sz w:val="24"/>
          <w:szCs w:val="24"/>
          <w:lang w:val="en-US"/>
        </w:rPr>
        <w:t xml:space="preserve">, </w:t>
      </w:r>
      <w:r w:rsidR="00CD65DF">
        <w:rPr>
          <w:rFonts w:ascii="new roman" w:hAnsi="new roman"/>
          <w:sz w:val="24"/>
          <w:szCs w:val="24"/>
          <w:lang w:val="en-US"/>
        </w:rPr>
        <w:t xml:space="preserve">for the State </w:t>
      </w:r>
      <w:r>
        <w:rPr>
          <w:rFonts w:ascii="new roman" w:hAnsi="new roman"/>
          <w:sz w:val="24"/>
          <w:szCs w:val="24"/>
          <w:lang w:val="en-US"/>
        </w:rPr>
        <w:t>emphasized that the weapon of choice used by the accused was dangerous and fatal.</w:t>
      </w:r>
      <w:r w:rsidR="00394844">
        <w:rPr>
          <w:rFonts w:ascii="new roman" w:hAnsi="new roman"/>
          <w:sz w:val="24"/>
          <w:szCs w:val="24"/>
          <w:lang w:val="en-US"/>
        </w:rPr>
        <w:t xml:space="preserve"> In aggravation, we have also taken note of the fact that the accused’s family did not make efforts to pay the traditional reparations or make funeral contribution</w:t>
      </w:r>
      <w:r w:rsidR="00947B3A">
        <w:rPr>
          <w:rFonts w:ascii="new roman" w:hAnsi="new roman"/>
          <w:sz w:val="24"/>
          <w:szCs w:val="24"/>
          <w:lang w:val="en-US"/>
        </w:rPr>
        <w:t>s, t</w:t>
      </w:r>
      <w:r w:rsidR="00394844">
        <w:rPr>
          <w:rFonts w:ascii="new roman" w:hAnsi="new roman"/>
          <w:sz w:val="24"/>
          <w:szCs w:val="24"/>
          <w:lang w:val="en-US"/>
        </w:rPr>
        <w:t>wo years down the line.</w:t>
      </w:r>
    </w:p>
    <w:p w:rsidR="00EF1FAA" w:rsidRDefault="00EF1FAA" w:rsidP="00F66511">
      <w:pPr>
        <w:spacing w:after="0" w:line="360" w:lineRule="auto"/>
        <w:ind w:firstLine="720"/>
        <w:jc w:val="both"/>
        <w:rPr>
          <w:rFonts w:ascii="new roman" w:hAnsi="new roman"/>
          <w:sz w:val="24"/>
          <w:szCs w:val="24"/>
          <w:lang w:val="en-US"/>
        </w:rPr>
      </w:pPr>
    </w:p>
    <w:p w:rsidR="00926AAC" w:rsidRDefault="007311C6" w:rsidP="00F66511">
      <w:pPr>
        <w:spacing w:after="0" w:line="360" w:lineRule="auto"/>
        <w:ind w:firstLine="720"/>
        <w:jc w:val="both"/>
        <w:rPr>
          <w:rFonts w:ascii="new roman" w:hAnsi="new roman"/>
          <w:sz w:val="24"/>
          <w:szCs w:val="24"/>
          <w:lang w:val="en-US"/>
        </w:rPr>
      </w:pPr>
      <w:r>
        <w:rPr>
          <w:rFonts w:ascii="new roman" w:hAnsi="new roman"/>
          <w:sz w:val="24"/>
          <w:szCs w:val="24"/>
          <w:lang w:val="en-US"/>
        </w:rPr>
        <w:lastRenderedPageBreak/>
        <w:t>I</w:t>
      </w:r>
      <w:r w:rsidR="00926AAC">
        <w:rPr>
          <w:rFonts w:ascii="new roman" w:hAnsi="new roman"/>
          <w:sz w:val="24"/>
          <w:szCs w:val="24"/>
          <w:lang w:val="en-US"/>
        </w:rPr>
        <w:t xml:space="preserve">n our </w:t>
      </w:r>
      <w:r w:rsidR="00CD65DF">
        <w:rPr>
          <w:rFonts w:ascii="new roman" w:hAnsi="new roman"/>
          <w:sz w:val="24"/>
          <w:szCs w:val="24"/>
          <w:lang w:val="en-US"/>
        </w:rPr>
        <w:t xml:space="preserve">further </w:t>
      </w:r>
      <w:r w:rsidR="00926AAC">
        <w:rPr>
          <w:rFonts w:ascii="new roman" w:hAnsi="new roman"/>
          <w:sz w:val="24"/>
          <w:szCs w:val="24"/>
          <w:lang w:val="en-US"/>
        </w:rPr>
        <w:t xml:space="preserve">assessment, we agree with </w:t>
      </w:r>
      <w:proofErr w:type="spellStart"/>
      <w:r w:rsidR="00926AAC" w:rsidRPr="001C72AB">
        <w:rPr>
          <w:rFonts w:ascii="new roman" w:hAnsi="new roman"/>
          <w:i/>
          <w:iCs/>
          <w:sz w:val="24"/>
          <w:szCs w:val="24"/>
          <w:lang w:val="en-US"/>
        </w:rPr>
        <w:t>Mr</w:t>
      </w:r>
      <w:proofErr w:type="spellEnd"/>
      <w:r w:rsidR="00926AAC" w:rsidRPr="001C72AB">
        <w:rPr>
          <w:rFonts w:ascii="new roman" w:hAnsi="new roman"/>
          <w:i/>
          <w:iCs/>
          <w:sz w:val="24"/>
          <w:szCs w:val="24"/>
          <w:lang w:val="en-US"/>
        </w:rPr>
        <w:t xml:space="preserve"> </w:t>
      </w:r>
      <w:proofErr w:type="spellStart"/>
      <w:r w:rsidR="00926AAC" w:rsidRPr="001C72AB">
        <w:rPr>
          <w:rFonts w:ascii="new roman" w:hAnsi="new roman"/>
          <w:i/>
          <w:iCs/>
          <w:sz w:val="24"/>
          <w:szCs w:val="24"/>
          <w:lang w:val="en-US"/>
        </w:rPr>
        <w:t>Dhamusi</w:t>
      </w:r>
      <w:proofErr w:type="spellEnd"/>
      <w:r w:rsidR="00926AAC" w:rsidRPr="001C72AB">
        <w:rPr>
          <w:rFonts w:ascii="new roman" w:hAnsi="new roman"/>
          <w:i/>
          <w:iCs/>
          <w:sz w:val="24"/>
          <w:szCs w:val="24"/>
          <w:lang w:val="en-US"/>
        </w:rPr>
        <w:t xml:space="preserve"> </w:t>
      </w:r>
      <w:r w:rsidR="00926AAC">
        <w:rPr>
          <w:rFonts w:ascii="new roman" w:hAnsi="new roman"/>
          <w:sz w:val="24"/>
          <w:szCs w:val="24"/>
          <w:lang w:val="en-US"/>
        </w:rPr>
        <w:t xml:space="preserve">that a dangerous </w:t>
      </w:r>
      <w:r w:rsidR="00F66511">
        <w:rPr>
          <w:rFonts w:ascii="new roman" w:hAnsi="new roman"/>
          <w:sz w:val="24"/>
          <w:szCs w:val="24"/>
          <w:lang w:val="en-US"/>
        </w:rPr>
        <w:t>knife</w:t>
      </w:r>
      <w:r w:rsidR="00926AAC">
        <w:rPr>
          <w:rFonts w:ascii="new roman" w:hAnsi="new roman"/>
          <w:sz w:val="24"/>
          <w:szCs w:val="24"/>
          <w:lang w:val="en-US"/>
        </w:rPr>
        <w:t xml:space="preserve"> was used with fatal results</w:t>
      </w:r>
      <w:r w:rsidR="00CD65DF">
        <w:rPr>
          <w:rFonts w:ascii="new roman" w:hAnsi="new roman"/>
          <w:sz w:val="24"/>
          <w:szCs w:val="24"/>
          <w:lang w:val="en-US"/>
        </w:rPr>
        <w:t>.</w:t>
      </w:r>
      <w:r w:rsidR="00926AAC">
        <w:rPr>
          <w:rFonts w:ascii="new roman" w:hAnsi="new roman"/>
          <w:sz w:val="24"/>
          <w:szCs w:val="24"/>
          <w:lang w:val="en-US"/>
        </w:rPr>
        <w:t xml:space="preserve"> </w:t>
      </w:r>
      <w:r w:rsidR="00CD65DF">
        <w:rPr>
          <w:rFonts w:ascii="new roman" w:hAnsi="new roman"/>
          <w:sz w:val="24"/>
          <w:szCs w:val="24"/>
          <w:lang w:val="en-US"/>
        </w:rPr>
        <w:t>L</w:t>
      </w:r>
      <w:r w:rsidR="00926AAC">
        <w:rPr>
          <w:rFonts w:ascii="new roman" w:hAnsi="new roman"/>
          <w:sz w:val="24"/>
          <w:szCs w:val="24"/>
          <w:lang w:val="en-US"/>
        </w:rPr>
        <w:t xml:space="preserve">ife is </w:t>
      </w:r>
      <w:r w:rsidR="00F66511">
        <w:rPr>
          <w:rFonts w:ascii="new roman" w:hAnsi="new roman"/>
          <w:sz w:val="24"/>
          <w:szCs w:val="24"/>
          <w:lang w:val="en-US"/>
        </w:rPr>
        <w:t>sacrosanct</w:t>
      </w:r>
      <w:r w:rsidR="00926AAC">
        <w:rPr>
          <w:rFonts w:ascii="new roman" w:hAnsi="new roman"/>
          <w:sz w:val="24"/>
          <w:szCs w:val="24"/>
          <w:lang w:val="en-US"/>
        </w:rPr>
        <w:t>. There is unchecked rampant use of dangerous knives and weapons by people in artisanal mining communities to settle disputes and scores. This must cease.</w:t>
      </w:r>
    </w:p>
    <w:p w:rsidR="00EF1FAA" w:rsidRDefault="00EF1FAA" w:rsidP="00F66511">
      <w:pPr>
        <w:spacing w:after="0" w:line="360" w:lineRule="auto"/>
        <w:ind w:firstLine="720"/>
        <w:jc w:val="both"/>
        <w:rPr>
          <w:rFonts w:ascii="new roman" w:hAnsi="new roman"/>
          <w:sz w:val="24"/>
          <w:szCs w:val="24"/>
          <w:lang w:val="en-US"/>
        </w:rPr>
      </w:pPr>
    </w:p>
    <w:p w:rsidR="0083607F" w:rsidRDefault="007311C6" w:rsidP="00F66511">
      <w:pPr>
        <w:spacing w:after="0" w:line="360" w:lineRule="auto"/>
        <w:ind w:firstLine="720"/>
        <w:jc w:val="both"/>
        <w:rPr>
          <w:rFonts w:ascii="new roman" w:hAnsi="new roman"/>
          <w:sz w:val="24"/>
          <w:szCs w:val="24"/>
          <w:lang w:val="en-US"/>
        </w:rPr>
      </w:pPr>
      <w:r>
        <w:rPr>
          <w:rFonts w:ascii="new roman" w:hAnsi="new roman"/>
          <w:sz w:val="24"/>
          <w:szCs w:val="24"/>
          <w:lang w:val="en-US"/>
        </w:rPr>
        <w:t>We have also considered that t</w:t>
      </w:r>
      <w:r w:rsidR="00590E78">
        <w:rPr>
          <w:rFonts w:ascii="new roman" w:hAnsi="new roman"/>
          <w:sz w:val="24"/>
          <w:szCs w:val="24"/>
          <w:lang w:val="en-US"/>
        </w:rPr>
        <w:t xml:space="preserve">he </w:t>
      </w:r>
      <w:r w:rsidR="00CD65DF">
        <w:rPr>
          <w:rFonts w:ascii="new roman" w:hAnsi="new roman"/>
          <w:sz w:val="24"/>
          <w:szCs w:val="24"/>
          <w:lang w:val="en-US"/>
        </w:rPr>
        <w:t xml:space="preserve">likely </w:t>
      </w:r>
      <w:r w:rsidR="00590E78">
        <w:rPr>
          <w:rFonts w:ascii="new roman" w:hAnsi="new roman"/>
          <w:sz w:val="24"/>
          <w:szCs w:val="24"/>
          <w:lang w:val="en-US"/>
        </w:rPr>
        <w:t>maximum fine in offences of this nature is US$400.00</w:t>
      </w:r>
      <w:r w:rsidR="0083607F">
        <w:rPr>
          <w:rFonts w:ascii="new roman" w:hAnsi="new roman"/>
          <w:sz w:val="24"/>
          <w:szCs w:val="24"/>
          <w:lang w:val="en-US"/>
        </w:rPr>
        <w:t xml:space="preserve">. </w:t>
      </w:r>
      <w:r w:rsidR="00CD65DF">
        <w:rPr>
          <w:rFonts w:ascii="new roman" w:hAnsi="new roman"/>
          <w:sz w:val="24"/>
          <w:szCs w:val="24"/>
          <w:lang w:val="en-US"/>
        </w:rPr>
        <w:t>C</w:t>
      </w:r>
      <w:r w:rsidR="0083607F">
        <w:rPr>
          <w:rFonts w:ascii="new roman" w:hAnsi="new roman"/>
          <w:sz w:val="24"/>
          <w:szCs w:val="24"/>
          <w:lang w:val="en-US"/>
        </w:rPr>
        <w:t>an this be equated to the loss of human life? No</w:t>
      </w:r>
      <w:r w:rsidR="00CD65DF">
        <w:rPr>
          <w:rFonts w:ascii="new roman" w:hAnsi="new roman"/>
          <w:sz w:val="24"/>
          <w:szCs w:val="24"/>
          <w:lang w:val="en-US"/>
        </w:rPr>
        <w:t>.</w:t>
      </w:r>
      <w:r w:rsidR="0083607F">
        <w:rPr>
          <w:rFonts w:ascii="new roman" w:hAnsi="new roman"/>
          <w:sz w:val="24"/>
          <w:szCs w:val="24"/>
          <w:lang w:val="en-US"/>
        </w:rPr>
        <w:t xml:space="preserve"> </w:t>
      </w:r>
      <w:r w:rsidR="00CD65DF">
        <w:rPr>
          <w:rFonts w:ascii="new roman" w:hAnsi="new roman"/>
          <w:sz w:val="24"/>
          <w:szCs w:val="24"/>
          <w:lang w:val="en-US"/>
        </w:rPr>
        <w:t>I</w:t>
      </w:r>
      <w:r w:rsidR="0083607F">
        <w:rPr>
          <w:rFonts w:ascii="new roman" w:hAnsi="new roman"/>
          <w:sz w:val="24"/>
          <w:szCs w:val="24"/>
          <w:lang w:val="en-US"/>
        </w:rPr>
        <w:t>t will actually send a wrong signal an</w:t>
      </w:r>
      <w:r w:rsidR="00281712">
        <w:rPr>
          <w:rFonts w:ascii="new roman" w:hAnsi="new roman"/>
          <w:sz w:val="24"/>
          <w:szCs w:val="24"/>
          <w:lang w:val="en-US"/>
        </w:rPr>
        <w:t xml:space="preserve">d perpetuate such callous and </w:t>
      </w:r>
      <w:r w:rsidR="0083607F">
        <w:rPr>
          <w:rFonts w:ascii="new roman" w:hAnsi="new roman"/>
          <w:sz w:val="24"/>
          <w:szCs w:val="24"/>
          <w:lang w:val="en-US"/>
        </w:rPr>
        <w:t>want</w:t>
      </w:r>
      <w:r w:rsidR="00CD65DF">
        <w:rPr>
          <w:rFonts w:ascii="new roman" w:hAnsi="new roman"/>
          <w:sz w:val="24"/>
          <w:szCs w:val="24"/>
          <w:lang w:val="en-US"/>
        </w:rPr>
        <w:t>on</w:t>
      </w:r>
      <w:r w:rsidR="0083607F">
        <w:rPr>
          <w:rFonts w:ascii="new roman" w:hAnsi="new roman"/>
          <w:sz w:val="24"/>
          <w:szCs w:val="24"/>
          <w:lang w:val="en-US"/>
        </w:rPr>
        <w:t xml:space="preserve"> </w:t>
      </w:r>
      <w:r w:rsidR="00F66511">
        <w:rPr>
          <w:rFonts w:ascii="new roman" w:hAnsi="new roman"/>
          <w:sz w:val="24"/>
          <w:szCs w:val="24"/>
          <w:lang w:val="en-US"/>
        </w:rPr>
        <w:t>kill</w:t>
      </w:r>
      <w:r w:rsidR="0083607F">
        <w:rPr>
          <w:rFonts w:ascii="new roman" w:hAnsi="new roman"/>
          <w:sz w:val="24"/>
          <w:szCs w:val="24"/>
          <w:lang w:val="en-US"/>
        </w:rPr>
        <w:t>ing</w:t>
      </w:r>
      <w:r w:rsidR="00CD65DF">
        <w:rPr>
          <w:rFonts w:ascii="new roman" w:hAnsi="new roman"/>
          <w:sz w:val="24"/>
          <w:szCs w:val="24"/>
          <w:lang w:val="en-US"/>
        </w:rPr>
        <w:t>s</w:t>
      </w:r>
      <w:r w:rsidR="0083607F">
        <w:rPr>
          <w:rFonts w:ascii="new roman" w:hAnsi="new roman"/>
          <w:sz w:val="24"/>
          <w:szCs w:val="24"/>
          <w:lang w:val="en-US"/>
        </w:rPr>
        <w:t xml:space="preserve">. </w:t>
      </w:r>
      <w:r w:rsidR="00F66511">
        <w:rPr>
          <w:rFonts w:ascii="new roman" w:hAnsi="new roman"/>
          <w:sz w:val="24"/>
          <w:szCs w:val="24"/>
          <w:lang w:val="en-US"/>
        </w:rPr>
        <w:t>Therefore,</w:t>
      </w:r>
      <w:r w:rsidR="0083607F">
        <w:rPr>
          <w:rFonts w:ascii="new roman" w:hAnsi="new roman"/>
          <w:sz w:val="24"/>
          <w:szCs w:val="24"/>
          <w:lang w:val="en-US"/>
        </w:rPr>
        <w:t xml:space="preserve"> the defence counsel</w:t>
      </w:r>
      <w:r w:rsidR="00CD65DF">
        <w:rPr>
          <w:rFonts w:ascii="new roman" w:hAnsi="new roman"/>
          <w:sz w:val="24"/>
          <w:szCs w:val="24"/>
          <w:lang w:val="en-US"/>
        </w:rPr>
        <w:t>’s</w:t>
      </w:r>
      <w:r w:rsidR="0083607F">
        <w:rPr>
          <w:rFonts w:ascii="new roman" w:hAnsi="new roman"/>
          <w:sz w:val="24"/>
          <w:szCs w:val="24"/>
          <w:lang w:val="en-US"/>
        </w:rPr>
        <w:t xml:space="preserve"> submission and a call for a fine will be an affront to justice.</w:t>
      </w:r>
    </w:p>
    <w:p w:rsidR="00EF1FAA" w:rsidRDefault="00EF1FAA" w:rsidP="00F66511">
      <w:pPr>
        <w:spacing w:after="0" w:line="360" w:lineRule="auto"/>
        <w:ind w:firstLine="720"/>
        <w:jc w:val="both"/>
        <w:rPr>
          <w:rFonts w:ascii="new roman" w:hAnsi="new roman"/>
          <w:sz w:val="24"/>
          <w:szCs w:val="24"/>
          <w:lang w:val="en-US"/>
        </w:rPr>
      </w:pPr>
    </w:p>
    <w:p w:rsidR="007F5215" w:rsidRDefault="00CD65DF" w:rsidP="00CD65DF">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In the same </w:t>
      </w:r>
      <w:proofErr w:type="gramStart"/>
      <w:r>
        <w:rPr>
          <w:rFonts w:ascii="new roman" w:hAnsi="new roman"/>
          <w:sz w:val="24"/>
          <w:szCs w:val="24"/>
          <w:lang w:val="en-US"/>
        </w:rPr>
        <w:t>breathe,</w:t>
      </w:r>
      <w:proofErr w:type="gramEnd"/>
      <w:r>
        <w:rPr>
          <w:rFonts w:ascii="new roman" w:hAnsi="new roman"/>
          <w:sz w:val="24"/>
          <w:szCs w:val="24"/>
          <w:lang w:val="en-US"/>
        </w:rPr>
        <w:t xml:space="preserve"> c</w:t>
      </w:r>
      <w:r w:rsidR="0083607F">
        <w:rPr>
          <w:rFonts w:ascii="new roman" w:hAnsi="new roman"/>
          <w:sz w:val="24"/>
          <w:szCs w:val="24"/>
          <w:lang w:val="en-US"/>
        </w:rPr>
        <w:t xml:space="preserve">ommunity service will also fail to send the right </w:t>
      </w:r>
      <w:r w:rsidR="00F66511">
        <w:rPr>
          <w:rFonts w:ascii="new roman" w:hAnsi="new roman"/>
          <w:sz w:val="24"/>
          <w:szCs w:val="24"/>
          <w:lang w:val="en-US"/>
        </w:rPr>
        <w:t>deterrent</w:t>
      </w:r>
      <w:r w:rsidR="0083607F">
        <w:rPr>
          <w:rFonts w:ascii="new roman" w:hAnsi="new roman"/>
          <w:sz w:val="24"/>
          <w:szCs w:val="24"/>
          <w:lang w:val="en-US"/>
        </w:rPr>
        <w:t xml:space="preserve"> message to such communities</w:t>
      </w:r>
      <w:r>
        <w:rPr>
          <w:rFonts w:ascii="new roman" w:hAnsi="new roman"/>
          <w:sz w:val="24"/>
          <w:szCs w:val="24"/>
          <w:lang w:val="en-US"/>
        </w:rPr>
        <w:t>. In ess</w:t>
      </w:r>
      <w:r w:rsidR="007311C6">
        <w:rPr>
          <w:rFonts w:ascii="new roman" w:hAnsi="new roman"/>
          <w:sz w:val="24"/>
          <w:szCs w:val="24"/>
          <w:lang w:val="en-US"/>
        </w:rPr>
        <w:t xml:space="preserve">ence, </w:t>
      </w:r>
      <w:r>
        <w:rPr>
          <w:rFonts w:ascii="new roman" w:hAnsi="new roman"/>
          <w:sz w:val="24"/>
          <w:szCs w:val="24"/>
          <w:lang w:val="en-US"/>
        </w:rPr>
        <w:t>imposing a sentence of</w:t>
      </w:r>
      <w:r w:rsidR="00F66511">
        <w:rPr>
          <w:rFonts w:ascii="new roman" w:hAnsi="new roman"/>
          <w:sz w:val="24"/>
          <w:szCs w:val="24"/>
          <w:lang w:val="en-US"/>
        </w:rPr>
        <w:t xml:space="preserve"> </w:t>
      </w:r>
      <w:r w:rsidR="0083607F">
        <w:rPr>
          <w:rFonts w:ascii="new roman" w:hAnsi="new roman"/>
          <w:sz w:val="24"/>
          <w:szCs w:val="24"/>
          <w:lang w:val="en-US"/>
        </w:rPr>
        <w:t>community service will undermine the society’s confidence in the justice delivery system and the judiciary as a whole.</w:t>
      </w:r>
      <w:r>
        <w:rPr>
          <w:rFonts w:ascii="new roman" w:hAnsi="new roman"/>
          <w:sz w:val="24"/>
          <w:szCs w:val="24"/>
          <w:lang w:val="en-US"/>
        </w:rPr>
        <w:t xml:space="preserve"> That being the case, i</w:t>
      </w:r>
      <w:r w:rsidR="00363432">
        <w:rPr>
          <w:rFonts w:ascii="new roman" w:hAnsi="new roman"/>
          <w:sz w:val="24"/>
          <w:szCs w:val="24"/>
          <w:lang w:val="en-US"/>
        </w:rPr>
        <w:t xml:space="preserve">n striking a balance between the interests of society, the accused and the victim, we are of the view that community service is inappropriate given the </w:t>
      </w:r>
      <w:r w:rsidR="00F66511">
        <w:rPr>
          <w:rFonts w:ascii="new roman" w:hAnsi="new roman"/>
          <w:sz w:val="24"/>
          <w:szCs w:val="24"/>
          <w:lang w:val="en-US"/>
        </w:rPr>
        <w:t>circumstances</w:t>
      </w:r>
      <w:r w:rsidR="00363432">
        <w:rPr>
          <w:rFonts w:ascii="new roman" w:hAnsi="new roman"/>
          <w:sz w:val="24"/>
          <w:szCs w:val="24"/>
          <w:lang w:val="en-US"/>
        </w:rPr>
        <w:t xml:space="preserve"> of this case.</w:t>
      </w:r>
    </w:p>
    <w:p w:rsidR="00F66511" w:rsidRDefault="007F5215" w:rsidP="004F1F03">
      <w:pPr>
        <w:spacing w:after="0" w:line="360" w:lineRule="auto"/>
        <w:jc w:val="both"/>
        <w:rPr>
          <w:rFonts w:ascii="new roman" w:hAnsi="new roman"/>
          <w:sz w:val="24"/>
          <w:szCs w:val="24"/>
          <w:lang w:val="en-US"/>
        </w:rPr>
      </w:pPr>
      <w:r>
        <w:rPr>
          <w:rFonts w:ascii="new roman" w:hAnsi="new roman"/>
          <w:sz w:val="24"/>
          <w:szCs w:val="24"/>
          <w:lang w:val="en-US"/>
        </w:rPr>
        <w:t xml:space="preserve">In counterbalancing the need to tamper </w:t>
      </w:r>
      <w:r w:rsidR="00F66511">
        <w:rPr>
          <w:rFonts w:ascii="new roman" w:hAnsi="new roman"/>
          <w:sz w:val="24"/>
          <w:szCs w:val="24"/>
          <w:lang w:val="en-US"/>
        </w:rPr>
        <w:t>justice with</w:t>
      </w:r>
      <w:r>
        <w:rPr>
          <w:rFonts w:ascii="new roman" w:hAnsi="new roman"/>
          <w:sz w:val="24"/>
          <w:szCs w:val="24"/>
          <w:lang w:val="en-US"/>
        </w:rPr>
        <w:t xml:space="preserve"> mercy and the tenet that punishment is not meant to break but to reform and rehabilitate, given the </w:t>
      </w:r>
      <w:r w:rsidR="007311C6">
        <w:rPr>
          <w:rFonts w:ascii="new roman" w:hAnsi="new roman"/>
          <w:sz w:val="24"/>
          <w:szCs w:val="24"/>
          <w:lang w:val="en-US"/>
        </w:rPr>
        <w:t xml:space="preserve">accused’s </w:t>
      </w:r>
      <w:r>
        <w:rPr>
          <w:rFonts w:ascii="new roman" w:hAnsi="new roman"/>
          <w:sz w:val="24"/>
          <w:szCs w:val="24"/>
          <w:lang w:val="en-US"/>
        </w:rPr>
        <w:t xml:space="preserve">personal factors and </w:t>
      </w:r>
      <w:r w:rsidR="00F66511">
        <w:rPr>
          <w:rFonts w:ascii="new roman" w:hAnsi="new roman"/>
          <w:sz w:val="24"/>
          <w:szCs w:val="24"/>
          <w:lang w:val="en-US"/>
        </w:rPr>
        <w:t>circumstances</w:t>
      </w:r>
      <w:r>
        <w:rPr>
          <w:rFonts w:ascii="new roman" w:hAnsi="new roman"/>
          <w:sz w:val="24"/>
          <w:szCs w:val="24"/>
          <w:lang w:val="en-US"/>
        </w:rPr>
        <w:t xml:space="preserve"> surrounding the commission of the offence, a short custodial sentence meets the justice of the case.</w:t>
      </w:r>
      <w:r w:rsidR="00281712">
        <w:rPr>
          <w:rFonts w:ascii="new roman" w:hAnsi="new roman"/>
          <w:sz w:val="24"/>
          <w:szCs w:val="24"/>
          <w:lang w:val="en-US"/>
        </w:rPr>
        <w:t xml:space="preserve"> The age of the accused at the time of the commission of the offence has played a significant role in swaying the court to impose a reduced custodial term.  </w:t>
      </w:r>
    </w:p>
    <w:p w:rsidR="00EF1FAA" w:rsidRDefault="00EF1FAA" w:rsidP="004F1F03">
      <w:pPr>
        <w:spacing w:after="0" w:line="360" w:lineRule="auto"/>
        <w:jc w:val="both"/>
        <w:rPr>
          <w:rFonts w:ascii="new roman" w:hAnsi="new roman"/>
          <w:sz w:val="24"/>
          <w:szCs w:val="24"/>
          <w:lang w:val="en-US"/>
        </w:rPr>
      </w:pPr>
    </w:p>
    <w:p w:rsidR="00954540" w:rsidRPr="004F1F03" w:rsidRDefault="00281712" w:rsidP="00F6651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Accordingly, the </w:t>
      </w:r>
      <w:r w:rsidR="006C63AC">
        <w:rPr>
          <w:rFonts w:ascii="new roman" w:hAnsi="new roman"/>
          <w:sz w:val="24"/>
          <w:szCs w:val="24"/>
          <w:lang w:val="en-US"/>
        </w:rPr>
        <w:t xml:space="preserve">Accused person is sentenced to </w:t>
      </w:r>
      <w:r w:rsidR="00954540">
        <w:rPr>
          <w:rFonts w:ascii="new roman" w:hAnsi="new roman"/>
          <w:sz w:val="24"/>
          <w:szCs w:val="24"/>
          <w:lang w:val="en-US"/>
        </w:rPr>
        <w:t xml:space="preserve">3 years imprisonment with 1 ½ years suspended </w:t>
      </w:r>
      <w:r w:rsidR="006C63AC">
        <w:rPr>
          <w:rFonts w:ascii="new roman" w:hAnsi="new roman"/>
          <w:sz w:val="24"/>
          <w:szCs w:val="24"/>
          <w:lang w:val="en-US"/>
        </w:rPr>
        <w:t xml:space="preserve">for 5 years </w:t>
      </w:r>
      <w:r w:rsidR="00954540">
        <w:rPr>
          <w:rFonts w:ascii="new roman" w:hAnsi="new roman"/>
          <w:sz w:val="24"/>
          <w:szCs w:val="24"/>
          <w:lang w:val="en-US"/>
        </w:rPr>
        <w:t xml:space="preserve">on condition </w:t>
      </w:r>
      <w:r w:rsidR="006C63AC">
        <w:rPr>
          <w:rFonts w:ascii="new roman" w:hAnsi="new roman"/>
          <w:sz w:val="24"/>
          <w:szCs w:val="24"/>
          <w:lang w:val="en-US"/>
        </w:rPr>
        <w:t>accused</w:t>
      </w:r>
      <w:r w:rsidR="00954540">
        <w:rPr>
          <w:rFonts w:ascii="new roman" w:hAnsi="new roman"/>
          <w:sz w:val="24"/>
          <w:szCs w:val="24"/>
          <w:lang w:val="en-US"/>
        </w:rPr>
        <w:t xml:space="preserve"> does not commit offence</w:t>
      </w:r>
      <w:r w:rsidR="00BF7996">
        <w:rPr>
          <w:rFonts w:ascii="new roman" w:hAnsi="new roman"/>
          <w:sz w:val="24"/>
          <w:szCs w:val="24"/>
          <w:lang w:val="en-US"/>
        </w:rPr>
        <w:t>s</w:t>
      </w:r>
      <w:r w:rsidR="00954540">
        <w:rPr>
          <w:rFonts w:ascii="new roman" w:hAnsi="new roman"/>
          <w:sz w:val="24"/>
          <w:szCs w:val="24"/>
          <w:lang w:val="en-US"/>
        </w:rPr>
        <w:t xml:space="preserve"> involving violence, assaults or </w:t>
      </w:r>
      <w:r w:rsidR="00AD37C9">
        <w:rPr>
          <w:rFonts w:ascii="new roman" w:hAnsi="new roman"/>
          <w:sz w:val="24"/>
          <w:szCs w:val="24"/>
          <w:lang w:val="en-US"/>
        </w:rPr>
        <w:t>murder</w:t>
      </w:r>
      <w:r w:rsidR="006C63AC">
        <w:rPr>
          <w:rFonts w:ascii="new roman" w:hAnsi="new roman"/>
          <w:sz w:val="24"/>
          <w:szCs w:val="24"/>
          <w:lang w:val="en-US"/>
        </w:rPr>
        <w:t xml:space="preserve"> upon which if convicted will be imprisoned without the option of a fine. </w:t>
      </w:r>
      <w:r w:rsidR="00954540">
        <w:rPr>
          <w:rFonts w:ascii="new roman" w:hAnsi="new roman"/>
          <w:sz w:val="24"/>
          <w:szCs w:val="24"/>
          <w:lang w:val="en-US"/>
        </w:rPr>
        <w:t xml:space="preserve">1 ½ years are </w:t>
      </w:r>
      <w:r w:rsidR="00AD37C9">
        <w:rPr>
          <w:rFonts w:ascii="new roman" w:hAnsi="new roman"/>
          <w:sz w:val="24"/>
          <w:szCs w:val="24"/>
          <w:lang w:val="en-US"/>
        </w:rPr>
        <w:t>effective</w:t>
      </w:r>
      <w:r w:rsidR="00954540">
        <w:rPr>
          <w:rFonts w:ascii="new roman" w:hAnsi="new roman"/>
          <w:sz w:val="24"/>
          <w:szCs w:val="24"/>
          <w:lang w:val="en-US"/>
        </w:rPr>
        <w:t>.</w:t>
      </w:r>
    </w:p>
    <w:p w:rsidR="002C759B" w:rsidRDefault="002C759B" w:rsidP="008F351C">
      <w:pPr>
        <w:spacing w:after="0" w:line="360" w:lineRule="auto"/>
        <w:ind w:firstLine="720"/>
        <w:contextualSpacing/>
        <w:jc w:val="both"/>
        <w:rPr>
          <w:rFonts w:ascii="new roman" w:hAnsi="new roman"/>
          <w:sz w:val="24"/>
          <w:szCs w:val="24"/>
          <w:lang w:val="en-US"/>
        </w:rPr>
      </w:pPr>
    </w:p>
    <w:p w:rsidR="00F66511" w:rsidRDefault="00F66511" w:rsidP="008F351C">
      <w:pPr>
        <w:spacing w:after="0" w:line="360" w:lineRule="auto"/>
        <w:ind w:firstLine="720"/>
        <w:contextualSpacing/>
        <w:jc w:val="both"/>
        <w:rPr>
          <w:rFonts w:ascii="new roman" w:hAnsi="new roman"/>
          <w:sz w:val="24"/>
          <w:szCs w:val="24"/>
          <w:lang w:val="en-US"/>
        </w:rPr>
      </w:pPr>
    </w:p>
    <w:p w:rsidR="002C759B" w:rsidRDefault="002C759B" w:rsidP="008F351C">
      <w:pPr>
        <w:spacing w:after="0" w:line="360" w:lineRule="auto"/>
        <w:ind w:firstLine="720"/>
        <w:contextualSpacing/>
        <w:jc w:val="both"/>
        <w:rPr>
          <w:rFonts w:ascii="new roman" w:hAnsi="new roman"/>
          <w:sz w:val="24"/>
          <w:szCs w:val="24"/>
          <w:lang w:val="en-US"/>
        </w:rPr>
      </w:pPr>
    </w:p>
    <w:p w:rsidR="00D809E8" w:rsidRDefault="00D809E8" w:rsidP="001D5548">
      <w:pPr>
        <w:spacing w:line="240" w:lineRule="auto"/>
        <w:jc w:val="both"/>
        <w:rPr>
          <w:rFonts w:ascii="new roman" w:hAnsi="new roman"/>
          <w:i/>
          <w:sz w:val="24"/>
          <w:szCs w:val="24"/>
        </w:rPr>
      </w:pPr>
      <w:proofErr w:type="gramStart"/>
      <w:r>
        <w:rPr>
          <w:rFonts w:ascii="new roman" w:hAnsi="new roman"/>
          <w:i/>
          <w:sz w:val="24"/>
          <w:szCs w:val="24"/>
        </w:rPr>
        <w:t>National Prosecuting Authority for the State.</w:t>
      </w:r>
      <w:proofErr w:type="gramEnd"/>
    </w:p>
    <w:p w:rsidR="00D809E8" w:rsidRPr="00D809E8" w:rsidRDefault="00297A6C" w:rsidP="001D5548">
      <w:pPr>
        <w:spacing w:line="240" w:lineRule="auto"/>
        <w:jc w:val="both"/>
        <w:rPr>
          <w:rFonts w:ascii="new roman" w:hAnsi="new roman"/>
          <w:i/>
          <w:sz w:val="24"/>
          <w:szCs w:val="24"/>
        </w:rPr>
      </w:pPr>
      <w:r>
        <w:rPr>
          <w:rFonts w:ascii="new roman" w:hAnsi="new roman"/>
          <w:i/>
          <w:sz w:val="24"/>
          <w:szCs w:val="24"/>
        </w:rPr>
        <w:t>W</w:t>
      </w:r>
      <w:r w:rsidR="009B1E43">
        <w:rPr>
          <w:rFonts w:ascii="new roman" w:hAnsi="new roman"/>
          <w:i/>
          <w:sz w:val="24"/>
          <w:szCs w:val="24"/>
        </w:rPr>
        <w:t>. O. M Simango</w:t>
      </w:r>
      <w:r>
        <w:rPr>
          <w:rFonts w:ascii="new roman" w:hAnsi="new roman"/>
          <w:i/>
          <w:sz w:val="24"/>
          <w:szCs w:val="24"/>
        </w:rPr>
        <w:t xml:space="preserve"> &amp; Associates</w:t>
      </w:r>
      <w:r w:rsidR="00D809E8">
        <w:rPr>
          <w:rFonts w:ascii="new roman" w:hAnsi="new roman"/>
          <w:i/>
          <w:sz w:val="24"/>
          <w:szCs w:val="24"/>
        </w:rPr>
        <w:t xml:space="preserve"> for the </w:t>
      </w:r>
      <w:r w:rsidR="008B008B">
        <w:rPr>
          <w:rFonts w:ascii="new roman" w:hAnsi="new roman"/>
          <w:i/>
          <w:sz w:val="24"/>
          <w:szCs w:val="24"/>
        </w:rPr>
        <w:t>a</w:t>
      </w:r>
      <w:r w:rsidR="00D809E8">
        <w:rPr>
          <w:rFonts w:ascii="new roman" w:hAnsi="new roman"/>
          <w:i/>
          <w:sz w:val="24"/>
          <w:szCs w:val="24"/>
        </w:rPr>
        <w:t>ccused.</w:t>
      </w:r>
    </w:p>
    <w:sectPr w:rsidR="00D809E8" w:rsidRPr="00D809E8" w:rsidSect="0094269E">
      <w:headerReference w:type="default" r:id="rId8"/>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99" w:rsidRDefault="00D23099" w:rsidP="00B63BC7">
      <w:pPr>
        <w:spacing w:after="0" w:line="240" w:lineRule="auto"/>
      </w:pPr>
      <w:r>
        <w:separator/>
      </w:r>
    </w:p>
  </w:endnote>
  <w:endnote w:type="continuationSeparator" w:id="0">
    <w:p w:rsidR="00D23099" w:rsidRDefault="00D23099" w:rsidP="00B6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99" w:rsidRDefault="00D23099" w:rsidP="00B63BC7">
      <w:pPr>
        <w:spacing w:after="0" w:line="240" w:lineRule="auto"/>
      </w:pPr>
      <w:r>
        <w:separator/>
      </w:r>
    </w:p>
  </w:footnote>
  <w:footnote w:type="continuationSeparator" w:id="0">
    <w:p w:rsidR="00D23099" w:rsidRDefault="00D23099" w:rsidP="00B6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362"/>
      <w:docPartObj>
        <w:docPartGallery w:val="Page Numbers (Top of Page)"/>
        <w:docPartUnique/>
      </w:docPartObj>
    </w:sdtPr>
    <w:sdtEndPr>
      <w:rPr>
        <w:noProof/>
      </w:rPr>
    </w:sdtEndPr>
    <w:sdtContent>
      <w:p w:rsidR="00B63BC7" w:rsidRDefault="00B63BC7">
        <w:pPr>
          <w:pStyle w:val="Header"/>
          <w:jc w:val="right"/>
          <w:rPr>
            <w:noProof/>
          </w:rPr>
        </w:pPr>
        <w:r>
          <w:fldChar w:fldCharType="begin"/>
        </w:r>
        <w:r>
          <w:instrText xml:space="preserve"> PAGE   \* MERGEFORMAT </w:instrText>
        </w:r>
        <w:r>
          <w:fldChar w:fldCharType="separate"/>
        </w:r>
        <w:r w:rsidR="004820A8">
          <w:rPr>
            <w:noProof/>
          </w:rPr>
          <w:t>4</w:t>
        </w:r>
        <w:r>
          <w:rPr>
            <w:noProof/>
          </w:rPr>
          <w:fldChar w:fldCharType="end"/>
        </w:r>
      </w:p>
      <w:p w:rsidR="00157112" w:rsidRDefault="00B63BC7" w:rsidP="007868FB">
        <w:pPr>
          <w:pStyle w:val="Header"/>
          <w:jc w:val="right"/>
          <w:rPr>
            <w:noProof/>
          </w:rPr>
        </w:pPr>
        <w:r>
          <w:rPr>
            <w:noProof/>
          </w:rPr>
          <w:t>HCC</w:t>
        </w:r>
        <w:r w:rsidR="00630330">
          <w:rPr>
            <w:noProof/>
          </w:rPr>
          <w:t xml:space="preserve"> 27/24</w:t>
        </w:r>
      </w:p>
      <w:p w:rsidR="001D1712" w:rsidRDefault="00157112" w:rsidP="007868FB">
        <w:pPr>
          <w:pStyle w:val="Header"/>
          <w:jc w:val="right"/>
          <w:rPr>
            <w:noProof/>
          </w:rPr>
        </w:pPr>
        <w:r>
          <w:rPr>
            <w:noProof/>
          </w:rPr>
          <w:t>CRB 107/23</w:t>
        </w:r>
      </w:p>
      <w:p w:rsidR="00B63BC7" w:rsidRDefault="001D1712" w:rsidP="007868FB">
        <w:pPr>
          <w:pStyle w:val="Header"/>
          <w:jc w:val="right"/>
          <w:rPr>
            <w:noProof/>
          </w:rPr>
        </w:pPr>
        <w:r>
          <w:rPr>
            <w:noProof/>
          </w:rPr>
          <w:t>HCCR 1651/23</w:t>
        </w:r>
      </w:p>
    </w:sdtContent>
  </w:sdt>
  <w:p w:rsidR="00B63BC7" w:rsidRDefault="00B63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1B4"/>
    <w:multiLevelType w:val="hybridMultilevel"/>
    <w:tmpl w:val="C320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5607"/>
    <w:multiLevelType w:val="hybridMultilevel"/>
    <w:tmpl w:val="1DAA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1BE"/>
    <w:multiLevelType w:val="hybridMultilevel"/>
    <w:tmpl w:val="9D14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63705"/>
    <w:multiLevelType w:val="hybridMultilevel"/>
    <w:tmpl w:val="87F2E0B8"/>
    <w:lvl w:ilvl="0" w:tplc="7BD4E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C1D8B"/>
    <w:multiLevelType w:val="hybridMultilevel"/>
    <w:tmpl w:val="9290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B1400"/>
    <w:multiLevelType w:val="hybridMultilevel"/>
    <w:tmpl w:val="9A041038"/>
    <w:lvl w:ilvl="0" w:tplc="C966DD4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6">
    <w:nsid w:val="46310331"/>
    <w:multiLevelType w:val="hybridMultilevel"/>
    <w:tmpl w:val="D710F7AE"/>
    <w:lvl w:ilvl="0" w:tplc="7AC42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AA08F3"/>
    <w:multiLevelType w:val="hybridMultilevel"/>
    <w:tmpl w:val="B53E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F"/>
    <w:rsid w:val="00013563"/>
    <w:rsid w:val="00021469"/>
    <w:rsid w:val="0002210C"/>
    <w:rsid w:val="00031092"/>
    <w:rsid w:val="00032DF9"/>
    <w:rsid w:val="00033139"/>
    <w:rsid w:val="0004037A"/>
    <w:rsid w:val="00043A4C"/>
    <w:rsid w:val="00044C2F"/>
    <w:rsid w:val="00066705"/>
    <w:rsid w:val="00072B4B"/>
    <w:rsid w:val="0008300E"/>
    <w:rsid w:val="000835DB"/>
    <w:rsid w:val="00083FBD"/>
    <w:rsid w:val="00087D96"/>
    <w:rsid w:val="0009773D"/>
    <w:rsid w:val="000A6D80"/>
    <w:rsid w:val="000B63A0"/>
    <w:rsid w:val="000B6D4E"/>
    <w:rsid w:val="000C07AE"/>
    <w:rsid w:val="000C7658"/>
    <w:rsid w:val="000D1C47"/>
    <w:rsid w:val="000E342A"/>
    <w:rsid w:val="000E60B8"/>
    <w:rsid w:val="000E6A98"/>
    <w:rsid w:val="000E7D97"/>
    <w:rsid w:val="000F35DB"/>
    <w:rsid w:val="001003B0"/>
    <w:rsid w:val="001259F6"/>
    <w:rsid w:val="00144180"/>
    <w:rsid w:val="00145BC1"/>
    <w:rsid w:val="00146F1F"/>
    <w:rsid w:val="00147E18"/>
    <w:rsid w:val="00155D5D"/>
    <w:rsid w:val="001566F0"/>
    <w:rsid w:val="00157112"/>
    <w:rsid w:val="00160474"/>
    <w:rsid w:val="00161129"/>
    <w:rsid w:val="001637D2"/>
    <w:rsid w:val="00163A30"/>
    <w:rsid w:val="001803FE"/>
    <w:rsid w:val="0018057C"/>
    <w:rsid w:val="00190169"/>
    <w:rsid w:val="00197902"/>
    <w:rsid w:val="001A5F27"/>
    <w:rsid w:val="001A6BFA"/>
    <w:rsid w:val="001B749E"/>
    <w:rsid w:val="001B79D3"/>
    <w:rsid w:val="001C422C"/>
    <w:rsid w:val="001C72AB"/>
    <w:rsid w:val="001D03BA"/>
    <w:rsid w:val="001D07D8"/>
    <w:rsid w:val="001D0B99"/>
    <w:rsid w:val="001D1712"/>
    <w:rsid w:val="001D5470"/>
    <w:rsid w:val="001D5548"/>
    <w:rsid w:val="001D6CA3"/>
    <w:rsid w:val="001E139C"/>
    <w:rsid w:val="001E7888"/>
    <w:rsid w:val="001F1699"/>
    <w:rsid w:val="001F1B62"/>
    <w:rsid w:val="001F5A59"/>
    <w:rsid w:val="002046B0"/>
    <w:rsid w:val="00205163"/>
    <w:rsid w:val="002100B5"/>
    <w:rsid w:val="00217AC0"/>
    <w:rsid w:val="00223BC2"/>
    <w:rsid w:val="0022538A"/>
    <w:rsid w:val="00227D6B"/>
    <w:rsid w:val="002354E9"/>
    <w:rsid w:val="0024266D"/>
    <w:rsid w:val="00252BBD"/>
    <w:rsid w:val="002541F9"/>
    <w:rsid w:val="002545FF"/>
    <w:rsid w:val="00255698"/>
    <w:rsid w:val="00257F82"/>
    <w:rsid w:val="0026221C"/>
    <w:rsid w:val="002634B8"/>
    <w:rsid w:val="00265B8C"/>
    <w:rsid w:val="00266787"/>
    <w:rsid w:val="00281712"/>
    <w:rsid w:val="00285C3C"/>
    <w:rsid w:val="002862C6"/>
    <w:rsid w:val="002975E5"/>
    <w:rsid w:val="00297A6C"/>
    <w:rsid w:val="002A098A"/>
    <w:rsid w:val="002B2741"/>
    <w:rsid w:val="002C0561"/>
    <w:rsid w:val="002C07AB"/>
    <w:rsid w:val="002C0FB1"/>
    <w:rsid w:val="002C4FEE"/>
    <w:rsid w:val="002C759B"/>
    <w:rsid w:val="002E3510"/>
    <w:rsid w:val="002E449C"/>
    <w:rsid w:val="002F183D"/>
    <w:rsid w:val="002F483B"/>
    <w:rsid w:val="00300B17"/>
    <w:rsid w:val="00300F28"/>
    <w:rsid w:val="003022AE"/>
    <w:rsid w:val="00305685"/>
    <w:rsid w:val="00306F42"/>
    <w:rsid w:val="00315F56"/>
    <w:rsid w:val="00317F9B"/>
    <w:rsid w:val="00321A5A"/>
    <w:rsid w:val="003238E8"/>
    <w:rsid w:val="00325F23"/>
    <w:rsid w:val="0033272A"/>
    <w:rsid w:val="00350082"/>
    <w:rsid w:val="00363432"/>
    <w:rsid w:val="00371456"/>
    <w:rsid w:val="00376200"/>
    <w:rsid w:val="00380972"/>
    <w:rsid w:val="00387173"/>
    <w:rsid w:val="00392438"/>
    <w:rsid w:val="00392F25"/>
    <w:rsid w:val="00393372"/>
    <w:rsid w:val="00394844"/>
    <w:rsid w:val="00396C6F"/>
    <w:rsid w:val="003A285C"/>
    <w:rsid w:val="003A520A"/>
    <w:rsid w:val="003D4B7F"/>
    <w:rsid w:val="003E2A64"/>
    <w:rsid w:val="003F38E0"/>
    <w:rsid w:val="003F4C48"/>
    <w:rsid w:val="003F7708"/>
    <w:rsid w:val="00402AAC"/>
    <w:rsid w:val="00404B74"/>
    <w:rsid w:val="004119C7"/>
    <w:rsid w:val="00412668"/>
    <w:rsid w:val="00417C81"/>
    <w:rsid w:val="00423412"/>
    <w:rsid w:val="004450F2"/>
    <w:rsid w:val="004459BD"/>
    <w:rsid w:val="00446B3E"/>
    <w:rsid w:val="00452134"/>
    <w:rsid w:val="00454264"/>
    <w:rsid w:val="00454AA1"/>
    <w:rsid w:val="004820A8"/>
    <w:rsid w:val="00485783"/>
    <w:rsid w:val="00497B49"/>
    <w:rsid w:val="004A4518"/>
    <w:rsid w:val="004B22D1"/>
    <w:rsid w:val="004C5002"/>
    <w:rsid w:val="004C5E83"/>
    <w:rsid w:val="004C633D"/>
    <w:rsid w:val="004C68C4"/>
    <w:rsid w:val="004C7A66"/>
    <w:rsid w:val="004D5DC7"/>
    <w:rsid w:val="004E2C25"/>
    <w:rsid w:val="004E3DD0"/>
    <w:rsid w:val="004F1F03"/>
    <w:rsid w:val="005045FC"/>
    <w:rsid w:val="00505300"/>
    <w:rsid w:val="00510851"/>
    <w:rsid w:val="005120F9"/>
    <w:rsid w:val="00514A16"/>
    <w:rsid w:val="00521391"/>
    <w:rsid w:val="00526923"/>
    <w:rsid w:val="00530477"/>
    <w:rsid w:val="005304BE"/>
    <w:rsid w:val="00531B94"/>
    <w:rsid w:val="00532A8E"/>
    <w:rsid w:val="00534408"/>
    <w:rsid w:val="005348E5"/>
    <w:rsid w:val="00535A59"/>
    <w:rsid w:val="005660DB"/>
    <w:rsid w:val="00566F4B"/>
    <w:rsid w:val="005756BD"/>
    <w:rsid w:val="0058256A"/>
    <w:rsid w:val="0058717D"/>
    <w:rsid w:val="00590E78"/>
    <w:rsid w:val="005939E0"/>
    <w:rsid w:val="005A32F8"/>
    <w:rsid w:val="005A6B20"/>
    <w:rsid w:val="005A770F"/>
    <w:rsid w:val="005B1DA2"/>
    <w:rsid w:val="005B34E3"/>
    <w:rsid w:val="005C61A6"/>
    <w:rsid w:val="005D20DC"/>
    <w:rsid w:val="005E0DDC"/>
    <w:rsid w:val="005E71C1"/>
    <w:rsid w:val="005E735A"/>
    <w:rsid w:val="00606BF7"/>
    <w:rsid w:val="006174DD"/>
    <w:rsid w:val="00620790"/>
    <w:rsid w:val="00630330"/>
    <w:rsid w:val="00641A2F"/>
    <w:rsid w:val="00650648"/>
    <w:rsid w:val="006520E8"/>
    <w:rsid w:val="00671689"/>
    <w:rsid w:val="00672521"/>
    <w:rsid w:val="0067739F"/>
    <w:rsid w:val="00684CC8"/>
    <w:rsid w:val="006971F6"/>
    <w:rsid w:val="006A5DB3"/>
    <w:rsid w:val="006A69EA"/>
    <w:rsid w:val="006C045B"/>
    <w:rsid w:val="006C63AC"/>
    <w:rsid w:val="006D6E82"/>
    <w:rsid w:val="006D706B"/>
    <w:rsid w:val="006E0F4B"/>
    <w:rsid w:val="006E6D83"/>
    <w:rsid w:val="006F6068"/>
    <w:rsid w:val="00710407"/>
    <w:rsid w:val="007243AE"/>
    <w:rsid w:val="00725223"/>
    <w:rsid w:val="00725229"/>
    <w:rsid w:val="00725595"/>
    <w:rsid w:val="00730401"/>
    <w:rsid w:val="007311C6"/>
    <w:rsid w:val="00735200"/>
    <w:rsid w:val="007466D1"/>
    <w:rsid w:val="00747057"/>
    <w:rsid w:val="00747B80"/>
    <w:rsid w:val="007503F2"/>
    <w:rsid w:val="0077647E"/>
    <w:rsid w:val="0077793E"/>
    <w:rsid w:val="007868FB"/>
    <w:rsid w:val="00791D25"/>
    <w:rsid w:val="007931C9"/>
    <w:rsid w:val="007972A4"/>
    <w:rsid w:val="007A0317"/>
    <w:rsid w:val="007A4845"/>
    <w:rsid w:val="007A6DBF"/>
    <w:rsid w:val="007B7BFF"/>
    <w:rsid w:val="007C08D3"/>
    <w:rsid w:val="007C103E"/>
    <w:rsid w:val="007D3DA7"/>
    <w:rsid w:val="007D65F7"/>
    <w:rsid w:val="007E1051"/>
    <w:rsid w:val="007E1769"/>
    <w:rsid w:val="007F244B"/>
    <w:rsid w:val="007F4029"/>
    <w:rsid w:val="007F5215"/>
    <w:rsid w:val="00802B14"/>
    <w:rsid w:val="00804B93"/>
    <w:rsid w:val="0080611E"/>
    <w:rsid w:val="008070CA"/>
    <w:rsid w:val="00815F4F"/>
    <w:rsid w:val="00817ACC"/>
    <w:rsid w:val="0082224D"/>
    <w:rsid w:val="00822F51"/>
    <w:rsid w:val="00832AFD"/>
    <w:rsid w:val="00836014"/>
    <w:rsid w:val="0083607F"/>
    <w:rsid w:val="0084101D"/>
    <w:rsid w:val="00846153"/>
    <w:rsid w:val="0085457F"/>
    <w:rsid w:val="0086431B"/>
    <w:rsid w:val="00865546"/>
    <w:rsid w:val="00871A2D"/>
    <w:rsid w:val="008729A9"/>
    <w:rsid w:val="00876FD9"/>
    <w:rsid w:val="00881674"/>
    <w:rsid w:val="00882E7F"/>
    <w:rsid w:val="00885435"/>
    <w:rsid w:val="00886814"/>
    <w:rsid w:val="008A20B7"/>
    <w:rsid w:val="008A230D"/>
    <w:rsid w:val="008A71E6"/>
    <w:rsid w:val="008B008B"/>
    <w:rsid w:val="008B31A5"/>
    <w:rsid w:val="008B48F5"/>
    <w:rsid w:val="008B50FA"/>
    <w:rsid w:val="008C5DC4"/>
    <w:rsid w:val="008C78FE"/>
    <w:rsid w:val="008E1492"/>
    <w:rsid w:val="008E19BF"/>
    <w:rsid w:val="008E321A"/>
    <w:rsid w:val="008E6877"/>
    <w:rsid w:val="008F351C"/>
    <w:rsid w:val="008F63B9"/>
    <w:rsid w:val="008F79B1"/>
    <w:rsid w:val="00900774"/>
    <w:rsid w:val="00901E1E"/>
    <w:rsid w:val="009022A4"/>
    <w:rsid w:val="00903F35"/>
    <w:rsid w:val="009046C8"/>
    <w:rsid w:val="0091272B"/>
    <w:rsid w:val="00913D3F"/>
    <w:rsid w:val="009165B8"/>
    <w:rsid w:val="009178BD"/>
    <w:rsid w:val="00925D6C"/>
    <w:rsid w:val="00926AAC"/>
    <w:rsid w:val="0093013C"/>
    <w:rsid w:val="00931A37"/>
    <w:rsid w:val="0094134C"/>
    <w:rsid w:val="0094269E"/>
    <w:rsid w:val="00947B3A"/>
    <w:rsid w:val="00954540"/>
    <w:rsid w:val="00963092"/>
    <w:rsid w:val="009648B4"/>
    <w:rsid w:val="009754C9"/>
    <w:rsid w:val="00977A73"/>
    <w:rsid w:val="00980E97"/>
    <w:rsid w:val="009822C3"/>
    <w:rsid w:val="009966DC"/>
    <w:rsid w:val="009A3452"/>
    <w:rsid w:val="009B152E"/>
    <w:rsid w:val="009B1E43"/>
    <w:rsid w:val="009B3804"/>
    <w:rsid w:val="009B456B"/>
    <w:rsid w:val="009C1F09"/>
    <w:rsid w:val="009C2F5D"/>
    <w:rsid w:val="009C63DF"/>
    <w:rsid w:val="009D2F1F"/>
    <w:rsid w:val="009D4536"/>
    <w:rsid w:val="009D64C3"/>
    <w:rsid w:val="009E0AB9"/>
    <w:rsid w:val="009F6538"/>
    <w:rsid w:val="00A019F9"/>
    <w:rsid w:val="00A037F1"/>
    <w:rsid w:val="00A03DDE"/>
    <w:rsid w:val="00A213FC"/>
    <w:rsid w:val="00A23B1F"/>
    <w:rsid w:val="00A32224"/>
    <w:rsid w:val="00A3277F"/>
    <w:rsid w:val="00A56655"/>
    <w:rsid w:val="00A5709B"/>
    <w:rsid w:val="00A61D56"/>
    <w:rsid w:val="00A7148C"/>
    <w:rsid w:val="00A73D77"/>
    <w:rsid w:val="00A86E68"/>
    <w:rsid w:val="00A8754A"/>
    <w:rsid w:val="00A87641"/>
    <w:rsid w:val="00A94CC4"/>
    <w:rsid w:val="00A95AA6"/>
    <w:rsid w:val="00A962B7"/>
    <w:rsid w:val="00A97EDD"/>
    <w:rsid w:val="00A97F2C"/>
    <w:rsid w:val="00AA5F83"/>
    <w:rsid w:val="00AA608F"/>
    <w:rsid w:val="00AA7D27"/>
    <w:rsid w:val="00AB15A8"/>
    <w:rsid w:val="00AC1E08"/>
    <w:rsid w:val="00AC35E6"/>
    <w:rsid w:val="00AD2F19"/>
    <w:rsid w:val="00AD37C9"/>
    <w:rsid w:val="00AD4345"/>
    <w:rsid w:val="00AD5495"/>
    <w:rsid w:val="00AE3BE6"/>
    <w:rsid w:val="00AE4348"/>
    <w:rsid w:val="00AF29DA"/>
    <w:rsid w:val="00AF7277"/>
    <w:rsid w:val="00B01B25"/>
    <w:rsid w:val="00B05AD9"/>
    <w:rsid w:val="00B10097"/>
    <w:rsid w:val="00B15A9D"/>
    <w:rsid w:val="00B165DF"/>
    <w:rsid w:val="00B20998"/>
    <w:rsid w:val="00B221FF"/>
    <w:rsid w:val="00B30B6D"/>
    <w:rsid w:val="00B312FF"/>
    <w:rsid w:val="00B358B0"/>
    <w:rsid w:val="00B42CDB"/>
    <w:rsid w:val="00B45331"/>
    <w:rsid w:val="00B4757B"/>
    <w:rsid w:val="00B63BC7"/>
    <w:rsid w:val="00B91F0E"/>
    <w:rsid w:val="00B95273"/>
    <w:rsid w:val="00BA182B"/>
    <w:rsid w:val="00BB2456"/>
    <w:rsid w:val="00BC0808"/>
    <w:rsid w:val="00BC0BC2"/>
    <w:rsid w:val="00BC1E6B"/>
    <w:rsid w:val="00BD0D81"/>
    <w:rsid w:val="00BD1F14"/>
    <w:rsid w:val="00BD24D0"/>
    <w:rsid w:val="00BD25F1"/>
    <w:rsid w:val="00BD2D7A"/>
    <w:rsid w:val="00BD4DAA"/>
    <w:rsid w:val="00BD7651"/>
    <w:rsid w:val="00BE524C"/>
    <w:rsid w:val="00BF2761"/>
    <w:rsid w:val="00BF2F5F"/>
    <w:rsid w:val="00BF5B0D"/>
    <w:rsid w:val="00BF7996"/>
    <w:rsid w:val="00C11737"/>
    <w:rsid w:val="00C14EA2"/>
    <w:rsid w:val="00C1710E"/>
    <w:rsid w:val="00C2034B"/>
    <w:rsid w:val="00C216C1"/>
    <w:rsid w:val="00C267C0"/>
    <w:rsid w:val="00C36A94"/>
    <w:rsid w:val="00C37D70"/>
    <w:rsid w:val="00C53216"/>
    <w:rsid w:val="00C53519"/>
    <w:rsid w:val="00C542D5"/>
    <w:rsid w:val="00C56841"/>
    <w:rsid w:val="00C606BB"/>
    <w:rsid w:val="00C60D1C"/>
    <w:rsid w:val="00C63CC4"/>
    <w:rsid w:val="00C72336"/>
    <w:rsid w:val="00C7662C"/>
    <w:rsid w:val="00C8171D"/>
    <w:rsid w:val="00C85C47"/>
    <w:rsid w:val="00C86E6A"/>
    <w:rsid w:val="00C9009B"/>
    <w:rsid w:val="00C916BD"/>
    <w:rsid w:val="00C92596"/>
    <w:rsid w:val="00C94A72"/>
    <w:rsid w:val="00C96D96"/>
    <w:rsid w:val="00C97E49"/>
    <w:rsid w:val="00CA7398"/>
    <w:rsid w:val="00CB0DA2"/>
    <w:rsid w:val="00CB2635"/>
    <w:rsid w:val="00CB70C8"/>
    <w:rsid w:val="00CC15A5"/>
    <w:rsid w:val="00CC2E09"/>
    <w:rsid w:val="00CD3B11"/>
    <w:rsid w:val="00CD65DF"/>
    <w:rsid w:val="00CE23E5"/>
    <w:rsid w:val="00CE2708"/>
    <w:rsid w:val="00CE58B4"/>
    <w:rsid w:val="00CE7DB6"/>
    <w:rsid w:val="00CF2C89"/>
    <w:rsid w:val="00D0299E"/>
    <w:rsid w:val="00D036B6"/>
    <w:rsid w:val="00D0773A"/>
    <w:rsid w:val="00D1418A"/>
    <w:rsid w:val="00D23099"/>
    <w:rsid w:val="00D23B6F"/>
    <w:rsid w:val="00D27EDA"/>
    <w:rsid w:val="00D34C5F"/>
    <w:rsid w:val="00D4034B"/>
    <w:rsid w:val="00D40DCB"/>
    <w:rsid w:val="00D431C0"/>
    <w:rsid w:val="00D43B78"/>
    <w:rsid w:val="00D50EE3"/>
    <w:rsid w:val="00D51229"/>
    <w:rsid w:val="00D73047"/>
    <w:rsid w:val="00D752E8"/>
    <w:rsid w:val="00D75383"/>
    <w:rsid w:val="00D809E8"/>
    <w:rsid w:val="00D81545"/>
    <w:rsid w:val="00D82A1D"/>
    <w:rsid w:val="00D84C0A"/>
    <w:rsid w:val="00D85C38"/>
    <w:rsid w:val="00D87B19"/>
    <w:rsid w:val="00DA193B"/>
    <w:rsid w:val="00DA3221"/>
    <w:rsid w:val="00DC2F8B"/>
    <w:rsid w:val="00DC3DA4"/>
    <w:rsid w:val="00DD1681"/>
    <w:rsid w:val="00DE582A"/>
    <w:rsid w:val="00DF3D36"/>
    <w:rsid w:val="00E04FA9"/>
    <w:rsid w:val="00E1054C"/>
    <w:rsid w:val="00E23D30"/>
    <w:rsid w:val="00E428C5"/>
    <w:rsid w:val="00E57235"/>
    <w:rsid w:val="00E60211"/>
    <w:rsid w:val="00E6770E"/>
    <w:rsid w:val="00E71DA8"/>
    <w:rsid w:val="00E7422A"/>
    <w:rsid w:val="00E82E6C"/>
    <w:rsid w:val="00E84345"/>
    <w:rsid w:val="00E933C7"/>
    <w:rsid w:val="00E95E10"/>
    <w:rsid w:val="00E979A0"/>
    <w:rsid w:val="00EA2B44"/>
    <w:rsid w:val="00EA4ADA"/>
    <w:rsid w:val="00EB7735"/>
    <w:rsid w:val="00EC4F29"/>
    <w:rsid w:val="00EC69FE"/>
    <w:rsid w:val="00EC727C"/>
    <w:rsid w:val="00EC7383"/>
    <w:rsid w:val="00ED20D4"/>
    <w:rsid w:val="00ED3A8B"/>
    <w:rsid w:val="00ED67F0"/>
    <w:rsid w:val="00ED7481"/>
    <w:rsid w:val="00EE166F"/>
    <w:rsid w:val="00EF1FAA"/>
    <w:rsid w:val="00EF64E1"/>
    <w:rsid w:val="00F02CF8"/>
    <w:rsid w:val="00F11E8A"/>
    <w:rsid w:val="00F12269"/>
    <w:rsid w:val="00F2344B"/>
    <w:rsid w:val="00F34C94"/>
    <w:rsid w:val="00F37114"/>
    <w:rsid w:val="00F37D2B"/>
    <w:rsid w:val="00F41E20"/>
    <w:rsid w:val="00F42711"/>
    <w:rsid w:val="00F5734E"/>
    <w:rsid w:val="00F66511"/>
    <w:rsid w:val="00F674FE"/>
    <w:rsid w:val="00F67CE6"/>
    <w:rsid w:val="00F72C24"/>
    <w:rsid w:val="00F74F7D"/>
    <w:rsid w:val="00F76124"/>
    <w:rsid w:val="00F77BF8"/>
    <w:rsid w:val="00F8009E"/>
    <w:rsid w:val="00F926CF"/>
    <w:rsid w:val="00F97531"/>
    <w:rsid w:val="00FA0893"/>
    <w:rsid w:val="00FA5782"/>
    <w:rsid w:val="00FB25C1"/>
    <w:rsid w:val="00FB5488"/>
    <w:rsid w:val="00FB651F"/>
    <w:rsid w:val="00FB7652"/>
    <w:rsid w:val="00FC02D9"/>
    <w:rsid w:val="00FC1347"/>
    <w:rsid w:val="00FC1FB2"/>
    <w:rsid w:val="00FC2D01"/>
    <w:rsid w:val="00FC513B"/>
    <w:rsid w:val="00FC5D05"/>
    <w:rsid w:val="00FD0981"/>
    <w:rsid w:val="00FD392B"/>
    <w:rsid w:val="00FD6863"/>
    <w:rsid w:val="00FD7F1B"/>
    <w:rsid w:val="00FE4E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301">
      <w:bodyDiv w:val="1"/>
      <w:marLeft w:val="0"/>
      <w:marRight w:val="0"/>
      <w:marTop w:val="0"/>
      <w:marBottom w:val="0"/>
      <w:divBdr>
        <w:top w:val="none" w:sz="0" w:space="0" w:color="auto"/>
        <w:left w:val="none" w:sz="0" w:space="0" w:color="auto"/>
        <w:bottom w:val="none" w:sz="0" w:space="0" w:color="auto"/>
        <w:right w:val="none" w:sz="0" w:space="0" w:color="auto"/>
      </w:divBdr>
    </w:div>
    <w:div w:id="1816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Hon J Bachi-Muzawazi</cp:lastModifiedBy>
  <cp:revision>2</cp:revision>
  <cp:lastPrinted>2024-03-12T13:43:00Z</cp:lastPrinted>
  <dcterms:created xsi:type="dcterms:W3CDTF">2024-03-17T08:48:00Z</dcterms:created>
  <dcterms:modified xsi:type="dcterms:W3CDTF">2024-03-17T08:48:00Z</dcterms:modified>
</cp:coreProperties>
</file>