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2E" w:rsidRPr="007344FB" w:rsidRDefault="008F76EE" w:rsidP="007344F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447155" w:rsidRPr="007344FB">
        <w:rPr>
          <w:rFonts w:ascii="Times New Roman" w:hAnsi="Times New Roman" w:cs="Times New Roman"/>
          <w:sz w:val="24"/>
          <w:szCs w:val="24"/>
        </w:rPr>
        <w:t xml:space="preserve">STATE </w:t>
      </w:r>
    </w:p>
    <w:p w:rsidR="0016552E" w:rsidRP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47155" w:rsidRPr="007344FB">
        <w:rPr>
          <w:rFonts w:ascii="Times New Roman" w:hAnsi="Times New Roman" w:cs="Times New Roman"/>
          <w:sz w:val="24"/>
          <w:szCs w:val="24"/>
        </w:rPr>
        <w:t>ersus</w:t>
      </w:r>
    </w:p>
    <w:p w:rsidR="007344FB" w:rsidRDefault="00447155" w:rsidP="007344FB">
      <w:pPr>
        <w:spacing w:after="0" w:line="240" w:lineRule="auto"/>
        <w:jc w:val="both"/>
        <w:rPr>
          <w:rFonts w:ascii="Times New Roman" w:hAnsi="Times New Roman" w:cs="Times New Roman"/>
          <w:sz w:val="24"/>
          <w:szCs w:val="24"/>
        </w:rPr>
      </w:pPr>
      <w:r w:rsidRPr="007344FB">
        <w:rPr>
          <w:rFonts w:ascii="Times New Roman" w:hAnsi="Times New Roman" w:cs="Times New Roman"/>
          <w:sz w:val="24"/>
          <w:szCs w:val="24"/>
        </w:rPr>
        <w:t xml:space="preserve">FREZA WADSON </w:t>
      </w:r>
    </w:p>
    <w:p w:rsidR="00447155" w:rsidRDefault="007344FB" w:rsidP="007344FB">
      <w:pPr>
        <w:spacing w:after="0" w:line="240" w:lineRule="auto"/>
        <w:jc w:val="both"/>
        <w:rPr>
          <w:rFonts w:ascii="Times New Roman" w:hAnsi="Times New Roman" w:cs="Times New Roman"/>
          <w:sz w:val="24"/>
          <w:szCs w:val="24"/>
        </w:rPr>
      </w:pPr>
      <w:r w:rsidRPr="007344FB">
        <w:rPr>
          <w:rFonts w:ascii="Times New Roman" w:hAnsi="Times New Roman" w:cs="Times New Roman"/>
          <w:sz w:val="24"/>
          <w:szCs w:val="24"/>
        </w:rPr>
        <w:t>and</w:t>
      </w: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CHRISPEN LUNGU</w:t>
      </w:r>
    </w:p>
    <w:p w:rsidR="007344FB" w:rsidRDefault="007344FB" w:rsidP="007344FB">
      <w:pPr>
        <w:spacing w:after="0" w:line="240" w:lineRule="auto"/>
        <w:jc w:val="both"/>
        <w:rPr>
          <w:rFonts w:ascii="Times New Roman" w:hAnsi="Times New Roman" w:cs="Times New Roman"/>
          <w:sz w:val="24"/>
          <w:szCs w:val="24"/>
        </w:rPr>
      </w:pPr>
    </w:p>
    <w:p w:rsidR="007344FB" w:rsidRDefault="007344FB" w:rsidP="007344FB">
      <w:pPr>
        <w:spacing w:after="0" w:line="240" w:lineRule="auto"/>
        <w:jc w:val="both"/>
        <w:rPr>
          <w:rFonts w:ascii="Times New Roman" w:hAnsi="Times New Roman" w:cs="Times New Roman"/>
          <w:sz w:val="24"/>
          <w:szCs w:val="24"/>
        </w:rPr>
      </w:pP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21 June 2012</w:t>
      </w:r>
    </w:p>
    <w:p w:rsidR="007344FB" w:rsidRDefault="007344FB" w:rsidP="007344FB">
      <w:pPr>
        <w:spacing w:after="0" w:line="240" w:lineRule="auto"/>
        <w:jc w:val="both"/>
        <w:rPr>
          <w:rFonts w:ascii="Times New Roman" w:hAnsi="Times New Roman" w:cs="Times New Roman"/>
          <w:sz w:val="24"/>
          <w:szCs w:val="24"/>
        </w:rPr>
      </w:pPr>
    </w:p>
    <w:p w:rsidR="007344FB" w:rsidRDefault="007344FB" w:rsidP="007344FB">
      <w:pPr>
        <w:spacing w:after="0" w:line="240" w:lineRule="auto"/>
        <w:jc w:val="both"/>
        <w:rPr>
          <w:rFonts w:ascii="Times New Roman" w:hAnsi="Times New Roman" w:cs="Times New Roman"/>
          <w:sz w:val="24"/>
          <w:szCs w:val="24"/>
        </w:rPr>
      </w:pP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w:t>
      </w:r>
      <w:r>
        <w:rPr>
          <w:rFonts w:ascii="Times New Roman" w:hAnsi="Times New Roman" w:cs="Times New Roman"/>
          <w:sz w:val="24"/>
          <w:szCs w:val="24"/>
        </w:rPr>
        <w:tab/>
        <w:t>1. Mr Mutambara</w:t>
      </w:r>
    </w:p>
    <w:p w:rsidR="007344FB" w:rsidRDefault="007344FB" w:rsidP="0073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Mr Chivanda</w:t>
      </w:r>
    </w:p>
    <w:p w:rsidR="007344FB" w:rsidRDefault="007344FB" w:rsidP="007344FB">
      <w:pPr>
        <w:spacing w:after="0" w:line="240" w:lineRule="auto"/>
        <w:jc w:val="both"/>
        <w:rPr>
          <w:rFonts w:ascii="Times New Roman" w:hAnsi="Times New Roman" w:cs="Times New Roman"/>
          <w:sz w:val="24"/>
          <w:szCs w:val="24"/>
        </w:rPr>
      </w:pPr>
    </w:p>
    <w:p w:rsidR="007344FB" w:rsidRDefault="007344FB" w:rsidP="007344FB">
      <w:pPr>
        <w:spacing w:after="0" w:line="240" w:lineRule="auto"/>
        <w:jc w:val="both"/>
        <w:rPr>
          <w:rFonts w:ascii="Times New Roman" w:hAnsi="Times New Roman" w:cs="Times New Roman"/>
          <w:sz w:val="24"/>
          <w:szCs w:val="24"/>
        </w:rPr>
      </w:pPr>
    </w:p>
    <w:p w:rsidR="007344FB" w:rsidRPr="007172F7" w:rsidRDefault="007172F7" w:rsidP="007344FB">
      <w:pPr>
        <w:spacing w:after="0" w:line="240" w:lineRule="auto"/>
        <w:jc w:val="both"/>
        <w:rPr>
          <w:rFonts w:ascii="Times New Roman" w:hAnsi="Times New Roman" w:cs="Times New Roman"/>
          <w:b/>
          <w:sz w:val="24"/>
          <w:szCs w:val="24"/>
        </w:rPr>
      </w:pPr>
      <w:r w:rsidRPr="007172F7">
        <w:rPr>
          <w:rFonts w:ascii="Times New Roman" w:hAnsi="Times New Roman" w:cs="Times New Roman"/>
          <w:b/>
          <w:sz w:val="24"/>
          <w:szCs w:val="24"/>
        </w:rPr>
        <w:t>Criminal trial</w:t>
      </w:r>
    </w:p>
    <w:p w:rsidR="00447155" w:rsidRPr="007344FB" w:rsidRDefault="00447155" w:rsidP="007344FB">
      <w:pPr>
        <w:spacing w:after="0" w:line="240" w:lineRule="auto"/>
        <w:jc w:val="both"/>
        <w:rPr>
          <w:rFonts w:ascii="Times New Roman" w:hAnsi="Times New Roman" w:cs="Times New Roman"/>
          <w:sz w:val="24"/>
          <w:szCs w:val="24"/>
        </w:rPr>
      </w:pPr>
    </w:p>
    <w:p w:rsidR="00447155" w:rsidRPr="007344FB" w:rsidRDefault="00447155" w:rsidP="00447155">
      <w:pPr>
        <w:ind w:left="720"/>
        <w:rPr>
          <w:rFonts w:ascii="Times New Roman" w:hAnsi="Times New Roman" w:cs="Times New Roman"/>
          <w:sz w:val="24"/>
          <w:szCs w:val="24"/>
        </w:rPr>
      </w:pPr>
    </w:p>
    <w:p w:rsidR="00447155" w:rsidRPr="007344FB" w:rsidRDefault="00E34AC6" w:rsidP="007344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r w:rsidR="007344FB" w:rsidRPr="007344FB">
        <w:rPr>
          <w:rFonts w:ascii="Times New Roman" w:hAnsi="Times New Roman" w:cs="Times New Roman"/>
          <w:i/>
          <w:sz w:val="24"/>
          <w:szCs w:val="24"/>
        </w:rPr>
        <w:t>Manhiri</w:t>
      </w:r>
      <w:r w:rsidR="007344FB">
        <w:rPr>
          <w:rFonts w:ascii="Times New Roman" w:hAnsi="Times New Roman" w:cs="Times New Roman"/>
          <w:sz w:val="24"/>
          <w:szCs w:val="24"/>
        </w:rPr>
        <w:t>, for the State</w:t>
      </w:r>
    </w:p>
    <w:p w:rsidR="00447155" w:rsidRPr="007344FB" w:rsidRDefault="00447155" w:rsidP="007344FB">
      <w:pPr>
        <w:spacing w:after="0" w:line="240" w:lineRule="auto"/>
        <w:jc w:val="both"/>
        <w:rPr>
          <w:rFonts w:ascii="Times New Roman" w:hAnsi="Times New Roman" w:cs="Times New Roman"/>
          <w:sz w:val="24"/>
          <w:szCs w:val="24"/>
        </w:rPr>
      </w:pPr>
      <w:r w:rsidRPr="007344FB">
        <w:rPr>
          <w:rFonts w:ascii="Times New Roman" w:hAnsi="Times New Roman" w:cs="Times New Roman"/>
          <w:sz w:val="24"/>
          <w:szCs w:val="24"/>
        </w:rPr>
        <w:t>Ms</w:t>
      </w:r>
      <w:r w:rsidR="007172F7">
        <w:rPr>
          <w:rFonts w:ascii="Times New Roman" w:hAnsi="Times New Roman" w:cs="Times New Roman"/>
          <w:i/>
          <w:sz w:val="24"/>
          <w:szCs w:val="24"/>
        </w:rPr>
        <w:t xml:space="preserve"> D</w:t>
      </w:r>
      <w:r w:rsidRPr="007344FB">
        <w:rPr>
          <w:rFonts w:ascii="Times New Roman" w:hAnsi="Times New Roman" w:cs="Times New Roman"/>
          <w:i/>
          <w:sz w:val="24"/>
          <w:szCs w:val="24"/>
        </w:rPr>
        <w:t xml:space="preserve"> Mushambi</w:t>
      </w:r>
      <w:r w:rsidRPr="007344FB">
        <w:rPr>
          <w:rFonts w:ascii="Times New Roman" w:hAnsi="Times New Roman" w:cs="Times New Roman"/>
          <w:sz w:val="24"/>
          <w:szCs w:val="24"/>
        </w:rPr>
        <w:t>, for 1</w:t>
      </w:r>
      <w:r w:rsidRPr="007344FB">
        <w:rPr>
          <w:rFonts w:ascii="Times New Roman" w:hAnsi="Times New Roman" w:cs="Times New Roman"/>
          <w:sz w:val="24"/>
          <w:szCs w:val="24"/>
          <w:vertAlign w:val="superscript"/>
        </w:rPr>
        <w:t>st</w:t>
      </w:r>
      <w:r w:rsidRPr="007344FB">
        <w:rPr>
          <w:rFonts w:ascii="Times New Roman" w:hAnsi="Times New Roman" w:cs="Times New Roman"/>
          <w:sz w:val="24"/>
          <w:szCs w:val="24"/>
        </w:rPr>
        <w:t xml:space="preserve"> </w:t>
      </w:r>
      <w:r w:rsidR="007344FB">
        <w:rPr>
          <w:rFonts w:ascii="Times New Roman" w:hAnsi="Times New Roman" w:cs="Times New Roman"/>
          <w:sz w:val="24"/>
          <w:szCs w:val="24"/>
        </w:rPr>
        <w:t>a</w:t>
      </w:r>
      <w:r w:rsidRPr="007344FB">
        <w:rPr>
          <w:rFonts w:ascii="Times New Roman" w:hAnsi="Times New Roman" w:cs="Times New Roman"/>
          <w:sz w:val="24"/>
          <w:szCs w:val="24"/>
        </w:rPr>
        <w:t>ccused</w:t>
      </w:r>
    </w:p>
    <w:p w:rsidR="00447155" w:rsidRDefault="00447155" w:rsidP="007344FB">
      <w:pPr>
        <w:spacing w:after="0" w:line="240" w:lineRule="auto"/>
        <w:jc w:val="both"/>
        <w:rPr>
          <w:rFonts w:ascii="Times New Roman" w:hAnsi="Times New Roman" w:cs="Times New Roman"/>
          <w:b/>
          <w:sz w:val="24"/>
          <w:szCs w:val="24"/>
        </w:rPr>
      </w:pPr>
      <w:r w:rsidRPr="007344FB">
        <w:rPr>
          <w:rFonts w:ascii="Times New Roman" w:hAnsi="Times New Roman" w:cs="Times New Roman"/>
          <w:sz w:val="24"/>
          <w:szCs w:val="24"/>
        </w:rPr>
        <w:t>Ms</w:t>
      </w:r>
      <w:r w:rsidR="007344FB" w:rsidRPr="007344FB">
        <w:rPr>
          <w:rFonts w:ascii="Times New Roman" w:hAnsi="Times New Roman" w:cs="Times New Roman"/>
          <w:i/>
          <w:sz w:val="24"/>
          <w:szCs w:val="24"/>
        </w:rPr>
        <w:t xml:space="preserve"> </w:t>
      </w:r>
      <w:r w:rsidR="007172F7">
        <w:rPr>
          <w:rFonts w:ascii="Times New Roman" w:hAnsi="Times New Roman" w:cs="Times New Roman"/>
          <w:i/>
          <w:sz w:val="24"/>
          <w:szCs w:val="24"/>
        </w:rPr>
        <w:t xml:space="preserve">Y </w:t>
      </w:r>
      <w:r w:rsidRPr="007344FB">
        <w:rPr>
          <w:rFonts w:ascii="Times New Roman" w:hAnsi="Times New Roman" w:cs="Times New Roman"/>
          <w:i/>
          <w:sz w:val="24"/>
          <w:szCs w:val="24"/>
        </w:rPr>
        <w:t>Masvora</w:t>
      </w:r>
      <w:r w:rsidRPr="007344FB">
        <w:rPr>
          <w:rFonts w:ascii="Times New Roman" w:hAnsi="Times New Roman" w:cs="Times New Roman"/>
          <w:sz w:val="24"/>
          <w:szCs w:val="24"/>
        </w:rPr>
        <w:t>, for 2</w:t>
      </w:r>
      <w:r w:rsidRPr="007344FB">
        <w:rPr>
          <w:rFonts w:ascii="Times New Roman" w:hAnsi="Times New Roman" w:cs="Times New Roman"/>
          <w:sz w:val="24"/>
          <w:szCs w:val="24"/>
          <w:vertAlign w:val="superscript"/>
        </w:rPr>
        <w:t>nd</w:t>
      </w:r>
      <w:r w:rsidR="007344FB">
        <w:rPr>
          <w:rFonts w:ascii="Times New Roman" w:hAnsi="Times New Roman" w:cs="Times New Roman"/>
          <w:sz w:val="24"/>
          <w:szCs w:val="24"/>
        </w:rPr>
        <w:t xml:space="preserve"> a</w:t>
      </w:r>
      <w:r w:rsidRPr="007344FB">
        <w:rPr>
          <w:rFonts w:ascii="Times New Roman" w:hAnsi="Times New Roman" w:cs="Times New Roman"/>
          <w:sz w:val="24"/>
          <w:szCs w:val="24"/>
        </w:rPr>
        <w:t>ccused</w:t>
      </w:r>
    </w:p>
    <w:p w:rsidR="00447155" w:rsidRDefault="00447155" w:rsidP="00447155">
      <w:pPr>
        <w:ind w:left="720"/>
        <w:rPr>
          <w:rFonts w:ascii="Times New Roman" w:hAnsi="Times New Roman" w:cs="Times New Roman"/>
          <w:b/>
          <w:sz w:val="24"/>
          <w:szCs w:val="24"/>
        </w:rPr>
      </w:pPr>
    </w:p>
    <w:p w:rsidR="00242473" w:rsidRDefault="00447155"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 The two accused persons plead not guilty to a charge of murder as defined in</w:t>
      </w:r>
      <w:r w:rsidR="007344FB">
        <w:rPr>
          <w:rFonts w:ascii="Times New Roman" w:hAnsi="Times New Roman" w:cs="Times New Roman"/>
          <w:sz w:val="24"/>
          <w:szCs w:val="24"/>
        </w:rPr>
        <w:t xml:space="preserve"> s</w:t>
      </w:r>
      <w:r>
        <w:rPr>
          <w:rFonts w:ascii="Times New Roman" w:hAnsi="Times New Roman" w:cs="Times New Roman"/>
          <w:sz w:val="24"/>
          <w:szCs w:val="24"/>
        </w:rPr>
        <w:t xml:space="preserve"> 47 of the </w:t>
      </w:r>
      <w:r w:rsidR="00513BF3">
        <w:rPr>
          <w:rFonts w:ascii="Times New Roman" w:hAnsi="Times New Roman" w:cs="Times New Roman"/>
          <w:sz w:val="24"/>
          <w:szCs w:val="24"/>
        </w:rPr>
        <w:t>Criminal Law</w:t>
      </w:r>
      <w:r>
        <w:rPr>
          <w:rFonts w:ascii="Times New Roman" w:hAnsi="Times New Roman" w:cs="Times New Roman"/>
          <w:sz w:val="24"/>
          <w:szCs w:val="24"/>
        </w:rPr>
        <w:t xml:space="preserve"> Codification Reform Act </w:t>
      </w:r>
      <w:r w:rsidR="007344FB">
        <w:rPr>
          <w:rFonts w:ascii="Times New Roman" w:hAnsi="Times New Roman" w:cs="Times New Roman"/>
          <w:sz w:val="24"/>
          <w:szCs w:val="24"/>
        </w:rPr>
        <w:t>[</w:t>
      </w:r>
      <w:r w:rsidRPr="007344FB">
        <w:rPr>
          <w:rFonts w:ascii="Times New Roman" w:hAnsi="Times New Roman" w:cs="Times New Roman"/>
          <w:i/>
          <w:sz w:val="24"/>
          <w:szCs w:val="24"/>
        </w:rPr>
        <w:t>Chapter 9:23</w:t>
      </w:r>
      <w:r w:rsidR="007344FB">
        <w:rPr>
          <w:rFonts w:ascii="Times New Roman" w:hAnsi="Times New Roman" w:cs="Times New Roman"/>
          <w:sz w:val="24"/>
          <w:szCs w:val="24"/>
        </w:rPr>
        <w:t>]</w:t>
      </w:r>
      <w:r>
        <w:rPr>
          <w:rFonts w:ascii="Times New Roman" w:hAnsi="Times New Roman" w:cs="Times New Roman"/>
          <w:sz w:val="24"/>
          <w:szCs w:val="24"/>
        </w:rPr>
        <w:t>.</w:t>
      </w:r>
      <w:r w:rsidR="00AD012A">
        <w:rPr>
          <w:rFonts w:ascii="Times New Roman" w:hAnsi="Times New Roman" w:cs="Times New Roman"/>
          <w:sz w:val="24"/>
          <w:szCs w:val="24"/>
        </w:rPr>
        <w:t xml:space="preserve"> It is alleged that on 17</w:t>
      </w:r>
      <w:r w:rsidR="00513BF3">
        <w:rPr>
          <w:rFonts w:ascii="Times New Roman" w:hAnsi="Times New Roman" w:cs="Times New Roman"/>
          <w:sz w:val="24"/>
          <w:szCs w:val="24"/>
        </w:rPr>
        <w:t xml:space="preserve"> May 2007, at Pote River, Muringayi Village, Chief Chinhamhora, Goromonzi</w:t>
      </w:r>
      <w:r w:rsidR="001A005A">
        <w:rPr>
          <w:rFonts w:ascii="Times New Roman" w:hAnsi="Times New Roman" w:cs="Times New Roman"/>
          <w:sz w:val="24"/>
          <w:szCs w:val="24"/>
        </w:rPr>
        <w:t>.  T</w:t>
      </w:r>
      <w:r w:rsidR="00513BF3">
        <w:rPr>
          <w:rFonts w:ascii="Times New Roman" w:hAnsi="Times New Roman" w:cs="Times New Roman"/>
          <w:sz w:val="24"/>
          <w:szCs w:val="24"/>
        </w:rPr>
        <w:t>he accused</w:t>
      </w:r>
      <w:r w:rsidR="001A005A">
        <w:rPr>
          <w:rFonts w:ascii="Times New Roman" w:hAnsi="Times New Roman" w:cs="Times New Roman"/>
          <w:sz w:val="24"/>
          <w:szCs w:val="24"/>
        </w:rPr>
        <w:t xml:space="preserve">, </w:t>
      </w:r>
      <w:r w:rsidR="00513BF3">
        <w:rPr>
          <w:rFonts w:ascii="Times New Roman" w:hAnsi="Times New Roman" w:cs="Times New Roman"/>
          <w:sz w:val="24"/>
          <w:szCs w:val="24"/>
        </w:rPr>
        <w:t>both or more of them unlawfully and with intend</w:t>
      </w:r>
      <w:r w:rsidR="001A005A">
        <w:rPr>
          <w:rFonts w:ascii="Times New Roman" w:hAnsi="Times New Roman" w:cs="Times New Roman"/>
          <w:sz w:val="24"/>
          <w:szCs w:val="24"/>
        </w:rPr>
        <w:t xml:space="preserve"> to kill, murder Charles Kuret</w:t>
      </w:r>
      <w:r w:rsidR="006D33DD">
        <w:rPr>
          <w:rFonts w:ascii="Times New Roman" w:hAnsi="Times New Roman" w:cs="Times New Roman"/>
          <w:sz w:val="24"/>
          <w:szCs w:val="24"/>
        </w:rPr>
        <w:t>i</w:t>
      </w:r>
      <w:r w:rsidR="001A005A">
        <w:rPr>
          <w:rFonts w:ascii="Times New Roman" w:hAnsi="Times New Roman" w:cs="Times New Roman"/>
          <w:sz w:val="24"/>
          <w:szCs w:val="24"/>
        </w:rPr>
        <w:t xml:space="preserve"> by forcing his t-shirt into his mouth wrapping his head with his trousers, covering his face and </w:t>
      </w:r>
      <w:r w:rsidR="006D33DD">
        <w:rPr>
          <w:rFonts w:ascii="Times New Roman" w:hAnsi="Times New Roman" w:cs="Times New Roman"/>
          <w:sz w:val="24"/>
          <w:szCs w:val="24"/>
        </w:rPr>
        <w:t>pushing him into the river full</w:t>
      </w:r>
      <w:r w:rsidR="001A005A">
        <w:rPr>
          <w:rFonts w:ascii="Times New Roman" w:hAnsi="Times New Roman" w:cs="Times New Roman"/>
          <w:sz w:val="24"/>
          <w:szCs w:val="24"/>
        </w:rPr>
        <w:t xml:space="preserve"> of water causing him to drown which caused Charles Kureti’s death.</w:t>
      </w:r>
      <w:r w:rsidR="00513BF3">
        <w:rPr>
          <w:rFonts w:ascii="Times New Roman" w:hAnsi="Times New Roman" w:cs="Times New Roman"/>
          <w:sz w:val="24"/>
          <w:szCs w:val="24"/>
        </w:rPr>
        <w:t xml:space="preserve"> </w:t>
      </w:r>
      <w:r w:rsidR="00242473">
        <w:rPr>
          <w:rFonts w:ascii="Times New Roman" w:hAnsi="Times New Roman" w:cs="Times New Roman"/>
          <w:sz w:val="24"/>
          <w:szCs w:val="24"/>
        </w:rPr>
        <w:t>The brief facts of the state case</w:t>
      </w:r>
      <w:r w:rsidR="00AD012A">
        <w:rPr>
          <w:rFonts w:ascii="Times New Roman" w:hAnsi="Times New Roman" w:cs="Times New Roman"/>
          <w:sz w:val="24"/>
          <w:szCs w:val="24"/>
        </w:rPr>
        <w:t xml:space="preserve"> are</w:t>
      </w:r>
      <w:r w:rsidR="00242473">
        <w:rPr>
          <w:rFonts w:ascii="Times New Roman" w:hAnsi="Times New Roman" w:cs="Times New Roman"/>
          <w:sz w:val="24"/>
          <w:szCs w:val="24"/>
        </w:rPr>
        <w:t xml:space="preserve"> outlined below; </w:t>
      </w:r>
    </w:p>
    <w:p w:rsidR="0046580A" w:rsidRDefault="00242473"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accused and the deceased were residents of Ngwanda</w:t>
      </w:r>
      <w:r w:rsidR="007A271D">
        <w:rPr>
          <w:rFonts w:ascii="Times New Roman" w:hAnsi="Times New Roman" w:cs="Times New Roman"/>
          <w:sz w:val="24"/>
          <w:szCs w:val="24"/>
        </w:rPr>
        <w:t>-</w:t>
      </w:r>
      <w:r>
        <w:rPr>
          <w:rFonts w:ascii="Times New Roman" w:hAnsi="Times New Roman" w:cs="Times New Roman"/>
          <w:sz w:val="24"/>
          <w:szCs w:val="24"/>
        </w:rPr>
        <w:t xml:space="preserve">ngwanda Village, Chief, Chinhamhora.  It is </w:t>
      </w:r>
      <w:r w:rsidR="00783B52">
        <w:rPr>
          <w:rFonts w:ascii="Times New Roman" w:hAnsi="Times New Roman" w:cs="Times New Roman"/>
          <w:sz w:val="24"/>
          <w:szCs w:val="24"/>
        </w:rPr>
        <w:t>the state’s contention that the two accused together with one Temba Lungu</w:t>
      </w:r>
      <w:r w:rsidR="005F1FA5">
        <w:rPr>
          <w:rFonts w:ascii="Times New Roman" w:hAnsi="Times New Roman" w:cs="Times New Roman"/>
          <w:sz w:val="24"/>
          <w:szCs w:val="24"/>
        </w:rPr>
        <w:t xml:space="preserve"> who is still at large, who was still at large at the time of trial planned to kill the now deceased.  On 17 May 2007, one Temba Lungu invited the now deceased and his wife to his father’s residents that is the Lungu’s residents whi</w:t>
      </w:r>
      <w:r w:rsidR="00C915FB">
        <w:rPr>
          <w:rFonts w:ascii="Times New Roman" w:hAnsi="Times New Roman" w:cs="Times New Roman"/>
          <w:sz w:val="24"/>
          <w:szCs w:val="24"/>
        </w:rPr>
        <w:t>le at Temba’s father’s house</w:t>
      </w:r>
      <w:r w:rsidR="005F1FA5">
        <w:rPr>
          <w:rFonts w:ascii="Times New Roman" w:hAnsi="Times New Roman" w:cs="Times New Roman"/>
          <w:sz w:val="24"/>
          <w:szCs w:val="24"/>
        </w:rPr>
        <w:t xml:space="preserve"> the second accused and first accused joined them.  The second accused grabbed the now deceased from behind and the first accused tied the now deceased’s hands with </w:t>
      </w:r>
      <w:r w:rsidR="006D33DD">
        <w:rPr>
          <w:rFonts w:ascii="Times New Roman" w:hAnsi="Times New Roman" w:cs="Times New Roman"/>
          <w:sz w:val="24"/>
          <w:szCs w:val="24"/>
        </w:rPr>
        <w:t xml:space="preserve">a </w:t>
      </w:r>
      <w:r w:rsidR="005F1FA5">
        <w:rPr>
          <w:rFonts w:ascii="Times New Roman" w:hAnsi="Times New Roman" w:cs="Times New Roman"/>
          <w:sz w:val="24"/>
          <w:szCs w:val="24"/>
        </w:rPr>
        <w:t xml:space="preserve">wire at the back. </w:t>
      </w:r>
      <w:r w:rsidR="0046580A">
        <w:rPr>
          <w:rFonts w:ascii="Times New Roman" w:hAnsi="Times New Roman" w:cs="Times New Roman"/>
          <w:sz w:val="24"/>
          <w:szCs w:val="24"/>
        </w:rPr>
        <w:t xml:space="preserve">The deceased </w:t>
      </w:r>
      <w:r w:rsidR="00C915FB">
        <w:rPr>
          <w:rFonts w:ascii="Times New Roman" w:hAnsi="Times New Roman" w:cs="Times New Roman"/>
          <w:sz w:val="24"/>
          <w:szCs w:val="24"/>
        </w:rPr>
        <w:t xml:space="preserve">was </w:t>
      </w:r>
      <w:r w:rsidR="0046580A">
        <w:rPr>
          <w:rFonts w:ascii="Times New Roman" w:hAnsi="Times New Roman" w:cs="Times New Roman"/>
          <w:sz w:val="24"/>
          <w:szCs w:val="24"/>
        </w:rPr>
        <w:t xml:space="preserve">subjected to assault </w:t>
      </w:r>
      <w:r w:rsidR="00C915FB">
        <w:rPr>
          <w:rFonts w:ascii="Times New Roman" w:hAnsi="Times New Roman" w:cs="Times New Roman"/>
          <w:sz w:val="24"/>
          <w:szCs w:val="24"/>
        </w:rPr>
        <w:t xml:space="preserve">by the second </w:t>
      </w:r>
      <w:r w:rsidR="006D33DD">
        <w:rPr>
          <w:rFonts w:ascii="Times New Roman" w:hAnsi="Times New Roman" w:cs="Times New Roman"/>
          <w:sz w:val="24"/>
          <w:szCs w:val="24"/>
        </w:rPr>
        <w:t>accused</w:t>
      </w:r>
      <w:r w:rsidR="00C915FB">
        <w:rPr>
          <w:rFonts w:ascii="Times New Roman" w:hAnsi="Times New Roman" w:cs="Times New Roman"/>
          <w:sz w:val="24"/>
          <w:szCs w:val="24"/>
        </w:rPr>
        <w:t xml:space="preserve"> </w:t>
      </w:r>
      <w:r w:rsidR="0046580A">
        <w:rPr>
          <w:rFonts w:ascii="Times New Roman" w:hAnsi="Times New Roman" w:cs="Times New Roman"/>
          <w:sz w:val="24"/>
          <w:szCs w:val="24"/>
        </w:rPr>
        <w:t>who smashed the now deceased’s head on a traditional stove in the house a couple of times.</w:t>
      </w:r>
      <w:r w:rsidR="005F1FA5">
        <w:rPr>
          <w:rFonts w:ascii="Times New Roman" w:hAnsi="Times New Roman" w:cs="Times New Roman"/>
          <w:sz w:val="24"/>
          <w:szCs w:val="24"/>
        </w:rPr>
        <w:t xml:space="preserve"> </w:t>
      </w:r>
    </w:p>
    <w:p w:rsidR="00315A79" w:rsidRDefault="0046580A"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the assault the two accused and Temba Lungu took the d</w:t>
      </w:r>
      <w:r w:rsidR="006534D8">
        <w:rPr>
          <w:rFonts w:ascii="Times New Roman" w:hAnsi="Times New Roman" w:cs="Times New Roman"/>
          <w:sz w:val="24"/>
          <w:szCs w:val="24"/>
        </w:rPr>
        <w:t xml:space="preserve">eceased with them to Pote River.  At the river they removed the </w:t>
      </w:r>
      <w:r w:rsidR="00C915FB">
        <w:rPr>
          <w:rFonts w:ascii="Times New Roman" w:hAnsi="Times New Roman" w:cs="Times New Roman"/>
          <w:sz w:val="24"/>
          <w:szCs w:val="24"/>
        </w:rPr>
        <w:t>now deceased’s t-shirt</w:t>
      </w:r>
      <w:r w:rsidR="006D33DD">
        <w:rPr>
          <w:rFonts w:ascii="Times New Roman" w:hAnsi="Times New Roman" w:cs="Times New Roman"/>
          <w:sz w:val="24"/>
          <w:szCs w:val="24"/>
        </w:rPr>
        <w:t xml:space="preserve"> and</w:t>
      </w:r>
      <w:r w:rsidR="00C915FB">
        <w:rPr>
          <w:rFonts w:ascii="Times New Roman" w:hAnsi="Times New Roman" w:cs="Times New Roman"/>
          <w:sz w:val="24"/>
          <w:szCs w:val="24"/>
        </w:rPr>
        <w:t xml:space="preserve"> forced </w:t>
      </w:r>
      <w:r w:rsidR="006D33DD">
        <w:rPr>
          <w:rFonts w:ascii="Times New Roman" w:hAnsi="Times New Roman" w:cs="Times New Roman"/>
          <w:sz w:val="24"/>
          <w:szCs w:val="24"/>
        </w:rPr>
        <w:t xml:space="preserve">it </w:t>
      </w:r>
      <w:r w:rsidR="00C915FB">
        <w:rPr>
          <w:rFonts w:ascii="Times New Roman" w:hAnsi="Times New Roman" w:cs="Times New Roman"/>
          <w:sz w:val="24"/>
          <w:szCs w:val="24"/>
        </w:rPr>
        <w:t>in</w:t>
      </w:r>
      <w:r w:rsidR="006534D8">
        <w:rPr>
          <w:rFonts w:ascii="Times New Roman" w:hAnsi="Times New Roman" w:cs="Times New Roman"/>
          <w:sz w:val="24"/>
          <w:szCs w:val="24"/>
        </w:rPr>
        <w:t>to</w:t>
      </w:r>
      <w:r w:rsidR="006D33DD">
        <w:rPr>
          <w:rFonts w:ascii="Times New Roman" w:hAnsi="Times New Roman" w:cs="Times New Roman"/>
          <w:sz w:val="24"/>
          <w:szCs w:val="24"/>
        </w:rPr>
        <w:t xml:space="preserve"> </w:t>
      </w:r>
      <w:r w:rsidR="006534D8">
        <w:rPr>
          <w:rFonts w:ascii="Times New Roman" w:hAnsi="Times New Roman" w:cs="Times New Roman"/>
          <w:sz w:val="24"/>
          <w:szCs w:val="24"/>
        </w:rPr>
        <w:t xml:space="preserve"> the </w:t>
      </w:r>
      <w:r w:rsidR="00C915FB">
        <w:rPr>
          <w:rFonts w:ascii="Times New Roman" w:hAnsi="Times New Roman" w:cs="Times New Roman"/>
          <w:sz w:val="24"/>
          <w:szCs w:val="24"/>
        </w:rPr>
        <w:t>latter’s</w:t>
      </w:r>
      <w:r w:rsidR="006534D8">
        <w:rPr>
          <w:rFonts w:ascii="Times New Roman" w:hAnsi="Times New Roman" w:cs="Times New Roman"/>
          <w:sz w:val="24"/>
          <w:szCs w:val="24"/>
        </w:rPr>
        <w:t xml:space="preserve"> mouth</w:t>
      </w:r>
      <w:r w:rsidR="00B403B6">
        <w:rPr>
          <w:rFonts w:ascii="Times New Roman" w:hAnsi="Times New Roman" w:cs="Times New Roman"/>
          <w:sz w:val="24"/>
          <w:szCs w:val="24"/>
        </w:rPr>
        <w:t>,</w:t>
      </w:r>
      <w:r w:rsidR="006534D8">
        <w:rPr>
          <w:rFonts w:ascii="Times New Roman" w:hAnsi="Times New Roman" w:cs="Times New Roman"/>
          <w:sz w:val="24"/>
          <w:szCs w:val="24"/>
        </w:rPr>
        <w:t xml:space="preserve"> </w:t>
      </w:r>
      <w:r w:rsidR="009A4A63">
        <w:rPr>
          <w:rFonts w:ascii="Times New Roman" w:hAnsi="Times New Roman" w:cs="Times New Roman"/>
          <w:sz w:val="24"/>
          <w:szCs w:val="24"/>
        </w:rPr>
        <w:t xml:space="preserve">they </w:t>
      </w:r>
      <w:r w:rsidR="006534D8">
        <w:rPr>
          <w:rFonts w:ascii="Times New Roman" w:hAnsi="Times New Roman" w:cs="Times New Roman"/>
          <w:sz w:val="24"/>
          <w:szCs w:val="24"/>
        </w:rPr>
        <w:t xml:space="preserve">covered the face by tying the </w:t>
      </w:r>
      <w:r w:rsidR="003047EA">
        <w:rPr>
          <w:rFonts w:ascii="Times New Roman" w:hAnsi="Times New Roman" w:cs="Times New Roman"/>
          <w:sz w:val="24"/>
          <w:szCs w:val="24"/>
        </w:rPr>
        <w:t>deceased’s trousers ar</w:t>
      </w:r>
      <w:r w:rsidR="006534D8">
        <w:rPr>
          <w:rFonts w:ascii="Times New Roman" w:hAnsi="Times New Roman" w:cs="Times New Roman"/>
          <w:sz w:val="24"/>
          <w:szCs w:val="24"/>
        </w:rPr>
        <w:t xml:space="preserve">ound his head and his face and then pushed the deceased into Pote river causing him to drown.  </w:t>
      </w:r>
      <w:r w:rsidR="003047EA">
        <w:rPr>
          <w:rFonts w:ascii="Times New Roman" w:hAnsi="Times New Roman" w:cs="Times New Roman"/>
          <w:sz w:val="24"/>
          <w:szCs w:val="24"/>
        </w:rPr>
        <w:t>B</w:t>
      </w:r>
      <w:r w:rsidR="006534D8">
        <w:rPr>
          <w:rFonts w:ascii="Times New Roman" w:hAnsi="Times New Roman" w:cs="Times New Roman"/>
          <w:sz w:val="24"/>
          <w:szCs w:val="24"/>
        </w:rPr>
        <w:t xml:space="preserve">oth the accused </w:t>
      </w:r>
      <w:r w:rsidR="009A4A63">
        <w:rPr>
          <w:rFonts w:ascii="Times New Roman" w:hAnsi="Times New Roman" w:cs="Times New Roman"/>
          <w:sz w:val="24"/>
          <w:szCs w:val="24"/>
        </w:rPr>
        <w:t>and</w:t>
      </w:r>
      <w:r w:rsidR="006534D8">
        <w:rPr>
          <w:rFonts w:ascii="Times New Roman" w:hAnsi="Times New Roman" w:cs="Times New Roman"/>
          <w:sz w:val="24"/>
          <w:szCs w:val="24"/>
        </w:rPr>
        <w:t xml:space="preserve"> Temba Lungu notified </w:t>
      </w:r>
      <w:r w:rsidR="008027A0">
        <w:rPr>
          <w:rFonts w:ascii="Times New Roman" w:hAnsi="Times New Roman" w:cs="Times New Roman"/>
          <w:sz w:val="24"/>
          <w:szCs w:val="24"/>
        </w:rPr>
        <w:t>their parents</w:t>
      </w:r>
      <w:r w:rsidR="006534D8">
        <w:rPr>
          <w:rFonts w:ascii="Times New Roman" w:hAnsi="Times New Roman" w:cs="Times New Roman"/>
          <w:sz w:val="24"/>
          <w:szCs w:val="24"/>
        </w:rPr>
        <w:t xml:space="preserve"> and the</w:t>
      </w:r>
      <w:r w:rsidR="00B920B0">
        <w:rPr>
          <w:rFonts w:ascii="Times New Roman" w:hAnsi="Times New Roman" w:cs="Times New Roman"/>
          <w:sz w:val="24"/>
          <w:szCs w:val="24"/>
        </w:rPr>
        <w:t xml:space="preserve"> rest of </w:t>
      </w:r>
      <w:r w:rsidR="008027A0">
        <w:rPr>
          <w:rFonts w:ascii="Times New Roman" w:hAnsi="Times New Roman" w:cs="Times New Roman"/>
          <w:sz w:val="24"/>
          <w:szCs w:val="24"/>
        </w:rPr>
        <w:t>the people</w:t>
      </w:r>
      <w:r w:rsidR="00B920B0">
        <w:rPr>
          <w:rFonts w:ascii="Times New Roman" w:hAnsi="Times New Roman" w:cs="Times New Roman"/>
          <w:sz w:val="24"/>
          <w:szCs w:val="24"/>
        </w:rPr>
        <w:t xml:space="preserve"> who had remained at home </w:t>
      </w:r>
      <w:r w:rsidR="008027A0">
        <w:rPr>
          <w:rFonts w:ascii="Times New Roman" w:hAnsi="Times New Roman" w:cs="Times New Roman"/>
          <w:sz w:val="24"/>
          <w:szCs w:val="24"/>
        </w:rPr>
        <w:t xml:space="preserve">that they had surrendered the now deceased to the police. About three or four days later on 20 May 2007 a body was discovered floating in Pote river following which the police retrieved the body.  </w:t>
      </w:r>
      <w:r w:rsidR="003047EA">
        <w:rPr>
          <w:rFonts w:ascii="Times New Roman" w:hAnsi="Times New Roman" w:cs="Times New Roman"/>
          <w:sz w:val="24"/>
          <w:szCs w:val="24"/>
        </w:rPr>
        <w:t>A</w:t>
      </w:r>
      <w:r w:rsidR="008027A0">
        <w:rPr>
          <w:rFonts w:ascii="Times New Roman" w:hAnsi="Times New Roman" w:cs="Times New Roman"/>
          <w:sz w:val="24"/>
          <w:szCs w:val="24"/>
        </w:rPr>
        <w:t xml:space="preserve"> post mortem report</w:t>
      </w:r>
      <w:r w:rsidR="009A4A63">
        <w:rPr>
          <w:rFonts w:ascii="Times New Roman" w:hAnsi="Times New Roman" w:cs="Times New Roman"/>
          <w:sz w:val="24"/>
          <w:szCs w:val="24"/>
        </w:rPr>
        <w:t xml:space="preserve"> which</w:t>
      </w:r>
      <w:r w:rsidR="008027A0">
        <w:rPr>
          <w:rFonts w:ascii="Times New Roman" w:hAnsi="Times New Roman" w:cs="Times New Roman"/>
          <w:sz w:val="24"/>
          <w:szCs w:val="24"/>
        </w:rPr>
        <w:t xml:space="preserve"> was tendered in court as exh</w:t>
      </w:r>
      <w:r w:rsidR="007A5F38">
        <w:rPr>
          <w:rFonts w:ascii="Times New Roman" w:hAnsi="Times New Roman" w:cs="Times New Roman"/>
          <w:sz w:val="24"/>
          <w:szCs w:val="24"/>
        </w:rPr>
        <w:t xml:space="preserve"> 1 </w:t>
      </w:r>
      <w:r w:rsidR="008027A0">
        <w:rPr>
          <w:rFonts w:ascii="Times New Roman" w:hAnsi="Times New Roman" w:cs="Times New Roman"/>
          <w:sz w:val="24"/>
          <w:szCs w:val="24"/>
        </w:rPr>
        <w:t>revealed cause of death was asphyxia and homicide</w:t>
      </w:r>
      <w:r w:rsidR="00315A79">
        <w:rPr>
          <w:rFonts w:ascii="Times New Roman" w:hAnsi="Times New Roman" w:cs="Times New Roman"/>
          <w:sz w:val="24"/>
          <w:szCs w:val="24"/>
        </w:rPr>
        <w:t>.</w:t>
      </w:r>
    </w:p>
    <w:p w:rsidR="009513AD" w:rsidRDefault="00315A79"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later filtered through police suggestion box that the body that was recovered was that of the now deceased and that the two accused and Temba Lungu had murdered the deceased.  This then culminated in the arrest of two accused persons.  The first accused Freda </w:t>
      </w:r>
      <w:r w:rsidR="007A5F38">
        <w:rPr>
          <w:rFonts w:ascii="Times New Roman" w:hAnsi="Times New Roman" w:cs="Times New Roman"/>
          <w:sz w:val="24"/>
          <w:szCs w:val="24"/>
        </w:rPr>
        <w:t>Wadson</w:t>
      </w:r>
      <w:r>
        <w:rPr>
          <w:rFonts w:ascii="Times New Roman" w:hAnsi="Times New Roman" w:cs="Times New Roman"/>
          <w:sz w:val="24"/>
          <w:szCs w:val="24"/>
        </w:rPr>
        <w:t xml:space="preserve"> gave basis of denial </w:t>
      </w:r>
      <w:r w:rsidR="009513AD">
        <w:rPr>
          <w:rFonts w:ascii="Times New Roman" w:hAnsi="Times New Roman" w:cs="Times New Roman"/>
          <w:sz w:val="24"/>
          <w:szCs w:val="24"/>
        </w:rPr>
        <w:t>of the offence pointing out that the deceased was married to his sister</w:t>
      </w:r>
      <w:r w:rsidR="007A5F38">
        <w:rPr>
          <w:rFonts w:ascii="Times New Roman" w:hAnsi="Times New Roman" w:cs="Times New Roman"/>
          <w:sz w:val="24"/>
          <w:szCs w:val="24"/>
        </w:rPr>
        <w:t>. H</w:t>
      </w:r>
      <w:r w:rsidR="009513AD">
        <w:rPr>
          <w:rFonts w:ascii="Times New Roman" w:hAnsi="Times New Roman" w:cs="Times New Roman"/>
          <w:sz w:val="24"/>
          <w:szCs w:val="24"/>
        </w:rPr>
        <w:t>e was approached by Temba Lungu who told him that the now deceased was disturbing his church sermons and that he required assistance in taking the now deceased to the police.  He agreed in assisting because the now deceased was in the habit of assaulting his sister.  On the fateful day he was advised that the now deceased and his wife that is the accused</w:t>
      </w:r>
      <w:r w:rsidR="007A5F38">
        <w:rPr>
          <w:rFonts w:ascii="Times New Roman" w:hAnsi="Times New Roman" w:cs="Times New Roman"/>
          <w:sz w:val="24"/>
          <w:szCs w:val="24"/>
        </w:rPr>
        <w:t>’s</w:t>
      </w:r>
      <w:r w:rsidR="009513AD">
        <w:rPr>
          <w:rFonts w:ascii="Times New Roman" w:hAnsi="Times New Roman" w:cs="Times New Roman"/>
          <w:sz w:val="24"/>
          <w:szCs w:val="24"/>
        </w:rPr>
        <w:t xml:space="preserve"> </w:t>
      </w:r>
      <w:r w:rsidR="007A5F38">
        <w:rPr>
          <w:rFonts w:ascii="Times New Roman" w:hAnsi="Times New Roman" w:cs="Times New Roman"/>
          <w:sz w:val="24"/>
          <w:szCs w:val="24"/>
        </w:rPr>
        <w:t>sister was</w:t>
      </w:r>
      <w:r w:rsidR="00236B0D">
        <w:rPr>
          <w:rFonts w:ascii="Times New Roman" w:hAnsi="Times New Roman" w:cs="Times New Roman"/>
          <w:sz w:val="24"/>
          <w:szCs w:val="24"/>
        </w:rPr>
        <w:t xml:space="preserve"> at the Lungu homestead</w:t>
      </w:r>
      <w:r w:rsidR="009513AD">
        <w:rPr>
          <w:rFonts w:ascii="Times New Roman" w:hAnsi="Times New Roman" w:cs="Times New Roman"/>
          <w:sz w:val="24"/>
          <w:szCs w:val="24"/>
        </w:rPr>
        <w:t xml:space="preserve"> for marriage counselling.  The accused then proceeded to the Lungu homestead via accused two’s place where he was to collect a wire to use to tie the now deceased so as to facilitate taking</w:t>
      </w:r>
      <w:r w:rsidR="00514A84">
        <w:rPr>
          <w:rFonts w:ascii="Times New Roman" w:hAnsi="Times New Roman" w:cs="Times New Roman"/>
          <w:sz w:val="24"/>
          <w:szCs w:val="24"/>
        </w:rPr>
        <w:t xml:space="preserve"> him</w:t>
      </w:r>
      <w:r w:rsidR="009513AD">
        <w:rPr>
          <w:rFonts w:ascii="Times New Roman" w:hAnsi="Times New Roman" w:cs="Times New Roman"/>
          <w:sz w:val="24"/>
          <w:szCs w:val="24"/>
        </w:rPr>
        <w:t xml:space="preserve"> to the police</w:t>
      </w:r>
      <w:r w:rsidR="00514A84">
        <w:rPr>
          <w:rFonts w:ascii="Times New Roman" w:hAnsi="Times New Roman" w:cs="Times New Roman"/>
          <w:sz w:val="24"/>
          <w:szCs w:val="24"/>
        </w:rPr>
        <w:t xml:space="preserve"> station</w:t>
      </w:r>
      <w:r w:rsidR="009513AD">
        <w:rPr>
          <w:rFonts w:ascii="Times New Roman" w:hAnsi="Times New Roman" w:cs="Times New Roman"/>
          <w:sz w:val="24"/>
          <w:szCs w:val="24"/>
        </w:rPr>
        <w:t xml:space="preserve">.  </w:t>
      </w:r>
    </w:p>
    <w:p w:rsidR="00CD505C" w:rsidRDefault="009513AD"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Lungu Homestead, accused two entered the house first, shortly after the first accused heard some screams to which he responded by entering the kitchen and tied the deceased’s hands using the wire he had brought from accused two’s place.  After tying the deceased the trio left taking the deceased to the police.  At the </w:t>
      </w:r>
      <w:r w:rsidR="002369A8">
        <w:rPr>
          <w:rFonts w:ascii="Times New Roman" w:hAnsi="Times New Roman" w:cs="Times New Roman"/>
          <w:sz w:val="24"/>
          <w:szCs w:val="24"/>
        </w:rPr>
        <w:t>confluence</w:t>
      </w:r>
      <w:r>
        <w:rPr>
          <w:rFonts w:ascii="Times New Roman" w:hAnsi="Times New Roman" w:cs="Times New Roman"/>
          <w:sz w:val="24"/>
          <w:szCs w:val="24"/>
        </w:rPr>
        <w:t xml:space="preserve"> of Pote and Masikendoro river according to the first accused</w:t>
      </w:r>
      <w:r w:rsidR="009A4A63">
        <w:rPr>
          <w:rFonts w:ascii="Times New Roman" w:hAnsi="Times New Roman" w:cs="Times New Roman"/>
          <w:sz w:val="24"/>
          <w:szCs w:val="24"/>
        </w:rPr>
        <w:t>,</w:t>
      </w:r>
      <w:r>
        <w:rPr>
          <w:rFonts w:ascii="Times New Roman" w:hAnsi="Times New Roman" w:cs="Times New Roman"/>
          <w:sz w:val="24"/>
          <w:szCs w:val="24"/>
        </w:rPr>
        <w:t xml:space="preserve"> Temba produced a knife then threatened to kill anyone who refused to comply with his orders</w:t>
      </w:r>
      <w:r w:rsidR="00514A84">
        <w:rPr>
          <w:rFonts w:ascii="Times New Roman" w:hAnsi="Times New Roman" w:cs="Times New Roman"/>
          <w:sz w:val="24"/>
          <w:szCs w:val="24"/>
        </w:rPr>
        <w:t>.</w:t>
      </w:r>
      <w:r>
        <w:rPr>
          <w:rFonts w:ascii="Times New Roman" w:hAnsi="Times New Roman" w:cs="Times New Roman"/>
          <w:sz w:val="24"/>
          <w:szCs w:val="24"/>
        </w:rPr>
        <w:t xml:space="preserve"> </w:t>
      </w:r>
      <w:r w:rsidR="00514A84">
        <w:rPr>
          <w:rFonts w:ascii="Times New Roman" w:hAnsi="Times New Roman" w:cs="Times New Roman"/>
          <w:sz w:val="24"/>
          <w:szCs w:val="24"/>
        </w:rPr>
        <w:t>U</w:t>
      </w:r>
      <w:r>
        <w:rPr>
          <w:rFonts w:ascii="Times New Roman" w:hAnsi="Times New Roman" w:cs="Times New Roman"/>
          <w:sz w:val="24"/>
          <w:szCs w:val="24"/>
        </w:rPr>
        <w:t xml:space="preserve">nder that threat he removed </w:t>
      </w:r>
      <w:r w:rsidR="00CD505C">
        <w:rPr>
          <w:rFonts w:ascii="Times New Roman" w:hAnsi="Times New Roman" w:cs="Times New Roman"/>
          <w:sz w:val="24"/>
          <w:szCs w:val="24"/>
        </w:rPr>
        <w:t>the deceased’s t-shirt and trousers and then he stuffed the t-shirt into the deceased’s mouth and covered the deceased’s head with the trousers as per orders.  It was then</w:t>
      </w:r>
      <w:r w:rsidR="009A4A63">
        <w:rPr>
          <w:rFonts w:ascii="Times New Roman" w:hAnsi="Times New Roman" w:cs="Times New Roman"/>
          <w:sz w:val="24"/>
          <w:szCs w:val="24"/>
        </w:rPr>
        <w:t xml:space="preserve"> that</w:t>
      </w:r>
      <w:r w:rsidR="00CD505C">
        <w:rPr>
          <w:rFonts w:ascii="Times New Roman" w:hAnsi="Times New Roman" w:cs="Times New Roman"/>
          <w:sz w:val="24"/>
          <w:szCs w:val="24"/>
        </w:rPr>
        <w:t xml:space="preserve"> he pushed the deceased into the river.  The accused further stated that Temba threatened to kill anyone who revealed the incident and ordered him when they got home that they should tell the Lungu’s and his sister that the deceased had been left at the police station and that the</w:t>
      </w:r>
      <w:r w:rsidR="00514A84">
        <w:rPr>
          <w:rFonts w:ascii="Times New Roman" w:hAnsi="Times New Roman" w:cs="Times New Roman"/>
          <w:sz w:val="24"/>
          <w:szCs w:val="24"/>
        </w:rPr>
        <w:t xml:space="preserve"> mission had been accomplished according to the first accused.</w:t>
      </w:r>
      <w:r w:rsidR="00CD505C">
        <w:rPr>
          <w:rFonts w:ascii="Times New Roman" w:hAnsi="Times New Roman" w:cs="Times New Roman"/>
          <w:sz w:val="24"/>
          <w:szCs w:val="24"/>
        </w:rPr>
        <w:t xml:space="preserve"> </w:t>
      </w:r>
      <w:r w:rsidR="00514A84">
        <w:rPr>
          <w:rFonts w:ascii="Times New Roman" w:hAnsi="Times New Roman" w:cs="Times New Roman"/>
          <w:sz w:val="24"/>
          <w:szCs w:val="24"/>
        </w:rPr>
        <w:t xml:space="preserve">After the death of the deceased the first accused’s </w:t>
      </w:r>
      <w:r w:rsidR="00CD505C">
        <w:rPr>
          <w:rFonts w:ascii="Times New Roman" w:hAnsi="Times New Roman" w:cs="Times New Roman"/>
          <w:sz w:val="24"/>
          <w:szCs w:val="24"/>
        </w:rPr>
        <w:t xml:space="preserve">sister Neria Wadson started staying with Temba Lungu showing they had an affair.  </w:t>
      </w:r>
    </w:p>
    <w:p w:rsidR="000D6C12" w:rsidRDefault="00CD505C"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accused denied the charge pointing out that he was invited by accused 1 to his parents’ home that is Radius Lungu</w:t>
      </w:r>
      <w:r w:rsidR="009A4A63">
        <w:rPr>
          <w:rFonts w:ascii="Times New Roman" w:hAnsi="Times New Roman" w:cs="Times New Roman"/>
          <w:sz w:val="24"/>
          <w:szCs w:val="24"/>
        </w:rPr>
        <w:t>’s homestead</w:t>
      </w:r>
      <w:r>
        <w:rPr>
          <w:rFonts w:ascii="Times New Roman" w:hAnsi="Times New Roman" w:cs="Times New Roman"/>
          <w:sz w:val="24"/>
          <w:szCs w:val="24"/>
        </w:rPr>
        <w:t xml:space="preserve">.  The first accused took a wire from accused two’s place then further stated that upon their arrival at Lungu homestead accused one told him that they wanted to take the deceased to the police station.  Accused two told the court that whilst inside the house he grabbed the deceased’s hands and a scuffle ensued which led </w:t>
      </w:r>
      <w:r w:rsidR="002369A8">
        <w:rPr>
          <w:rFonts w:ascii="Times New Roman" w:hAnsi="Times New Roman" w:cs="Times New Roman"/>
          <w:sz w:val="24"/>
          <w:szCs w:val="24"/>
        </w:rPr>
        <w:t xml:space="preserve">him to hit the deceased’s head a couple of times on the traditional stove which was in the house so as to subdue the deceased. It was then that the first accused entered and tied the deceased’s hands with the wire at the back.  </w:t>
      </w:r>
    </w:p>
    <w:p w:rsidR="000D6C12" w:rsidRDefault="002369A8"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then left for the police </w:t>
      </w:r>
      <w:r w:rsidR="009A4A63">
        <w:rPr>
          <w:rFonts w:ascii="Times New Roman" w:hAnsi="Times New Roman" w:cs="Times New Roman"/>
          <w:sz w:val="24"/>
          <w:szCs w:val="24"/>
        </w:rPr>
        <w:t>station</w:t>
      </w:r>
      <w:r w:rsidR="00E34AC6">
        <w:rPr>
          <w:rFonts w:ascii="Times New Roman" w:hAnsi="Times New Roman" w:cs="Times New Roman"/>
          <w:sz w:val="24"/>
          <w:szCs w:val="24"/>
        </w:rPr>
        <w:t>. A</w:t>
      </w:r>
      <w:r>
        <w:rPr>
          <w:rFonts w:ascii="Times New Roman" w:hAnsi="Times New Roman" w:cs="Times New Roman"/>
          <w:sz w:val="24"/>
          <w:szCs w:val="24"/>
        </w:rPr>
        <w:t>t the confluenc</w:t>
      </w:r>
      <w:r w:rsidR="00AE73B1">
        <w:rPr>
          <w:rFonts w:ascii="Times New Roman" w:hAnsi="Times New Roman" w:cs="Times New Roman"/>
          <w:sz w:val="24"/>
          <w:szCs w:val="24"/>
        </w:rPr>
        <w:t>e of Pote and Ma</w:t>
      </w:r>
      <w:r w:rsidR="00514A84">
        <w:rPr>
          <w:rFonts w:ascii="Times New Roman" w:hAnsi="Times New Roman" w:cs="Times New Roman"/>
          <w:sz w:val="24"/>
          <w:szCs w:val="24"/>
        </w:rPr>
        <w:t>sikandoro River</w:t>
      </w:r>
      <w:r>
        <w:rPr>
          <w:rFonts w:ascii="Times New Roman" w:hAnsi="Times New Roman" w:cs="Times New Roman"/>
          <w:sz w:val="24"/>
          <w:szCs w:val="24"/>
        </w:rPr>
        <w:t xml:space="preserve"> he walked ahead for about 12 meters then</w:t>
      </w:r>
      <w:r w:rsidR="009A4A63">
        <w:rPr>
          <w:rFonts w:ascii="Times New Roman" w:hAnsi="Times New Roman" w:cs="Times New Roman"/>
          <w:sz w:val="24"/>
          <w:szCs w:val="24"/>
        </w:rPr>
        <w:t xml:space="preserve"> he</w:t>
      </w:r>
      <w:r>
        <w:rPr>
          <w:rFonts w:ascii="Times New Roman" w:hAnsi="Times New Roman" w:cs="Times New Roman"/>
          <w:sz w:val="24"/>
          <w:szCs w:val="24"/>
        </w:rPr>
        <w:t xml:space="preserve"> heard the </w:t>
      </w:r>
      <w:r w:rsidR="009A4A63">
        <w:rPr>
          <w:rFonts w:ascii="Times New Roman" w:hAnsi="Times New Roman" w:cs="Times New Roman"/>
          <w:sz w:val="24"/>
          <w:szCs w:val="24"/>
        </w:rPr>
        <w:t>first accused</w:t>
      </w:r>
      <w:r>
        <w:rPr>
          <w:rFonts w:ascii="Times New Roman" w:hAnsi="Times New Roman" w:cs="Times New Roman"/>
          <w:sz w:val="24"/>
          <w:szCs w:val="24"/>
        </w:rPr>
        <w:t xml:space="preserve"> threaten to fix the deceased and he further heard the tearing of the t-shirt. He observed the t-shirt being stuffed into the deceased’s mouth and that further the first accused tore the deceased’s trousers </w:t>
      </w:r>
      <w:r w:rsidR="000D6C12">
        <w:rPr>
          <w:rFonts w:ascii="Times New Roman" w:hAnsi="Times New Roman" w:cs="Times New Roman"/>
          <w:sz w:val="24"/>
          <w:szCs w:val="24"/>
        </w:rPr>
        <w:t xml:space="preserve">and wrapped </w:t>
      </w:r>
      <w:r w:rsidR="00514A84">
        <w:rPr>
          <w:rFonts w:ascii="Times New Roman" w:hAnsi="Times New Roman" w:cs="Times New Roman"/>
          <w:sz w:val="24"/>
          <w:szCs w:val="24"/>
        </w:rPr>
        <w:t>around the</w:t>
      </w:r>
      <w:r w:rsidR="000D6C12">
        <w:rPr>
          <w:rFonts w:ascii="Times New Roman" w:hAnsi="Times New Roman" w:cs="Times New Roman"/>
          <w:sz w:val="24"/>
          <w:szCs w:val="24"/>
        </w:rPr>
        <w:t xml:space="preserve"> deceased’s head. He walked back but when he</w:t>
      </w:r>
      <w:r>
        <w:rPr>
          <w:rFonts w:ascii="Times New Roman" w:hAnsi="Times New Roman" w:cs="Times New Roman"/>
          <w:sz w:val="24"/>
          <w:szCs w:val="24"/>
        </w:rPr>
        <w:t xml:space="preserve"> </w:t>
      </w:r>
      <w:r w:rsidR="000D6C12">
        <w:rPr>
          <w:rFonts w:ascii="Times New Roman" w:hAnsi="Times New Roman" w:cs="Times New Roman"/>
          <w:sz w:val="24"/>
          <w:szCs w:val="24"/>
        </w:rPr>
        <w:t xml:space="preserve">was about 5 meters away the first accused pushed the deceased into the dam causing the later to be drown. According to the second accused Temba Lungu was also about 20 meters away from the first accused and deceased. On their way back after the deceased had been caused to drown accused two pointed out that he was threatened by Temba Lungu and </w:t>
      </w:r>
      <w:r w:rsidR="009A4A63">
        <w:rPr>
          <w:rFonts w:ascii="Times New Roman" w:hAnsi="Times New Roman" w:cs="Times New Roman"/>
          <w:sz w:val="24"/>
          <w:szCs w:val="24"/>
        </w:rPr>
        <w:t xml:space="preserve">the first </w:t>
      </w:r>
      <w:r w:rsidR="000D6C12">
        <w:rPr>
          <w:rFonts w:ascii="Times New Roman" w:hAnsi="Times New Roman" w:cs="Times New Roman"/>
          <w:sz w:val="24"/>
          <w:szCs w:val="24"/>
        </w:rPr>
        <w:t>accused with an undisclosed or unspecified action if he disclosed what had happened. He denied being part of the plan to kill the deceased and pleaded ignorance and none participation in the commission of the offence.</w:t>
      </w:r>
    </w:p>
    <w:p w:rsidR="000101DB" w:rsidRDefault="000D6C12"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adduced evidence from witnesses as follows, Neria Wadson the deceased’s former wife recounted how </w:t>
      </w:r>
      <w:r w:rsidR="00584A5C">
        <w:rPr>
          <w:rFonts w:ascii="Times New Roman" w:hAnsi="Times New Roman" w:cs="Times New Roman"/>
          <w:sz w:val="24"/>
          <w:szCs w:val="24"/>
        </w:rPr>
        <w:t xml:space="preserve">on the fateful day she proceeded to Temba Lungu’s place so that he as a prophet would pray for her since she was having problems </w:t>
      </w:r>
      <w:r w:rsidR="000101DB">
        <w:rPr>
          <w:rFonts w:ascii="Times New Roman" w:hAnsi="Times New Roman" w:cs="Times New Roman"/>
          <w:sz w:val="24"/>
          <w:szCs w:val="24"/>
        </w:rPr>
        <w:t xml:space="preserve">with her husband the now deceased. She would be assaulted by the deceased and go back to her parents and return to the deceased.  While she was at Temba Lungu’s house Charles Kureti the now deceased also arrived and Temba disclosed that her husband was also in the habit of seeking for help from him. It was then that Temba Lungu advised that it was best that they proceeded to his father Mr Radius Lungu’s residence for them to be counselled.  She told the court that they walked at night to go to the Lungu residence and it took them about an hour from 8 pm to just after 9 pm to walk a distance of about 4 to 5 </w:t>
      </w:r>
      <w:r w:rsidR="00E26894">
        <w:rPr>
          <w:rFonts w:ascii="Times New Roman" w:hAnsi="Times New Roman" w:cs="Times New Roman"/>
          <w:sz w:val="24"/>
          <w:szCs w:val="24"/>
        </w:rPr>
        <w:t>kilometres</w:t>
      </w:r>
      <w:r w:rsidR="000101DB">
        <w:rPr>
          <w:rFonts w:ascii="Times New Roman" w:hAnsi="Times New Roman" w:cs="Times New Roman"/>
          <w:sz w:val="24"/>
          <w:szCs w:val="24"/>
        </w:rPr>
        <w:t>.</w:t>
      </w:r>
    </w:p>
    <w:p w:rsidR="00514877" w:rsidRDefault="000101DB"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witness shortly after exchanging greetings and when Mr Lungu was about to start the counselling accused two threatened to grab Charles Kureti’s hands and he actually proceeded to grab them and place them at the back.  </w:t>
      </w:r>
      <w:r w:rsidR="00514877">
        <w:rPr>
          <w:rFonts w:ascii="Times New Roman" w:hAnsi="Times New Roman" w:cs="Times New Roman"/>
          <w:sz w:val="24"/>
          <w:szCs w:val="24"/>
        </w:rPr>
        <w:t xml:space="preserve">At that stage accused </w:t>
      </w:r>
      <w:r w:rsidR="00514A84">
        <w:rPr>
          <w:rFonts w:ascii="Times New Roman" w:hAnsi="Times New Roman" w:cs="Times New Roman"/>
          <w:sz w:val="24"/>
          <w:szCs w:val="24"/>
        </w:rPr>
        <w:t>1’s</w:t>
      </w:r>
      <w:r w:rsidR="00514877">
        <w:rPr>
          <w:rFonts w:ascii="Times New Roman" w:hAnsi="Times New Roman" w:cs="Times New Roman"/>
          <w:sz w:val="24"/>
          <w:szCs w:val="24"/>
        </w:rPr>
        <w:t xml:space="preserve"> brother </w:t>
      </w:r>
      <w:r w:rsidR="00514877">
        <w:rPr>
          <w:rFonts w:ascii="Times New Roman" w:hAnsi="Times New Roman" w:cs="Times New Roman"/>
          <w:sz w:val="24"/>
          <w:szCs w:val="24"/>
        </w:rPr>
        <w:lastRenderedPageBreak/>
        <w:t xml:space="preserve">walked in and tied the hands at the back using a wire.  Whilst in that position, accused 2 Crispen Lungu then grabbed hold of the deceased’s head and hit it </w:t>
      </w:r>
      <w:r w:rsidR="00514A84">
        <w:rPr>
          <w:rFonts w:ascii="Times New Roman" w:hAnsi="Times New Roman" w:cs="Times New Roman"/>
          <w:sz w:val="24"/>
          <w:szCs w:val="24"/>
        </w:rPr>
        <w:t>3 times against the stove made of iron and  metal that is the traditional stove.</w:t>
      </w:r>
      <w:r w:rsidR="00514877">
        <w:rPr>
          <w:rFonts w:ascii="Times New Roman" w:hAnsi="Times New Roman" w:cs="Times New Roman"/>
          <w:sz w:val="24"/>
          <w:szCs w:val="24"/>
        </w:rPr>
        <w:t xml:space="preserve">  Thereafter accused two</w:t>
      </w:r>
      <w:r w:rsidR="009A4A63">
        <w:rPr>
          <w:rFonts w:ascii="Times New Roman" w:hAnsi="Times New Roman" w:cs="Times New Roman"/>
          <w:sz w:val="24"/>
          <w:szCs w:val="24"/>
        </w:rPr>
        <w:t>,</w:t>
      </w:r>
      <w:r w:rsidR="00514877">
        <w:rPr>
          <w:rFonts w:ascii="Times New Roman" w:hAnsi="Times New Roman" w:cs="Times New Roman"/>
          <w:sz w:val="24"/>
          <w:szCs w:val="24"/>
        </w:rPr>
        <w:t xml:space="preserve"> Crispen Lungu announced that they were taking the deceased to the police</w:t>
      </w:r>
      <w:r w:rsidR="009A4A63">
        <w:rPr>
          <w:rFonts w:ascii="Times New Roman" w:hAnsi="Times New Roman" w:cs="Times New Roman"/>
          <w:sz w:val="24"/>
          <w:szCs w:val="24"/>
        </w:rPr>
        <w:t xml:space="preserve"> station</w:t>
      </w:r>
      <w:r w:rsidR="00514877">
        <w:rPr>
          <w:rFonts w:ascii="Times New Roman" w:hAnsi="Times New Roman" w:cs="Times New Roman"/>
          <w:sz w:val="24"/>
          <w:szCs w:val="24"/>
        </w:rPr>
        <w:t xml:space="preserve"> and that Temba and accused one proceeded to the police with the now deceased. She was ordered to remain behind at Mr Radius Lungu’s place together with Mrs Lungu</w:t>
      </w:r>
      <w:r w:rsidR="009A4A63">
        <w:rPr>
          <w:rFonts w:ascii="Times New Roman" w:hAnsi="Times New Roman" w:cs="Times New Roman"/>
          <w:sz w:val="24"/>
          <w:szCs w:val="24"/>
        </w:rPr>
        <w:t xml:space="preserve"> between 11:00 to 12:00 midn</w:t>
      </w:r>
      <w:r w:rsidR="00514A84">
        <w:rPr>
          <w:rFonts w:ascii="Times New Roman" w:hAnsi="Times New Roman" w:cs="Times New Roman"/>
          <w:sz w:val="24"/>
          <w:szCs w:val="24"/>
        </w:rPr>
        <w:t>ight</w:t>
      </w:r>
      <w:r w:rsidR="00514877">
        <w:rPr>
          <w:rFonts w:ascii="Times New Roman" w:hAnsi="Times New Roman" w:cs="Times New Roman"/>
          <w:sz w:val="24"/>
          <w:szCs w:val="24"/>
        </w:rPr>
        <w:t>.  Upon the return of the accused persons Crispen Lungu advised his father</w:t>
      </w:r>
      <w:r w:rsidR="00514A84">
        <w:rPr>
          <w:rFonts w:ascii="Times New Roman" w:hAnsi="Times New Roman" w:cs="Times New Roman"/>
          <w:sz w:val="24"/>
          <w:szCs w:val="24"/>
        </w:rPr>
        <w:t xml:space="preserve"> Mr Lungu</w:t>
      </w:r>
      <w:r w:rsidR="00514877">
        <w:rPr>
          <w:rFonts w:ascii="Times New Roman" w:hAnsi="Times New Roman" w:cs="Times New Roman"/>
          <w:sz w:val="24"/>
          <w:szCs w:val="24"/>
        </w:rPr>
        <w:t xml:space="preserve"> that they had left the now deceased at the police station.  It was at that stage they then parted ways each going to their respective homes. </w:t>
      </w:r>
    </w:p>
    <w:p w:rsidR="001C3126" w:rsidRDefault="009A4A63"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w:t>
      </w:r>
      <w:r w:rsidR="00514877">
        <w:rPr>
          <w:rFonts w:ascii="Times New Roman" w:hAnsi="Times New Roman" w:cs="Times New Roman"/>
          <w:sz w:val="24"/>
          <w:szCs w:val="24"/>
        </w:rPr>
        <w:t>itness told the court that after about two to three days Temba Lungu proposed to her and she started staying with him as husband and wife and they had one child ou</w:t>
      </w:r>
      <w:r w:rsidR="00514A84">
        <w:rPr>
          <w:rFonts w:ascii="Times New Roman" w:hAnsi="Times New Roman" w:cs="Times New Roman"/>
          <w:sz w:val="24"/>
          <w:szCs w:val="24"/>
        </w:rPr>
        <w:t>t of the union. According to the witness</w:t>
      </w:r>
      <w:r w:rsidR="00514877">
        <w:rPr>
          <w:rFonts w:ascii="Times New Roman" w:hAnsi="Times New Roman" w:cs="Times New Roman"/>
          <w:sz w:val="24"/>
          <w:szCs w:val="24"/>
        </w:rPr>
        <w:t xml:space="preserve"> </w:t>
      </w:r>
      <w:r w:rsidR="001C3126">
        <w:rPr>
          <w:rFonts w:ascii="Times New Roman" w:hAnsi="Times New Roman" w:cs="Times New Roman"/>
          <w:sz w:val="24"/>
          <w:szCs w:val="24"/>
        </w:rPr>
        <w:t>she started staying with Temba after she had heard about the dead body with hands tied to the back which had been discovered in Pote River.  She feared Temba would harm her hence she then stayed with the leader of the Zambuko Apostolic Sect.</w:t>
      </w:r>
      <w:r w:rsidR="00514A84">
        <w:rPr>
          <w:rFonts w:ascii="Times New Roman" w:hAnsi="Times New Roman" w:cs="Times New Roman"/>
          <w:sz w:val="24"/>
          <w:szCs w:val="24"/>
        </w:rPr>
        <w:t xml:space="preserve"> The witness’s testimony was generally straight forward.</w:t>
      </w:r>
      <w:r w:rsidR="001C3126">
        <w:rPr>
          <w:rFonts w:ascii="Times New Roman" w:hAnsi="Times New Roman" w:cs="Times New Roman"/>
          <w:sz w:val="24"/>
          <w:szCs w:val="24"/>
        </w:rPr>
        <w:t xml:space="preserve">  The second witness Radius Lungu father of the second accused and Temba Lungu confirmed the visit at night by Temba in the company of the deceased and his wife Neria Wadson.  He told the court that the visit was </w:t>
      </w:r>
      <w:r>
        <w:rPr>
          <w:rFonts w:ascii="Times New Roman" w:hAnsi="Times New Roman" w:cs="Times New Roman"/>
          <w:sz w:val="24"/>
          <w:szCs w:val="24"/>
        </w:rPr>
        <w:t xml:space="preserve">an </w:t>
      </w:r>
      <w:r w:rsidR="001C3126">
        <w:rPr>
          <w:rFonts w:ascii="Times New Roman" w:hAnsi="Times New Roman" w:cs="Times New Roman"/>
          <w:sz w:val="24"/>
          <w:szCs w:val="24"/>
        </w:rPr>
        <w:t>unannounced one at around 8 pm</w:t>
      </w:r>
      <w:r w:rsidR="006C22BE">
        <w:rPr>
          <w:rFonts w:ascii="Times New Roman" w:hAnsi="Times New Roman" w:cs="Times New Roman"/>
          <w:sz w:val="24"/>
          <w:szCs w:val="24"/>
        </w:rPr>
        <w:t xml:space="preserve"> when he was just sitting in doors with his wife</w:t>
      </w:r>
      <w:r w:rsidR="001C3126">
        <w:rPr>
          <w:rFonts w:ascii="Times New Roman" w:hAnsi="Times New Roman" w:cs="Times New Roman"/>
          <w:sz w:val="24"/>
          <w:szCs w:val="24"/>
        </w:rPr>
        <w:t>.  According to the witness, Temba came with the deceased and his wife and stated that they required him to assist in reconciling since Neria Wadson was refusing to stay with the now deceased. Just as he was conversing with Neria urging her to stay well with the deceased as husband and wife, accused two walked in.</w:t>
      </w:r>
    </w:p>
    <w:p w:rsidR="00CC5EF7" w:rsidRDefault="001C3126"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confirmed the first witness’s testimony that accused two walked in and grabbed the deceased causing him to hit his head on the stove.  He also notified the court that at the time that accused two grabbed the hands of the deceased</w:t>
      </w:r>
      <w:r w:rsidR="00DF2FB4">
        <w:rPr>
          <w:rFonts w:ascii="Times New Roman" w:hAnsi="Times New Roman" w:cs="Times New Roman"/>
          <w:sz w:val="24"/>
          <w:szCs w:val="24"/>
        </w:rPr>
        <w:t xml:space="preserve"> it was then</w:t>
      </w:r>
      <w:r>
        <w:rPr>
          <w:rFonts w:ascii="Times New Roman" w:hAnsi="Times New Roman" w:cs="Times New Roman"/>
          <w:sz w:val="24"/>
          <w:szCs w:val="24"/>
        </w:rPr>
        <w:t xml:space="preserve"> accused one walked in and tied the hands of the deceased.  He tried to restrain them but they did not </w:t>
      </w:r>
      <w:r w:rsidR="00CC5EF7">
        <w:rPr>
          <w:rFonts w:ascii="Times New Roman" w:hAnsi="Times New Roman" w:cs="Times New Roman"/>
          <w:sz w:val="24"/>
          <w:szCs w:val="24"/>
        </w:rPr>
        <w:t>budge.  He told the court that accused one, two and Temba Lungu left his home saying they were taking the deceased to the police across the river</w:t>
      </w:r>
      <w:r w:rsidR="00DF2FB4">
        <w:rPr>
          <w:rFonts w:ascii="Times New Roman" w:hAnsi="Times New Roman" w:cs="Times New Roman"/>
          <w:sz w:val="24"/>
          <w:szCs w:val="24"/>
        </w:rPr>
        <w:t xml:space="preserve"> and h</w:t>
      </w:r>
      <w:r w:rsidR="00CC5EF7">
        <w:rPr>
          <w:rFonts w:ascii="Times New Roman" w:hAnsi="Times New Roman" w:cs="Times New Roman"/>
          <w:sz w:val="24"/>
          <w:szCs w:val="24"/>
        </w:rPr>
        <w:t>e warned them not continue assaulting the deceased.  The witness also confirmed the first witness’s testimony that around midnight the three returned that is Temba</w:t>
      </w:r>
      <w:r w:rsidR="00DF2FB4">
        <w:rPr>
          <w:rFonts w:ascii="Times New Roman" w:hAnsi="Times New Roman" w:cs="Times New Roman"/>
          <w:sz w:val="24"/>
          <w:szCs w:val="24"/>
        </w:rPr>
        <w:t>,</w:t>
      </w:r>
      <w:r w:rsidR="00CC5EF7">
        <w:rPr>
          <w:rFonts w:ascii="Times New Roman" w:hAnsi="Times New Roman" w:cs="Times New Roman"/>
          <w:sz w:val="24"/>
          <w:szCs w:val="24"/>
        </w:rPr>
        <w:t xml:space="preserve"> and the two accused persons</w:t>
      </w:r>
      <w:r w:rsidR="00DF2FB4">
        <w:rPr>
          <w:rFonts w:ascii="Times New Roman" w:hAnsi="Times New Roman" w:cs="Times New Roman"/>
          <w:sz w:val="24"/>
          <w:szCs w:val="24"/>
        </w:rPr>
        <w:t xml:space="preserve">. They </w:t>
      </w:r>
      <w:r w:rsidR="00CC5EF7">
        <w:rPr>
          <w:rFonts w:ascii="Times New Roman" w:hAnsi="Times New Roman" w:cs="Times New Roman"/>
          <w:sz w:val="24"/>
          <w:szCs w:val="24"/>
        </w:rPr>
        <w:t xml:space="preserve">notified that they had left the deceased at the police station, </w:t>
      </w:r>
      <w:r w:rsidR="00DF2FB4">
        <w:rPr>
          <w:rFonts w:ascii="Times New Roman" w:hAnsi="Times New Roman" w:cs="Times New Roman"/>
          <w:sz w:val="24"/>
          <w:szCs w:val="24"/>
        </w:rPr>
        <w:t xml:space="preserve">and that </w:t>
      </w:r>
      <w:r w:rsidR="00CC5EF7">
        <w:rPr>
          <w:rFonts w:ascii="Times New Roman" w:hAnsi="Times New Roman" w:cs="Times New Roman"/>
          <w:sz w:val="24"/>
          <w:szCs w:val="24"/>
        </w:rPr>
        <w:t xml:space="preserve">he had been taken by a Bindura Police Station </w:t>
      </w:r>
      <w:r w:rsidR="00D06E5A">
        <w:rPr>
          <w:rFonts w:ascii="Times New Roman" w:hAnsi="Times New Roman" w:cs="Times New Roman"/>
          <w:sz w:val="24"/>
          <w:szCs w:val="24"/>
        </w:rPr>
        <w:t>vehicle. There</w:t>
      </w:r>
      <w:r w:rsidR="00CC5EF7">
        <w:rPr>
          <w:rFonts w:ascii="Times New Roman" w:hAnsi="Times New Roman" w:cs="Times New Roman"/>
          <w:sz w:val="24"/>
          <w:szCs w:val="24"/>
        </w:rPr>
        <w:t xml:space="preserve"> is nothing to criticize about the manner the witnesses testified</w:t>
      </w:r>
      <w:r w:rsidR="00DF2FB4">
        <w:rPr>
          <w:rFonts w:ascii="Times New Roman" w:hAnsi="Times New Roman" w:cs="Times New Roman"/>
          <w:sz w:val="24"/>
          <w:szCs w:val="24"/>
        </w:rPr>
        <w:t>.</w:t>
      </w:r>
      <w:r w:rsidR="00CC5EF7">
        <w:rPr>
          <w:rFonts w:ascii="Times New Roman" w:hAnsi="Times New Roman" w:cs="Times New Roman"/>
          <w:sz w:val="24"/>
          <w:szCs w:val="24"/>
        </w:rPr>
        <w:t xml:space="preserve"> </w:t>
      </w:r>
      <w:r w:rsidR="00DF2FB4">
        <w:rPr>
          <w:rFonts w:ascii="Times New Roman" w:hAnsi="Times New Roman" w:cs="Times New Roman"/>
          <w:sz w:val="24"/>
          <w:szCs w:val="24"/>
        </w:rPr>
        <w:t>H</w:t>
      </w:r>
      <w:r w:rsidR="00CC5EF7">
        <w:rPr>
          <w:rFonts w:ascii="Times New Roman" w:hAnsi="Times New Roman" w:cs="Times New Roman"/>
          <w:sz w:val="24"/>
          <w:szCs w:val="24"/>
        </w:rPr>
        <w:t>is evidence tallied much with that of the first witness</w:t>
      </w:r>
      <w:r w:rsidR="00DF2FB4">
        <w:rPr>
          <w:rFonts w:ascii="Times New Roman" w:hAnsi="Times New Roman" w:cs="Times New Roman"/>
          <w:sz w:val="24"/>
          <w:szCs w:val="24"/>
        </w:rPr>
        <w:t>,</w:t>
      </w:r>
      <w:r w:rsidR="00CC5EF7">
        <w:rPr>
          <w:rFonts w:ascii="Times New Roman" w:hAnsi="Times New Roman" w:cs="Times New Roman"/>
          <w:sz w:val="24"/>
          <w:szCs w:val="24"/>
        </w:rPr>
        <w:t xml:space="preserve"> it was fairly straight forward as regards happenin</w:t>
      </w:r>
      <w:r w:rsidR="004D35FF">
        <w:rPr>
          <w:rFonts w:ascii="Times New Roman" w:hAnsi="Times New Roman" w:cs="Times New Roman"/>
          <w:sz w:val="24"/>
          <w:szCs w:val="24"/>
        </w:rPr>
        <w:t>g</w:t>
      </w:r>
      <w:r w:rsidR="00DF2FB4">
        <w:rPr>
          <w:rFonts w:ascii="Times New Roman" w:hAnsi="Times New Roman" w:cs="Times New Roman"/>
          <w:sz w:val="24"/>
          <w:szCs w:val="24"/>
        </w:rPr>
        <w:t>s</w:t>
      </w:r>
      <w:r w:rsidR="00CC5EF7">
        <w:rPr>
          <w:rFonts w:ascii="Times New Roman" w:hAnsi="Times New Roman" w:cs="Times New Roman"/>
          <w:sz w:val="24"/>
          <w:szCs w:val="24"/>
        </w:rPr>
        <w:t xml:space="preserve"> and it </w:t>
      </w:r>
      <w:r w:rsidR="00CC5EF7">
        <w:rPr>
          <w:rFonts w:ascii="Times New Roman" w:hAnsi="Times New Roman" w:cs="Times New Roman"/>
          <w:sz w:val="24"/>
          <w:szCs w:val="24"/>
        </w:rPr>
        <w:lastRenderedPageBreak/>
        <w:t xml:space="preserve">was </w:t>
      </w:r>
      <w:r w:rsidR="004D35FF">
        <w:rPr>
          <w:rFonts w:ascii="Times New Roman" w:hAnsi="Times New Roman" w:cs="Times New Roman"/>
          <w:sz w:val="24"/>
          <w:szCs w:val="24"/>
        </w:rPr>
        <w:t xml:space="preserve">in </w:t>
      </w:r>
      <w:r w:rsidR="00CC5EF7">
        <w:rPr>
          <w:rFonts w:ascii="Times New Roman" w:hAnsi="Times New Roman" w:cs="Times New Roman"/>
          <w:sz w:val="24"/>
          <w:szCs w:val="24"/>
        </w:rPr>
        <w:t xml:space="preserve">conformity with what the first accused told the court as regards the movement from the house to Pote River.  </w:t>
      </w:r>
    </w:p>
    <w:p w:rsidR="001A2FD7" w:rsidRDefault="00CC5EF7"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state witness a member of the Criminal Investigations Department Daniel Matwana testified. </w:t>
      </w:r>
      <w:r w:rsidR="001A2FD7">
        <w:rPr>
          <w:rFonts w:ascii="Times New Roman" w:hAnsi="Times New Roman" w:cs="Times New Roman"/>
          <w:sz w:val="24"/>
          <w:szCs w:val="24"/>
        </w:rPr>
        <w:t>He recounted how he together with other police details proceeded to the scene of crime upon being allocated a murder docket.  Upon arrival at the scene</w:t>
      </w:r>
      <w:r w:rsidR="00DF2FB4">
        <w:rPr>
          <w:rFonts w:ascii="Times New Roman" w:hAnsi="Times New Roman" w:cs="Times New Roman"/>
          <w:sz w:val="24"/>
          <w:szCs w:val="24"/>
        </w:rPr>
        <w:t xml:space="preserve"> that is at</w:t>
      </w:r>
      <w:r w:rsidR="001A2FD7">
        <w:rPr>
          <w:rFonts w:ascii="Times New Roman" w:hAnsi="Times New Roman" w:cs="Times New Roman"/>
          <w:sz w:val="24"/>
          <w:szCs w:val="24"/>
        </w:rPr>
        <w:t xml:space="preserve"> the confluence of Pote and Masikandoro River he and other details who were in his company were shown the body of the deceased.  The body had hands tied at the back with a wire and the face was covered with a trousers.  He caused the body to be ferried to Parirenyatwa Hospital for post mortem.  Efforts to establish identity of the body yielded nothing.  It was only after a report was placed years later in the suggestion box that the police made follow ups and they then arrested the accused persons.  The witness later after interviewing the suspects accused one and two recorded warned and cautioned statements from the witnesses which were subsequently confirmed in the Magistrate Court.</w:t>
      </w:r>
      <w:r w:rsidR="00DF2FB4">
        <w:rPr>
          <w:rFonts w:ascii="Times New Roman" w:hAnsi="Times New Roman" w:cs="Times New Roman"/>
          <w:sz w:val="24"/>
          <w:szCs w:val="24"/>
        </w:rPr>
        <w:t xml:space="preserve"> Temba Lungu evaded arrest.</w:t>
      </w:r>
    </w:p>
    <w:p w:rsidR="002570C1" w:rsidRDefault="002570C1"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statements were produced as exhibits 3 (a) and 3 (b) respectively.  An account of indications given by the accused at the scene was also given by the witness. He told court that the two accused persons made indications separately.  This was on how the they took the deceased from Lungu’s residence, took off his clothes and pushed him into the river.  Photographs pertaining to the indications were tendered as exhibits 2 (a) to 2 (n). The witness</w:t>
      </w:r>
      <w:r w:rsidR="00DF2FB4">
        <w:rPr>
          <w:rFonts w:ascii="Times New Roman" w:hAnsi="Times New Roman" w:cs="Times New Roman"/>
          <w:sz w:val="24"/>
          <w:szCs w:val="24"/>
        </w:rPr>
        <w:t>,</w:t>
      </w:r>
      <w:r>
        <w:rPr>
          <w:rFonts w:ascii="Times New Roman" w:hAnsi="Times New Roman" w:cs="Times New Roman"/>
          <w:sz w:val="24"/>
          <w:szCs w:val="24"/>
        </w:rPr>
        <w:t xml:space="preserve"> who was the Investigating Officer maintained that the accused persons gave their warned cautioned statements and made indications freely and voluntarily without any unduly influence from him or from other police details.  He was firm that at least during his presen</w:t>
      </w:r>
      <w:r w:rsidR="00DF2FB4">
        <w:rPr>
          <w:rFonts w:ascii="Times New Roman" w:hAnsi="Times New Roman" w:cs="Times New Roman"/>
          <w:sz w:val="24"/>
          <w:szCs w:val="24"/>
        </w:rPr>
        <w:t>ce he did not witness any undue</w:t>
      </w:r>
      <w:r>
        <w:rPr>
          <w:rFonts w:ascii="Times New Roman" w:hAnsi="Times New Roman" w:cs="Times New Roman"/>
          <w:sz w:val="24"/>
          <w:szCs w:val="24"/>
        </w:rPr>
        <w:t xml:space="preserve"> influence being brought to the accused persons.  The witness clearly did not flout the rules of evidence in that he properly warned the accused persons and took them for indications and also recorded statements which he then took for purposes of confirmation.</w:t>
      </w:r>
    </w:p>
    <w:p w:rsidR="00EB6A66" w:rsidRDefault="002570C1"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w:t>
      </w:r>
      <w:r w:rsidR="00457F8D">
        <w:rPr>
          <w:rFonts w:ascii="Times New Roman" w:hAnsi="Times New Roman" w:cs="Times New Roman"/>
          <w:sz w:val="24"/>
          <w:szCs w:val="24"/>
        </w:rPr>
        <w:t xml:space="preserve"> state</w:t>
      </w:r>
      <w:r>
        <w:rPr>
          <w:rFonts w:ascii="Times New Roman" w:hAnsi="Times New Roman" w:cs="Times New Roman"/>
          <w:sz w:val="24"/>
          <w:szCs w:val="24"/>
        </w:rPr>
        <w:t xml:space="preserve"> witness </w:t>
      </w:r>
      <w:r w:rsidR="00457F8D">
        <w:rPr>
          <w:rFonts w:ascii="Times New Roman" w:hAnsi="Times New Roman" w:cs="Times New Roman"/>
          <w:sz w:val="24"/>
          <w:szCs w:val="24"/>
        </w:rPr>
        <w:t xml:space="preserve">Mr Shingirayi Matthew Mutiro, a Provincial Magistrate with Judicial Service Commission based at Murehwa Court’s evidence was basically that the two accused persons were brought before him separately for purposes of confirmation of proceedings to be conducted.  It was apparent from the record of proceedings attached to the exhibits 3 (a) and (b) that the confirmation proceedings were properly followed as explanations were given pertaining to the proceedings to the accused before the confirmation of the statements.  According to the witness, both accused agreed during the absence of the Investigating Officer that the statements were given freely and voluntarily.  It was clear when </w:t>
      </w:r>
      <w:r w:rsidR="00457F8D">
        <w:rPr>
          <w:rFonts w:ascii="Times New Roman" w:hAnsi="Times New Roman" w:cs="Times New Roman"/>
          <w:sz w:val="24"/>
          <w:szCs w:val="24"/>
        </w:rPr>
        <w:lastRenderedPageBreak/>
        <w:t xml:space="preserve">the witness testified that the basis of challenging the confirmation proceedings could not be sustained and maintained as it was clear from the record there were no irregularities in the confirmation proceedings.  In fact the warned and cautioned statements were procedurally </w:t>
      </w:r>
      <w:r w:rsidR="00EB6A66">
        <w:rPr>
          <w:rFonts w:ascii="Times New Roman" w:hAnsi="Times New Roman" w:cs="Times New Roman"/>
          <w:sz w:val="24"/>
          <w:szCs w:val="24"/>
        </w:rPr>
        <w:t xml:space="preserve">obtained and properly confirmed.  Nothing much can be said about the witness serve to point </w:t>
      </w:r>
      <w:r w:rsidR="00DF2FB4">
        <w:rPr>
          <w:rFonts w:ascii="Times New Roman" w:hAnsi="Times New Roman" w:cs="Times New Roman"/>
          <w:sz w:val="24"/>
          <w:szCs w:val="24"/>
        </w:rPr>
        <w:t xml:space="preserve">out </w:t>
      </w:r>
      <w:r w:rsidR="00EB6A66">
        <w:rPr>
          <w:rFonts w:ascii="Times New Roman" w:hAnsi="Times New Roman" w:cs="Times New Roman"/>
          <w:sz w:val="24"/>
          <w:szCs w:val="24"/>
        </w:rPr>
        <w:t xml:space="preserve">he acted in a professional manner in confirmation proceedings.  </w:t>
      </w:r>
    </w:p>
    <w:p w:rsidR="00EB6A66" w:rsidRDefault="00EB6A66"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both testified in their defence cases.  The first accused insisted he was invited by Temba Lungu so that they would take </w:t>
      </w:r>
      <w:r w:rsidR="00DF2FB4">
        <w:rPr>
          <w:rFonts w:ascii="Times New Roman" w:hAnsi="Times New Roman" w:cs="Times New Roman"/>
          <w:sz w:val="24"/>
          <w:szCs w:val="24"/>
        </w:rPr>
        <w:t xml:space="preserve">the </w:t>
      </w:r>
      <w:r>
        <w:rPr>
          <w:rFonts w:ascii="Times New Roman" w:hAnsi="Times New Roman" w:cs="Times New Roman"/>
          <w:sz w:val="24"/>
          <w:szCs w:val="24"/>
        </w:rPr>
        <w:t>deceased who was in the habit of assaulting his sister Neria Wadson to the police station.  He recounted how he tied the deceased hands with a wire at the back while accused two Crispen Lungu was holding the hands following which the later hit the deceased’s against the stove. According to the first accused, they then took the deceased away so as to take him to the police station.  His account was not really different from the confirmed war</w:t>
      </w:r>
      <w:r w:rsidR="00DF2FB4">
        <w:rPr>
          <w:rFonts w:ascii="Times New Roman" w:hAnsi="Times New Roman" w:cs="Times New Roman"/>
          <w:sz w:val="24"/>
          <w:szCs w:val="24"/>
        </w:rPr>
        <w:t>ned and cautioned statement, serve</w:t>
      </w:r>
      <w:r>
        <w:rPr>
          <w:rFonts w:ascii="Times New Roman" w:hAnsi="Times New Roman" w:cs="Times New Roman"/>
          <w:sz w:val="24"/>
          <w:szCs w:val="24"/>
        </w:rPr>
        <w:t xml:space="preserve"> for the introduction of the fact that he had been threatened.  He told the court that after they had crossed Masikandoro River at a point close to Pote River he</w:t>
      </w:r>
      <w:r w:rsidR="00DF2FB4">
        <w:rPr>
          <w:rFonts w:ascii="Times New Roman" w:hAnsi="Times New Roman" w:cs="Times New Roman"/>
          <w:sz w:val="24"/>
          <w:szCs w:val="24"/>
        </w:rPr>
        <w:t>,</w:t>
      </w:r>
      <w:r>
        <w:rPr>
          <w:rFonts w:ascii="Times New Roman" w:hAnsi="Times New Roman" w:cs="Times New Roman"/>
          <w:sz w:val="24"/>
          <w:szCs w:val="24"/>
        </w:rPr>
        <w:t xml:space="preserve"> in compliance with Temba Lungu’s instructions removed the deceased’s clothes covered the deceased’s face and pushed the deceased into the river.</w:t>
      </w:r>
    </w:p>
    <w:p w:rsidR="00866520" w:rsidRDefault="00EB6A66"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stated that he acted in that manner because Temba Lungu had produced </w:t>
      </w:r>
      <w:r w:rsidR="00DF2FB4">
        <w:rPr>
          <w:rFonts w:ascii="Times New Roman" w:hAnsi="Times New Roman" w:cs="Times New Roman"/>
          <w:sz w:val="24"/>
          <w:szCs w:val="24"/>
        </w:rPr>
        <w:t>a knife and threatened to sta</w:t>
      </w:r>
      <w:r w:rsidR="00866520">
        <w:rPr>
          <w:rFonts w:ascii="Times New Roman" w:hAnsi="Times New Roman" w:cs="Times New Roman"/>
          <w:sz w:val="24"/>
          <w:szCs w:val="24"/>
        </w:rPr>
        <w:t>b him if he did not comply with his instructions.  He confirm</w:t>
      </w:r>
      <w:r w:rsidR="00DF2FB4">
        <w:rPr>
          <w:rFonts w:ascii="Times New Roman" w:hAnsi="Times New Roman" w:cs="Times New Roman"/>
          <w:sz w:val="24"/>
          <w:szCs w:val="24"/>
        </w:rPr>
        <w:t>ed</w:t>
      </w:r>
      <w:r w:rsidR="00866520">
        <w:rPr>
          <w:rFonts w:ascii="Times New Roman" w:hAnsi="Times New Roman" w:cs="Times New Roman"/>
          <w:sz w:val="24"/>
          <w:szCs w:val="24"/>
        </w:rPr>
        <w:t xml:space="preserve"> the state’s version that he gave a statement freely and voluntarily and that</w:t>
      </w:r>
      <w:r w:rsidR="00DF2FB4">
        <w:rPr>
          <w:rFonts w:ascii="Times New Roman" w:hAnsi="Times New Roman" w:cs="Times New Roman"/>
          <w:sz w:val="24"/>
          <w:szCs w:val="24"/>
        </w:rPr>
        <w:t xml:space="preserve"> the statement was confirmed. T</w:t>
      </w:r>
      <w:r w:rsidR="00866520">
        <w:rPr>
          <w:rFonts w:ascii="Times New Roman" w:hAnsi="Times New Roman" w:cs="Times New Roman"/>
          <w:sz w:val="24"/>
          <w:szCs w:val="24"/>
        </w:rPr>
        <w:t xml:space="preserve">his was in conformity with Daniel Matwana’s evidence.  He mentioned that the Investigating Officer did not subject him to assault although he mentioned having been assaulted by some unknown police details, he did not say that this influenced him to give the warned and cautioned statement.  His defence was generally that of compulsion from Temba.  </w:t>
      </w:r>
    </w:p>
    <w:p w:rsidR="004A4585" w:rsidRDefault="00866520"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accused Crispen Lungu on the other hand testified in his defence.  </w:t>
      </w:r>
      <w:r w:rsidR="00CE574F">
        <w:rPr>
          <w:rFonts w:ascii="Times New Roman" w:hAnsi="Times New Roman" w:cs="Times New Roman"/>
          <w:sz w:val="24"/>
          <w:szCs w:val="24"/>
        </w:rPr>
        <w:t>He sought to portray a picture that he was not part of the plan to kill the deceased.  In other words he argue</w:t>
      </w:r>
      <w:r w:rsidR="002459E9">
        <w:rPr>
          <w:rFonts w:ascii="Times New Roman" w:hAnsi="Times New Roman" w:cs="Times New Roman"/>
          <w:sz w:val="24"/>
          <w:szCs w:val="24"/>
        </w:rPr>
        <w:t>d</w:t>
      </w:r>
      <w:r w:rsidR="00CE574F">
        <w:rPr>
          <w:rFonts w:ascii="Times New Roman" w:hAnsi="Times New Roman" w:cs="Times New Roman"/>
          <w:sz w:val="24"/>
          <w:szCs w:val="24"/>
        </w:rPr>
        <w:t xml:space="preserve"> that he was present when events leading to the death of the deceased occurred but he was ignorant of</w:t>
      </w:r>
      <w:r w:rsidR="00DF2FB4">
        <w:rPr>
          <w:rFonts w:ascii="Times New Roman" w:hAnsi="Times New Roman" w:cs="Times New Roman"/>
          <w:sz w:val="24"/>
          <w:szCs w:val="24"/>
        </w:rPr>
        <w:t xml:space="preserve"> what was going on. He just glop</w:t>
      </w:r>
      <w:r w:rsidR="00CE574F">
        <w:rPr>
          <w:rFonts w:ascii="Times New Roman" w:hAnsi="Times New Roman" w:cs="Times New Roman"/>
          <w:sz w:val="24"/>
          <w:szCs w:val="24"/>
        </w:rPr>
        <w:t>ed in darkness so to speak and only participated in hitting the deceased’s head on the traditional stove at Radius Lungu’s house and just watched and observed accused one remove clothes from the deceased</w:t>
      </w:r>
      <w:r w:rsidR="00DF2FB4">
        <w:rPr>
          <w:rFonts w:ascii="Times New Roman" w:hAnsi="Times New Roman" w:cs="Times New Roman"/>
          <w:sz w:val="24"/>
          <w:szCs w:val="24"/>
        </w:rPr>
        <w:t>,</w:t>
      </w:r>
      <w:r w:rsidR="00CE574F">
        <w:rPr>
          <w:rFonts w:ascii="Times New Roman" w:hAnsi="Times New Roman" w:cs="Times New Roman"/>
          <w:sz w:val="24"/>
          <w:szCs w:val="24"/>
        </w:rPr>
        <w:t xml:space="preserve"> cover the deceased’s face and push him down the river to drown.  </w:t>
      </w:r>
      <w:r w:rsidR="00F83CA3">
        <w:rPr>
          <w:rFonts w:ascii="Times New Roman" w:hAnsi="Times New Roman" w:cs="Times New Roman"/>
          <w:sz w:val="24"/>
          <w:szCs w:val="24"/>
        </w:rPr>
        <w:t>The second accused claims this happened when he was 12 metres away and his brother.  When he walked back to rest</w:t>
      </w:r>
      <w:r w:rsidR="004A4585">
        <w:rPr>
          <w:rFonts w:ascii="Times New Roman" w:hAnsi="Times New Roman" w:cs="Times New Roman"/>
          <w:sz w:val="24"/>
          <w:szCs w:val="24"/>
        </w:rPr>
        <w:t xml:space="preserve">rain it was too late for accused one who had pushed the deceased into the river.  </w:t>
      </w:r>
    </w:p>
    <w:p w:rsidR="004A4585" w:rsidRDefault="004A4585"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totality of the evidence before the court there are factors which are sticking as common cause.  Firstly it is not in dispute that the deceased lost his life and that cause of death was established as asphyxia and homicide.  It is also common cause that the two accused and one Temba Lungu, Neria Wadson and the now deceased went to Radius Lungu’s residence in evening on the night of </w:t>
      </w:r>
      <w:r w:rsidR="00243E59">
        <w:rPr>
          <w:rFonts w:ascii="Times New Roman" w:hAnsi="Times New Roman" w:cs="Times New Roman"/>
          <w:sz w:val="24"/>
          <w:szCs w:val="24"/>
        </w:rPr>
        <w:t>17 May</w:t>
      </w:r>
      <w:r>
        <w:rPr>
          <w:rFonts w:ascii="Times New Roman" w:hAnsi="Times New Roman" w:cs="Times New Roman"/>
          <w:sz w:val="24"/>
          <w:szCs w:val="24"/>
        </w:rPr>
        <w:t xml:space="preserve"> 2007.  Further it cannot be disputed that accused one collected a wire from accused two before going together with accused two to Mr Radius Lungu’s homestead. That the wire was used to tie the deceased’s hands by accused one Freza after accused two Crispen had subdued the deceased and grabbed the hands to the back is also common cause. </w:t>
      </w:r>
    </w:p>
    <w:p w:rsidR="00754DBF" w:rsidRDefault="004A4585"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not in dispute that the two accused together with Temba Lungu took the deceased from Radius Lungu’s place to the confluence of Pote and Masikendoro Rivers where accused one Freza tore deceased’s t-shirt stuffed it into deceased’s mouth, tore the deceased’s trousers which he wrapped around deceased’s face and head and then pushed the deceased into the river.  </w:t>
      </w:r>
      <w:r w:rsidR="00A759D3">
        <w:rPr>
          <w:rFonts w:ascii="Times New Roman" w:hAnsi="Times New Roman" w:cs="Times New Roman"/>
          <w:sz w:val="24"/>
          <w:szCs w:val="24"/>
        </w:rPr>
        <w:t xml:space="preserve">Having said it is common cause that the deceased was taken to the river where he </w:t>
      </w:r>
      <w:r w:rsidR="00997CA9">
        <w:rPr>
          <w:rFonts w:ascii="Times New Roman" w:hAnsi="Times New Roman" w:cs="Times New Roman"/>
          <w:sz w:val="24"/>
          <w:szCs w:val="24"/>
        </w:rPr>
        <w:t xml:space="preserve">was </w:t>
      </w:r>
      <w:r w:rsidR="00A759D3">
        <w:rPr>
          <w:rFonts w:ascii="Times New Roman" w:hAnsi="Times New Roman" w:cs="Times New Roman"/>
          <w:sz w:val="24"/>
          <w:szCs w:val="24"/>
        </w:rPr>
        <w:t>drowned by b</w:t>
      </w:r>
      <w:r w:rsidR="00754DBF">
        <w:rPr>
          <w:rFonts w:ascii="Times New Roman" w:hAnsi="Times New Roman" w:cs="Times New Roman"/>
          <w:sz w:val="24"/>
          <w:szCs w:val="24"/>
        </w:rPr>
        <w:t>oth accused and one Temba Lungu.  It is important to look at how the deceased lost his life in relation to the defences proffered by the two accused persons.</w:t>
      </w:r>
    </w:p>
    <w:p w:rsidR="00104FD2" w:rsidRDefault="00754DBF"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proffered the defence of compulsion as provided for in s 243 and 244 of the Criminal Law Codification Reform Act </w:t>
      </w:r>
      <w:r w:rsidR="00221901">
        <w:rPr>
          <w:rFonts w:ascii="Times New Roman" w:hAnsi="Times New Roman" w:cs="Times New Roman"/>
          <w:sz w:val="24"/>
          <w:szCs w:val="24"/>
        </w:rPr>
        <w:t>[</w:t>
      </w:r>
      <w:r w:rsidRPr="00221901">
        <w:rPr>
          <w:rFonts w:ascii="Times New Roman" w:hAnsi="Times New Roman" w:cs="Times New Roman"/>
          <w:i/>
          <w:sz w:val="24"/>
          <w:szCs w:val="24"/>
        </w:rPr>
        <w:t>Chapter 9:23</w:t>
      </w:r>
      <w:r w:rsidR="00221901">
        <w:rPr>
          <w:rFonts w:ascii="Times New Roman" w:hAnsi="Times New Roman" w:cs="Times New Roman"/>
          <w:sz w:val="24"/>
          <w:szCs w:val="24"/>
        </w:rPr>
        <w:t>]</w:t>
      </w:r>
      <w:r>
        <w:rPr>
          <w:rFonts w:ascii="Times New Roman" w:hAnsi="Times New Roman" w:cs="Times New Roman"/>
          <w:sz w:val="24"/>
          <w:szCs w:val="24"/>
        </w:rPr>
        <w:t>.  Section 244 gives additional requirements for compulsion to be complete defence to murder.  Section 244 (a) reads, “the compulsion took the form of a threats unlawfully to kill the accused or some other person, (b) the accused could not escape or resist the threat</w:t>
      </w:r>
      <w:r w:rsidR="00221901">
        <w:rPr>
          <w:rFonts w:ascii="Times New Roman" w:hAnsi="Times New Roman" w:cs="Times New Roman"/>
          <w:sz w:val="24"/>
          <w:szCs w:val="24"/>
        </w:rPr>
        <w:t xml:space="preserve"> referred to </w:t>
      </w:r>
      <w:r w:rsidR="004D35FF">
        <w:rPr>
          <w:rFonts w:ascii="Times New Roman" w:hAnsi="Times New Roman" w:cs="Times New Roman"/>
          <w:sz w:val="24"/>
          <w:szCs w:val="24"/>
        </w:rPr>
        <w:t>in paragraph (a)</w:t>
      </w:r>
      <w:r>
        <w:rPr>
          <w:rFonts w:ascii="Times New Roman" w:hAnsi="Times New Roman" w:cs="Times New Roman"/>
          <w:sz w:val="24"/>
          <w:szCs w:val="24"/>
        </w:rPr>
        <w:t xml:space="preserve"> (c) the accused had no warning in the threats referred to in paragraph (a) to enable him or her to forestall it whether by reporting the matter to the police or by other means</w:t>
      </w:r>
      <w:r w:rsidR="00104FD2">
        <w:rPr>
          <w:rFonts w:ascii="Times New Roman" w:hAnsi="Times New Roman" w:cs="Times New Roman"/>
          <w:sz w:val="24"/>
          <w:szCs w:val="24"/>
        </w:rPr>
        <w:t>”</w:t>
      </w:r>
      <w:r w:rsidR="00230078">
        <w:rPr>
          <w:rFonts w:ascii="Times New Roman" w:hAnsi="Times New Roman" w:cs="Times New Roman"/>
          <w:sz w:val="24"/>
          <w:szCs w:val="24"/>
        </w:rPr>
        <w:t xml:space="preserve">. </w:t>
      </w:r>
      <w:r>
        <w:rPr>
          <w:rFonts w:ascii="Times New Roman" w:hAnsi="Times New Roman" w:cs="Times New Roman"/>
          <w:sz w:val="24"/>
          <w:szCs w:val="24"/>
        </w:rPr>
        <w:t xml:space="preserve">Once the requirements spelt out </w:t>
      </w:r>
      <w:r w:rsidR="00104FD2">
        <w:rPr>
          <w:rFonts w:ascii="Times New Roman" w:hAnsi="Times New Roman" w:cs="Times New Roman"/>
          <w:sz w:val="24"/>
          <w:szCs w:val="24"/>
        </w:rPr>
        <w:t xml:space="preserve">are satisfied then the defence of compulsion shall be a complete defence to the charge of murder.  This is applicable whether the accused is the actual perpetrator or an accomplice.  </w:t>
      </w:r>
    </w:p>
    <w:p w:rsidR="00C54975" w:rsidRDefault="00104FD2"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accused’s defence of mistake or ignorance of fact is provided for in s</w:t>
      </w:r>
      <w:r w:rsidR="00C54975">
        <w:rPr>
          <w:rFonts w:ascii="Times New Roman" w:hAnsi="Times New Roman" w:cs="Times New Roman"/>
          <w:sz w:val="24"/>
          <w:szCs w:val="24"/>
        </w:rPr>
        <w:t xml:space="preserve"> </w:t>
      </w:r>
      <w:r>
        <w:rPr>
          <w:rFonts w:ascii="Times New Roman" w:hAnsi="Times New Roman" w:cs="Times New Roman"/>
          <w:sz w:val="24"/>
          <w:szCs w:val="24"/>
        </w:rPr>
        <w:t xml:space="preserve">233 of the Criminal Law Codification Reform Act.  Section 233 (1) reads, </w:t>
      </w:r>
    </w:p>
    <w:p w:rsidR="00104FD2" w:rsidRDefault="00104FD2" w:rsidP="00C54975">
      <w:pPr>
        <w:spacing w:after="0" w:line="240" w:lineRule="auto"/>
        <w:ind w:firstLine="720"/>
        <w:jc w:val="both"/>
        <w:rPr>
          <w:rFonts w:ascii="Times New Roman" w:hAnsi="Times New Roman" w:cs="Times New Roman"/>
        </w:rPr>
      </w:pPr>
      <w:r w:rsidRPr="00C54975">
        <w:rPr>
          <w:rFonts w:ascii="Times New Roman" w:hAnsi="Times New Roman" w:cs="Times New Roman"/>
        </w:rPr>
        <w:t xml:space="preserve">“if a person does or omit to do anything which would be an essential element of a </w:t>
      </w:r>
      <w:r w:rsidR="00C54975" w:rsidRPr="00C54975">
        <w:rPr>
          <w:rFonts w:ascii="Times New Roman" w:hAnsi="Times New Roman" w:cs="Times New Roman"/>
        </w:rPr>
        <w:tab/>
      </w:r>
      <w:r w:rsidRPr="00C54975">
        <w:rPr>
          <w:rFonts w:ascii="Times New Roman" w:hAnsi="Times New Roman" w:cs="Times New Roman"/>
        </w:rPr>
        <w:t xml:space="preserve">crime if done or omitted as the case maybe with any form of intention knowledge or </w:t>
      </w:r>
      <w:r w:rsidR="00C54975" w:rsidRPr="00C54975">
        <w:rPr>
          <w:rFonts w:ascii="Times New Roman" w:hAnsi="Times New Roman" w:cs="Times New Roman"/>
        </w:rPr>
        <w:tab/>
      </w:r>
      <w:r w:rsidRPr="00C54975">
        <w:rPr>
          <w:rFonts w:ascii="Times New Roman" w:hAnsi="Times New Roman" w:cs="Times New Roman"/>
        </w:rPr>
        <w:t xml:space="preserve">realisation the person shall have a complete defence to the charge of committing that </w:t>
      </w:r>
      <w:r w:rsidR="00C54975" w:rsidRPr="00C54975">
        <w:rPr>
          <w:rFonts w:ascii="Times New Roman" w:hAnsi="Times New Roman" w:cs="Times New Roman"/>
        </w:rPr>
        <w:tab/>
      </w:r>
      <w:r w:rsidRPr="00C54975">
        <w:rPr>
          <w:rFonts w:ascii="Times New Roman" w:hAnsi="Times New Roman" w:cs="Times New Roman"/>
        </w:rPr>
        <w:t xml:space="preserve">crime if when he or she did not or omitted to do the thing he or she was genuinely </w:t>
      </w:r>
      <w:r w:rsidR="00C54975" w:rsidRPr="00C54975">
        <w:rPr>
          <w:rFonts w:ascii="Times New Roman" w:hAnsi="Times New Roman" w:cs="Times New Roman"/>
        </w:rPr>
        <w:tab/>
      </w:r>
      <w:r w:rsidRPr="00C54975">
        <w:rPr>
          <w:rFonts w:ascii="Times New Roman" w:hAnsi="Times New Roman" w:cs="Times New Roman"/>
        </w:rPr>
        <w:t>mistaken or ignorant as to the essential elements or facts of the crime”.</w:t>
      </w:r>
    </w:p>
    <w:p w:rsidR="00C54975" w:rsidRPr="00C54975" w:rsidRDefault="00C54975" w:rsidP="00C54975">
      <w:pPr>
        <w:spacing w:after="0" w:line="240" w:lineRule="auto"/>
        <w:ind w:firstLine="720"/>
        <w:jc w:val="both"/>
        <w:rPr>
          <w:rFonts w:ascii="Times New Roman" w:hAnsi="Times New Roman" w:cs="Times New Roman"/>
        </w:rPr>
      </w:pPr>
    </w:p>
    <w:p w:rsidR="005B1844" w:rsidRDefault="00104FD2"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Subsection</w:t>
      </w:r>
      <w:r w:rsidR="00575205">
        <w:rPr>
          <w:rFonts w:ascii="Times New Roman" w:hAnsi="Times New Roman" w:cs="Times New Roman"/>
          <w:sz w:val="24"/>
          <w:szCs w:val="24"/>
        </w:rPr>
        <w:t xml:space="preserve"> 2 of the s</w:t>
      </w:r>
      <w:r>
        <w:rPr>
          <w:rFonts w:ascii="Times New Roman" w:hAnsi="Times New Roman" w:cs="Times New Roman"/>
          <w:sz w:val="24"/>
          <w:szCs w:val="24"/>
        </w:rPr>
        <w:t xml:space="preserve"> 233 provides that subject to this </w:t>
      </w:r>
      <w:r w:rsidR="00997CA9">
        <w:rPr>
          <w:rFonts w:ascii="Times New Roman" w:hAnsi="Times New Roman" w:cs="Times New Roman"/>
          <w:sz w:val="24"/>
          <w:szCs w:val="24"/>
        </w:rPr>
        <w:t>Act</w:t>
      </w:r>
      <w:r>
        <w:rPr>
          <w:rFonts w:ascii="Times New Roman" w:hAnsi="Times New Roman" w:cs="Times New Roman"/>
          <w:sz w:val="24"/>
          <w:szCs w:val="24"/>
        </w:rPr>
        <w:t xml:space="preserve"> or any other enactments the mistake or ignorance of essential fact maybe a defence to a crime referred to in subsection 1 even if it is not reasonable provided that the reasonableness of any mistake or ignorance maybe taken into account in determining whether or not it is a genuine mistake.  The question that comes to</w:t>
      </w:r>
      <w:r w:rsidR="005B1844">
        <w:rPr>
          <w:rFonts w:ascii="Times New Roman" w:hAnsi="Times New Roman" w:cs="Times New Roman"/>
          <w:sz w:val="24"/>
          <w:szCs w:val="24"/>
        </w:rPr>
        <w:t xml:space="preserve"> mind is given the set of facts and evidence before the court do the circumstances satisfy the requirements of the defences of compulsion and mistake or ignorance as given by the two accused persons. If the answer to the question paused above is in the affirmative then the accused persons are entitled to complete defences of compulsion and mistake respectively and thus entitled to acquittal. If on the other hand the answer is in the negative then the defences proffered do not satisfy the requirements and the defence and thus fall off and expose the accused as liable.</w:t>
      </w:r>
    </w:p>
    <w:p w:rsidR="00AB29B0" w:rsidRDefault="005B1844"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 from the evidence that the two accused persons in the company of one Temba Lungu set of from Radius Lungu’s residence</w:t>
      </w:r>
      <w:r w:rsidR="00997CA9">
        <w:rPr>
          <w:rFonts w:ascii="Times New Roman" w:hAnsi="Times New Roman" w:cs="Times New Roman"/>
          <w:sz w:val="24"/>
          <w:szCs w:val="24"/>
        </w:rPr>
        <w:t>.</w:t>
      </w:r>
      <w:r>
        <w:rPr>
          <w:rFonts w:ascii="Times New Roman" w:hAnsi="Times New Roman" w:cs="Times New Roman"/>
          <w:sz w:val="24"/>
          <w:szCs w:val="24"/>
        </w:rPr>
        <w:t xml:space="preserve"> </w:t>
      </w:r>
      <w:r w:rsidR="00997CA9">
        <w:rPr>
          <w:rFonts w:ascii="Times New Roman" w:hAnsi="Times New Roman" w:cs="Times New Roman"/>
          <w:sz w:val="24"/>
          <w:szCs w:val="24"/>
        </w:rPr>
        <w:t>T</w:t>
      </w:r>
      <w:r>
        <w:rPr>
          <w:rFonts w:ascii="Times New Roman" w:hAnsi="Times New Roman" w:cs="Times New Roman"/>
          <w:sz w:val="24"/>
          <w:szCs w:val="24"/>
        </w:rPr>
        <w:t>he set off with the deceased whose hands were tied to the back with a wire brought from the accused two’s residence</w:t>
      </w:r>
      <w:r w:rsidR="00997CA9">
        <w:rPr>
          <w:rFonts w:ascii="Times New Roman" w:hAnsi="Times New Roman" w:cs="Times New Roman"/>
          <w:sz w:val="24"/>
          <w:szCs w:val="24"/>
        </w:rPr>
        <w:t>.</w:t>
      </w:r>
      <w:r>
        <w:rPr>
          <w:rFonts w:ascii="Times New Roman" w:hAnsi="Times New Roman" w:cs="Times New Roman"/>
          <w:sz w:val="24"/>
          <w:szCs w:val="24"/>
        </w:rPr>
        <w:t xml:space="preserve"> </w:t>
      </w:r>
      <w:r w:rsidR="00997CA9">
        <w:rPr>
          <w:rFonts w:ascii="Times New Roman" w:hAnsi="Times New Roman" w:cs="Times New Roman"/>
          <w:sz w:val="24"/>
          <w:szCs w:val="24"/>
        </w:rPr>
        <w:t>T</w:t>
      </w:r>
      <w:r>
        <w:rPr>
          <w:rFonts w:ascii="Times New Roman" w:hAnsi="Times New Roman" w:cs="Times New Roman"/>
          <w:sz w:val="24"/>
          <w:szCs w:val="24"/>
        </w:rPr>
        <w:t>hey walked together up to th</w:t>
      </w:r>
      <w:r w:rsidR="00AE73B1">
        <w:rPr>
          <w:rFonts w:ascii="Times New Roman" w:hAnsi="Times New Roman" w:cs="Times New Roman"/>
          <w:sz w:val="24"/>
          <w:szCs w:val="24"/>
        </w:rPr>
        <w:t>e confluence of Pote and Masika</w:t>
      </w:r>
      <w:r>
        <w:rPr>
          <w:rFonts w:ascii="Times New Roman" w:hAnsi="Times New Roman" w:cs="Times New Roman"/>
          <w:sz w:val="24"/>
          <w:szCs w:val="24"/>
        </w:rPr>
        <w:t xml:space="preserve">ndoro River.  There is no evidence that there were threats issued whilst on the way.  Accused one stated that he was threatened at the scene but accused two pointed out that there were no threats even at the scene.  At the confluence of the rivers accused one Wadson Freza who had earlier caused the deceased to take off his shoes without </w:t>
      </w:r>
      <w:r w:rsidR="00997CA9">
        <w:rPr>
          <w:rFonts w:ascii="Times New Roman" w:hAnsi="Times New Roman" w:cs="Times New Roman"/>
          <w:sz w:val="24"/>
          <w:szCs w:val="24"/>
        </w:rPr>
        <w:t xml:space="preserve">being </w:t>
      </w:r>
      <w:r>
        <w:rPr>
          <w:rFonts w:ascii="Times New Roman" w:hAnsi="Times New Roman" w:cs="Times New Roman"/>
          <w:sz w:val="24"/>
          <w:szCs w:val="24"/>
        </w:rPr>
        <w:t>giv</w:t>
      </w:r>
      <w:r w:rsidR="00997CA9">
        <w:rPr>
          <w:rFonts w:ascii="Times New Roman" w:hAnsi="Times New Roman" w:cs="Times New Roman"/>
          <w:sz w:val="24"/>
          <w:szCs w:val="24"/>
        </w:rPr>
        <w:t>en</w:t>
      </w:r>
      <w:r>
        <w:rPr>
          <w:rFonts w:ascii="Times New Roman" w:hAnsi="Times New Roman" w:cs="Times New Roman"/>
          <w:sz w:val="24"/>
          <w:szCs w:val="24"/>
        </w:rPr>
        <w:t xml:space="preserve"> instructions by Temba he caused the deceased to take off his shoes so a</w:t>
      </w:r>
      <w:r w:rsidR="00AB29B0">
        <w:rPr>
          <w:rFonts w:ascii="Times New Roman" w:hAnsi="Times New Roman" w:cs="Times New Roman"/>
          <w:sz w:val="24"/>
          <w:szCs w:val="24"/>
        </w:rPr>
        <w:t xml:space="preserve">s </w:t>
      </w:r>
      <w:r w:rsidR="00316F8E">
        <w:rPr>
          <w:rFonts w:ascii="Times New Roman" w:hAnsi="Times New Roman" w:cs="Times New Roman"/>
          <w:sz w:val="24"/>
          <w:szCs w:val="24"/>
        </w:rPr>
        <w:t xml:space="preserve">to be able to cross the river. </w:t>
      </w:r>
      <w:r w:rsidR="00AB29B0">
        <w:rPr>
          <w:rFonts w:ascii="Times New Roman" w:hAnsi="Times New Roman" w:cs="Times New Roman"/>
          <w:sz w:val="24"/>
          <w:szCs w:val="24"/>
        </w:rPr>
        <w:t xml:space="preserve">He proceeded to tear the deceased’s t-shirt and trousers, he stuffed the t-shirt into the deceased’s mouth and covered the </w:t>
      </w:r>
      <w:r w:rsidR="00997CA9">
        <w:rPr>
          <w:rFonts w:ascii="Times New Roman" w:hAnsi="Times New Roman" w:cs="Times New Roman"/>
          <w:sz w:val="24"/>
          <w:szCs w:val="24"/>
        </w:rPr>
        <w:t>latter’s</w:t>
      </w:r>
      <w:r w:rsidR="00AB29B0">
        <w:rPr>
          <w:rFonts w:ascii="Times New Roman" w:hAnsi="Times New Roman" w:cs="Times New Roman"/>
          <w:sz w:val="24"/>
          <w:szCs w:val="24"/>
        </w:rPr>
        <w:t xml:space="preserve"> head and face with the trousers with hands still tied at back with a wire. </w:t>
      </w:r>
      <w:r w:rsidR="00997CA9">
        <w:rPr>
          <w:rFonts w:ascii="Times New Roman" w:hAnsi="Times New Roman" w:cs="Times New Roman"/>
          <w:sz w:val="24"/>
          <w:szCs w:val="24"/>
        </w:rPr>
        <w:t>The deceased</w:t>
      </w:r>
      <w:r w:rsidR="00AB29B0">
        <w:rPr>
          <w:rFonts w:ascii="Times New Roman" w:hAnsi="Times New Roman" w:cs="Times New Roman"/>
          <w:sz w:val="24"/>
          <w:szCs w:val="24"/>
        </w:rPr>
        <w:t xml:space="preserve"> was in that state pushed into the river and he drowned.  After the push both the accused and Temba Lungu returned to Radius Lungu’s place signalling end of mission. Upon arrival at Radius Lungu’s home the trio notified that they had left the deceased at the police station.  </w:t>
      </w:r>
    </w:p>
    <w:p w:rsidR="007B7730" w:rsidRDefault="00AB29B0"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these events occurred on </w:t>
      </w:r>
      <w:r w:rsidR="00F91394">
        <w:rPr>
          <w:rFonts w:ascii="Times New Roman" w:hAnsi="Times New Roman" w:cs="Times New Roman"/>
          <w:sz w:val="24"/>
          <w:szCs w:val="24"/>
        </w:rPr>
        <w:t>17 May 2007, a</w:t>
      </w:r>
      <w:r w:rsidR="009F6143">
        <w:rPr>
          <w:rFonts w:ascii="Times New Roman" w:hAnsi="Times New Roman" w:cs="Times New Roman"/>
          <w:sz w:val="24"/>
          <w:szCs w:val="24"/>
        </w:rPr>
        <w:t xml:space="preserve"> </w:t>
      </w:r>
      <w:r>
        <w:rPr>
          <w:rFonts w:ascii="Times New Roman" w:hAnsi="Times New Roman" w:cs="Times New Roman"/>
          <w:sz w:val="24"/>
          <w:szCs w:val="24"/>
        </w:rPr>
        <w:t xml:space="preserve">few days later the body was recovered from the river.  None of the accused mentioned anything pertaining to the deceased’s death.  It was </w:t>
      </w:r>
      <w:r w:rsidR="00316F8E">
        <w:rPr>
          <w:rFonts w:ascii="Times New Roman" w:hAnsi="Times New Roman" w:cs="Times New Roman"/>
          <w:sz w:val="24"/>
          <w:szCs w:val="24"/>
        </w:rPr>
        <w:t xml:space="preserve">only in February 2011, that an </w:t>
      </w:r>
      <w:r w:rsidR="004D35FF">
        <w:rPr>
          <w:rFonts w:ascii="Times New Roman" w:hAnsi="Times New Roman" w:cs="Times New Roman"/>
          <w:sz w:val="24"/>
          <w:szCs w:val="24"/>
        </w:rPr>
        <w:t>“</w:t>
      </w:r>
      <w:r w:rsidR="00316F8E">
        <w:rPr>
          <w:rFonts w:ascii="Times New Roman" w:hAnsi="Times New Roman" w:cs="Times New Roman"/>
          <w:sz w:val="24"/>
          <w:szCs w:val="24"/>
        </w:rPr>
        <w:t>anonymous</w:t>
      </w:r>
      <w:r w:rsidR="004D35FF">
        <w:rPr>
          <w:rFonts w:ascii="Times New Roman" w:hAnsi="Times New Roman" w:cs="Times New Roman"/>
          <w:sz w:val="24"/>
          <w:szCs w:val="24"/>
        </w:rPr>
        <w:t>”</w:t>
      </w:r>
      <w:r>
        <w:rPr>
          <w:rFonts w:ascii="Times New Roman" w:hAnsi="Times New Roman" w:cs="Times New Roman"/>
          <w:sz w:val="24"/>
          <w:szCs w:val="24"/>
        </w:rPr>
        <w:t xml:space="preserve"> letter was issued in a police suggestion box that the accused persons were then apprehended.  The question then is was accused 1 under threat or compulsion wh</w:t>
      </w:r>
      <w:r w:rsidR="00AE73B1">
        <w:rPr>
          <w:rFonts w:ascii="Times New Roman" w:hAnsi="Times New Roman" w:cs="Times New Roman"/>
          <w:sz w:val="24"/>
          <w:szCs w:val="24"/>
        </w:rPr>
        <w:t>en he set off to Pote and Masika</w:t>
      </w:r>
      <w:r>
        <w:rPr>
          <w:rFonts w:ascii="Times New Roman" w:hAnsi="Times New Roman" w:cs="Times New Roman"/>
          <w:sz w:val="24"/>
          <w:szCs w:val="24"/>
        </w:rPr>
        <w:t xml:space="preserve">ndoro confluence and back to Radius Lungu’s place.  The events leading to the death, the manner of dying, events </w:t>
      </w:r>
      <w:r w:rsidR="00771270">
        <w:rPr>
          <w:rFonts w:ascii="Times New Roman" w:hAnsi="Times New Roman" w:cs="Times New Roman"/>
          <w:sz w:val="24"/>
          <w:szCs w:val="24"/>
        </w:rPr>
        <w:t xml:space="preserve">shortly after death and </w:t>
      </w:r>
      <w:r w:rsidR="007B7730">
        <w:rPr>
          <w:rFonts w:ascii="Times New Roman" w:hAnsi="Times New Roman" w:cs="Times New Roman"/>
          <w:sz w:val="24"/>
          <w:szCs w:val="24"/>
        </w:rPr>
        <w:t>occurrings after the arrest of the accused certainly do not support</w:t>
      </w:r>
      <w:r w:rsidR="009F6143">
        <w:rPr>
          <w:rFonts w:ascii="Times New Roman" w:hAnsi="Times New Roman" w:cs="Times New Roman"/>
          <w:sz w:val="24"/>
          <w:szCs w:val="24"/>
        </w:rPr>
        <w:t xml:space="preserve"> such assertion of compulsion. </w:t>
      </w:r>
      <w:r w:rsidR="007B7730">
        <w:rPr>
          <w:rFonts w:ascii="Times New Roman" w:hAnsi="Times New Roman" w:cs="Times New Roman"/>
          <w:sz w:val="24"/>
          <w:szCs w:val="24"/>
        </w:rPr>
        <w:t xml:space="preserve">What happened after the drowning was clear concealment of what </w:t>
      </w:r>
      <w:r w:rsidR="007B7730">
        <w:rPr>
          <w:rFonts w:ascii="Times New Roman" w:hAnsi="Times New Roman" w:cs="Times New Roman"/>
          <w:sz w:val="24"/>
          <w:szCs w:val="24"/>
        </w:rPr>
        <w:lastRenderedPageBreak/>
        <w:t>had transpired. If the first accused had been threatened he ought to have immediately</w:t>
      </w:r>
      <w:r w:rsidR="00316F8E">
        <w:rPr>
          <w:rFonts w:ascii="Times New Roman" w:hAnsi="Times New Roman" w:cs="Times New Roman"/>
          <w:sz w:val="24"/>
          <w:szCs w:val="24"/>
        </w:rPr>
        <w:t>,</w:t>
      </w:r>
      <w:r w:rsidR="007B7730">
        <w:rPr>
          <w:rFonts w:ascii="Times New Roman" w:hAnsi="Times New Roman" w:cs="Times New Roman"/>
          <w:sz w:val="24"/>
          <w:szCs w:val="24"/>
        </w:rPr>
        <w:t xml:space="preserve"> when not under threat disclosed the brutal act.</w:t>
      </w:r>
    </w:p>
    <w:p w:rsidR="00031FD2" w:rsidRDefault="007B7730"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accused made indications to the police freely and voluntarily and gave a confirmed warned and cautioned statement, exh 3 in which he never alluded to having been threatened by Temba. Even if one was to stretch the mind and say he was compelled when he collected the wire from accused two when Temba was not there one wonders who threatened him and then when they set out on the journey to the police at night if he was not interested he could have sneaked away taking advantage of the darkness.  On the way he was not threatened in any manner but he caused the deceased to take of</w:t>
      </w:r>
      <w:r w:rsidR="00691A19">
        <w:rPr>
          <w:rFonts w:ascii="Times New Roman" w:hAnsi="Times New Roman" w:cs="Times New Roman"/>
          <w:sz w:val="24"/>
          <w:szCs w:val="24"/>
        </w:rPr>
        <w:t>f</w:t>
      </w:r>
      <w:r>
        <w:rPr>
          <w:rFonts w:ascii="Times New Roman" w:hAnsi="Times New Roman" w:cs="Times New Roman"/>
          <w:sz w:val="24"/>
          <w:szCs w:val="24"/>
        </w:rPr>
        <w:t xml:space="preserve"> his shoes.  In fact the first accused’s conduct on that day was that of voluntary association with the Lungus to inflict harm on the deceased.  If he had been threatened at the confluence of Pote and Masikendoro River then the question is why then shortly after</w:t>
      </w:r>
      <w:r w:rsidR="00D223E8">
        <w:rPr>
          <w:rFonts w:ascii="Times New Roman" w:hAnsi="Times New Roman" w:cs="Times New Roman"/>
          <w:sz w:val="24"/>
          <w:szCs w:val="24"/>
        </w:rPr>
        <w:t>,</w:t>
      </w:r>
      <w:r>
        <w:rPr>
          <w:rFonts w:ascii="Times New Roman" w:hAnsi="Times New Roman" w:cs="Times New Roman"/>
          <w:sz w:val="24"/>
          <w:szCs w:val="24"/>
        </w:rPr>
        <w:t xml:space="preserve"> did he not disclose what had transpired when he was not under threat. If at all there was any threat on accused it was brought </w:t>
      </w:r>
      <w:r w:rsidR="00031FD2">
        <w:rPr>
          <w:rFonts w:ascii="Times New Roman" w:hAnsi="Times New Roman" w:cs="Times New Roman"/>
          <w:sz w:val="24"/>
          <w:szCs w:val="24"/>
        </w:rPr>
        <w:t>about by himself of self</w:t>
      </w:r>
      <w:r w:rsidR="002F5F48">
        <w:rPr>
          <w:rFonts w:ascii="Times New Roman" w:hAnsi="Times New Roman" w:cs="Times New Roman"/>
          <w:sz w:val="24"/>
          <w:szCs w:val="24"/>
        </w:rPr>
        <w:t xml:space="preserve"> -</w:t>
      </w:r>
      <w:r w:rsidR="00031FD2">
        <w:rPr>
          <w:rFonts w:ascii="Times New Roman" w:hAnsi="Times New Roman" w:cs="Times New Roman"/>
          <w:sz w:val="24"/>
          <w:szCs w:val="24"/>
        </w:rPr>
        <w:t xml:space="preserve"> created. The issue of threats was also disputed by accused two who was part of the team.  What turns out from the foregoing is that the accused one set out on his own accord</w:t>
      </w:r>
      <w:r w:rsidR="00D223E8">
        <w:rPr>
          <w:rFonts w:ascii="Times New Roman" w:hAnsi="Times New Roman" w:cs="Times New Roman"/>
          <w:sz w:val="24"/>
          <w:szCs w:val="24"/>
        </w:rPr>
        <w:t xml:space="preserve"> and</w:t>
      </w:r>
      <w:r w:rsidR="00031FD2">
        <w:rPr>
          <w:rFonts w:ascii="Times New Roman" w:hAnsi="Times New Roman" w:cs="Times New Roman"/>
          <w:sz w:val="24"/>
          <w:szCs w:val="24"/>
        </w:rPr>
        <w:t xml:space="preserve"> voluntarily associated with </w:t>
      </w:r>
      <w:r w:rsidR="00D223E8">
        <w:rPr>
          <w:rFonts w:ascii="Times New Roman" w:hAnsi="Times New Roman" w:cs="Times New Roman"/>
          <w:sz w:val="24"/>
          <w:szCs w:val="24"/>
        </w:rPr>
        <w:t>Temba</w:t>
      </w:r>
      <w:r w:rsidR="00031FD2">
        <w:rPr>
          <w:rFonts w:ascii="Times New Roman" w:hAnsi="Times New Roman" w:cs="Times New Roman"/>
          <w:sz w:val="24"/>
          <w:szCs w:val="24"/>
        </w:rPr>
        <w:t xml:space="preserve"> Lungu’s for purposes of inflicting harm on the deceased. </w:t>
      </w:r>
    </w:p>
    <w:p w:rsidR="00031FD2" w:rsidRDefault="00031FD2"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 actually is the one who tied the wire on the hands at the back, stuffed the t-shirt into the mouth, covered the head and the face with a trousers and pushed the deceased into the river causing him to be drown.  The answer to the question earlier alluded to on satisfying requirements of the defence of compulsion on satisfying requirements </w:t>
      </w:r>
      <w:r w:rsidR="00D223E8">
        <w:rPr>
          <w:rFonts w:ascii="Times New Roman" w:hAnsi="Times New Roman" w:cs="Times New Roman"/>
          <w:sz w:val="24"/>
          <w:szCs w:val="24"/>
        </w:rPr>
        <w:t xml:space="preserve">of </w:t>
      </w:r>
      <w:r>
        <w:rPr>
          <w:rFonts w:ascii="Times New Roman" w:hAnsi="Times New Roman" w:cs="Times New Roman"/>
          <w:sz w:val="24"/>
          <w:szCs w:val="24"/>
        </w:rPr>
        <w:t xml:space="preserve">the defence of compulsion is therefore in the negative.  The </w:t>
      </w:r>
      <w:r w:rsidR="00D223E8">
        <w:rPr>
          <w:rFonts w:ascii="Times New Roman" w:hAnsi="Times New Roman" w:cs="Times New Roman"/>
          <w:sz w:val="24"/>
          <w:szCs w:val="24"/>
        </w:rPr>
        <w:t>first accused does</w:t>
      </w:r>
      <w:r>
        <w:rPr>
          <w:rFonts w:ascii="Times New Roman" w:hAnsi="Times New Roman" w:cs="Times New Roman"/>
          <w:sz w:val="24"/>
          <w:szCs w:val="24"/>
        </w:rPr>
        <w:t xml:space="preserve"> not </w:t>
      </w:r>
      <w:r w:rsidR="00B672F2">
        <w:rPr>
          <w:rFonts w:ascii="Times New Roman" w:hAnsi="Times New Roman" w:cs="Times New Roman"/>
          <w:sz w:val="24"/>
          <w:szCs w:val="24"/>
        </w:rPr>
        <w:t>satisfying</w:t>
      </w:r>
      <w:r>
        <w:rPr>
          <w:rFonts w:ascii="Times New Roman" w:hAnsi="Times New Roman" w:cs="Times New Roman"/>
          <w:sz w:val="24"/>
          <w:szCs w:val="24"/>
        </w:rPr>
        <w:t xml:space="preserve"> the requirements of the defence of compulsion he sought to rely on and that defence fall off. </w:t>
      </w:r>
    </w:p>
    <w:p w:rsidR="00F04064" w:rsidRDefault="00031FD2"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accused on the other hand also set out to join his brother Temba Lungu </w:t>
      </w:r>
      <w:r w:rsidR="00AF5D43">
        <w:rPr>
          <w:rFonts w:ascii="Times New Roman" w:hAnsi="Times New Roman" w:cs="Times New Roman"/>
          <w:sz w:val="24"/>
          <w:szCs w:val="24"/>
        </w:rPr>
        <w:t>an</w:t>
      </w:r>
      <w:r w:rsidR="00D223E8">
        <w:rPr>
          <w:rFonts w:ascii="Times New Roman" w:hAnsi="Times New Roman" w:cs="Times New Roman"/>
          <w:sz w:val="24"/>
          <w:szCs w:val="24"/>
        </w:rPr>
        <w:t>d</w:t>
      </w:r>
      <w:r w:rsidR="00AF5D43">
        <w:rPr>
          <w:rFonts w:ascii="Times New Roman" w:hAnsi="Times New Roman" w:cs="Times New Roman"/>
          <w:sz w:val="24"/>
          <w:szCs w:val="24"/>
        </w:rPr>
        <w:t xml:space="preserve"> accused one Freza Wadson to Radius Lungu’s house where the deceased and wife </w:t>
      </w:r>
      <w:r w:rsidR="00D223E8">
        <w:rPr>
          <w:rFonts w:ascii="Times New Roman" w:hAnsi="Times New Roman" w:cs="Times New Roman"/>
          <w:sz w:val="24"/>
          <w:szCs w:val="24"/>
        </w:rPr>
        <w:t>were made to believe</w:t>
      </w:r>
      <w:r w:rsidR="004D35FF">
        <w:rPr>
          <w:rFonts w:ascii="Times New Roman" w:hAnsi="Times New Roman" w:cs="Times New Roman"/>
          <w:sz w:val="24"/>
          <w:szCs w:val="24"/>
        </w:rPr>
        <w:t xml:space="preserve"> they were</w:t>
      </w:r>
      <w:r w:rsidR="00D223E8">
        <w:rPr>
          <w:rFonts w:ascii="Times New Roman" w:hAnsi="Times New Roman" w:cs="Times New Roman"/>
          <w:sz w:val="24"/>
          <w:szCs w:val="24"/>
        </w:rPr>
        <w:t xml:space="preserve"> </w:t>
      </w:r>
      <w:r w:rsidR="00AF5D43">
        <w:rPr>
          <w:rFonts w:ascii="Times New Roman" w:hAnsi="Times New Roman" w:cs="Times New Roman"/>
          <w:sz w:val="24"/>
          <w:szCs w:val="24"/>
        </w:rPr>
        <w:t xml:space="preserve">to be attending a counselling session.  What transpired shortly after arrival of accused two shows there was no desire for counselling.  The manner of entering with accused two first getting in and immediately attacking the deceased holding the </w:t>
      </w:r>
      <w:r w:rsidR="00E02F61">
        <w:rPr>
          <w:rFonts w:ascii="Times New Roman" w:hAnsi="Times New Roman" w:cs="Times New Roman"/>
          <w:sz w:val="24"/>
          <w:szCs w:val="24"/>
        </w:rPr>
        <w:t>latter’s</w:t>
      </w:r>
      <w:r w:rsidR="00AF5D43">
        <w:rPr>
          <w:rFonts w:ascii="Times New Roman" w:hAnsi="Times New Roman" w:cs="Times New Roman"/>
          <w:sz w:val="24"/>
          <w:szCs w:val="24"/>
        </w:rPr>
        <w:t xml:space="preserve"> hands behind and accused one timely walking in to tie the hands with a wire obtained from accused two’s place is indicative of a planned move or activity.  Immediately after subduing and assaulting the deceased by hitting the head on the stove a couple of times, accused two set out under the pretext of going to the police with accused one and Temba. The </w:t>
      </w:r>
      <w:r w:rsidR="00AF5D43">
        <w:rPr>
          <w:rFonts w:ascii="Times New Roman" w:hAnsi="Times New Roman" w:cs="Times New Roman"/>
          <w:sz w:val="24"/>
          <w:szCs w:val="24"/>
        </w:rPr>
        <w:lastRenderedPageBreak/>
        <w:t>second accused observed accused one tear the t-shirt, tear the trousers and cover the head of a man whose hands were tied with a wire to the back.  These hands had been tied at the b</w:t>
      </w:r>
      <w:r w:rsidR="00433F33">
        <w:rPr>
          <w:rFonts w:ascii="Times New Roman" w:hAnsi="Times New Roman" w:cs="Times New Roman"/>
          <w:sz w:val="24"/>
          <w:szCs w:val="24"/>
        </w:rPr>
        <w:t>ack</w:t>
      </w:r>
      <w:r w:rsidR="00FB70E8">
        <w:rPr>
          <w:rFonts w:ascii="Times New Roman" w:hAnsi="Times New Roman" w:cs="Times New Roman"/>
          <w:sz w:val="24"/>
          <w:szCs w:val="24"/>
        </w:rPr>
        <w:t xml:space="preserve"> with the help of accused two who is the one who placed the hands to the back.</w:t>
      </w:r>
      <w:r w:rsidR="00D223E8">
        <w:rPr>
          <w:rFonts w:ascii="Times New Roman" w:hAnsi="Times New Roman" w:cs="Times New Roman"/>
          <w:sz w:val="24"/>
          <w:szCs w:val="24"/>
        </w:rPr>
        <w:t xml:space="preserve">  He observed accused one push</w:t>
      </w:r>
      <w:r w:rsidR="00FB70E8">
        <w:rPr>
          <w:rFonts w:ascii="Times New Roman" w:hAnsi="Times New Roman" w:cs="Times New Roman"/>
          <w:sz w:val="24"/>
          <w:szCs w:val="24"/>
        </w:rPr>
        <w:t xml:space="preserve"> the deceased into the river.  After the drowning accused two also went back to Radius Lungu’s place and stated that they had left the deceased at the police</w:t>
      </w:r>
      <w:r w:rsidR="00D223E8">
        <w:rPr>
          <w:rFonts w:ascii="Times New Roman" w:hAnsi="Times New Roman" w:cs="Times New Roman"/>
          <w:sz w:val="24"/>
          <w:szCs w:val="24"/>
        </w:rPr>
        <w:t xml:space="preserve"> station</w:t>
      </w:r>
      <w:r w:rsidR="00FB70E8">
        <w:rPr>
          <w:rFonts w:ascii="Times New Roman" w:hAnsi="Times New Roman" w:cs="Times New Roman"/>
          <w:sz w:val="24"/>
          <w:szCs w:val="24"/>
        </w:rPr>
        <w:t xml:space="preserve">.  He just like accused one and Temba Lungu never disclosed what had happened till </w:t>
      </w:r>
      <w:r w:rsidR="00F04064">
        <w:rPr>
          <w:rFonts w:ascii="Times New Roman" w:hAnsi="Times New Roman" w:cs="Times New Roman"/>
          <w:sz w:val="24"/>
          <w:szCs w:val="24"/>
        </w:rPr>
        <w:t xml:space="preserve">2011 February following the anonymous tip off to the police.  </w:t>
      </w:r>
    </w:p>
    <w:p w:rsidR="002977C9" w:rsidRDefault="00F04064"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accused made indications freely and voluntarily and also gave a warned and cautioned statement which was confirmed.  Contents </w:t>
      </w:r>
      <w:r w:rsidR="00D223E8">
        <w:rPr>
          <w:rFonts w:ascii="Times New Roman" w:hAnsi="Times New Roman" w:cs="Times New Roman"/>
          <w:sz w:val="24"/>
          <w:szCs w:val="24"/>
        </w:rPr>
        <w:t>of that statement are pertinent.</w:t>
      </w:r>
      <w:r>
        <w:rPr>
          <w:rFonts w:ascii="Times New Roman" w:hAnsi="Times New Roman" w:cs="Times New Roman"/>
          <w:sz w:val="24"/>
          <w:szCs w:val="24"/>
        </w:rPr>
        <w:t xml:space="preserve"> </w:t>
      </w:r>
      <w:r w:rsidR="00D223E8">
        <w:rPr>
          <w:rFonts w:ascii="Times New Roman" w:hAnsi="Times New Roman" w:cs="Times New Roman"/>
          <w:sz w:val="24"/>
          <w:szCs w:val="24"/>
        </w:rPr>
        <w:t>H</w:t>
      </w:r>
      <w:r>
        <w:rPr>
          <w:rFonts w:ascii="Times New Roman" w:hAnsi="Times New Roman" w:cs="Times New Roman"/>
          <w:sz w:val="24"/>
          <w:szCs w:val="24"/>
        </w:rPr>
        <w:t xml:space="preserve">e highlighted that he and his brother Temba Lungu were standing guard making sure that the deceased did not escape, there is no mention that he was not aware of what was happening.  The defence of mistake raised when viewed with the totality of the circumstances and evidence and events of </w:t>
      </w:r>
      <w:r w:rsidR="00175F93">
        <w:rPr>
          <w:rFonts w:ascii="Times New Roman" w:hAnsi="Times New Roman" w:cs="Times New Roman"/>
          <w:sz w:val="24"/>
          <w:szCs w:val="24"/>
        </w:rPr>
        <w:t>17 May</w:t>
      </w:r>
      <w:r>
        <w:rPr>
          <w:rFonts w:ascii="Times New Roman" w:hAnsi="Times New Roman" w:cs="Times New Roman"/>
          <w:sz w:val="24"/>
          <w:szCs w:val="24"/>
        </w:rPr>
        <w:t xml:space="preserve"> 2007 is exposed as not genuine at all.  In fact the second accused did not impress the court as a candid person at all, his story was incredible.  The fact that when the second accused when i</w:t>
      </w:r>
      <w:r w:rsidR="00D223E8">
        <w:rPr>
          <w:rFonts w:ascii="Times New Roman" w:hAnsi="Times New Roman" w:cs="Times New Roman"/>
          <w:sz w:val="24"/>
          <w:szCs w:val="24"/>
        </w:rPr>
        <w:t>nvited and requested for a wire</w:t>
      </w:r>
      <w:r>
        <w:rPr>
          <w:rFonts w:ascii="Times New Roman" w:hAnsi="Times New Roman" w:cs="Times New Roman"/>
          <w:sz w:val="24"/>
          <w:szCs w:val="24"/>
        </w:rPr>
        <w:t xml:space="preserve"> by accused one never showed a surprise depicted a well</w:t>
      </w:r>
      <w:r w:rsidR="007B31E6">
        <w:rPr>
          <w:rFonts w:ascii="Times New Roman" w:hAnsi="Times New Roman" w:cs="Times New Roman"/>
          <w:sz w:val="24"/>
          <w:szCs w:val="24"/>
        </w:rPr>
        <w:t>-</w:t>
      </w:r>
      <w:r>
        <w:rPr>
          <w:rFonts w:ascii="Times New Roman" w:hAnsi="Times New Roman" w:cs="Times New Roman"/>
          <w:sz w:val="24"/>
          <w:szCs w:val="24"/>
        </w:rPr>
        <w:t xml:space="preserve">orchestrated mission.  </w:t>
      </w:r>
    </w:p>
    <w:p w:rsidR="00D2111A" w:rsidRDefault="00F04064"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entry into Radius Lungu’s house was not at random but systematic. He</w:t>
      </w:r>
      <w:r w:rsidR="00D223E8">
        <w:rPr>
          <w:rFonts w:ascii="Times New Roman" w:hAnsi="Times New Roman" w:cs="Times New Roman"/>
          <w:sz w:val="24"/>
          <w:szCs w:val="24"/>
        </w:rPr>
        <w:t>,</w:t>
      </w:r>
      <w:r>
        <w:rPr>
          <w:rFonts w:ascii="Times New Roman" w:hAnsi="Times New Roman" w:cs="Times New Roman"/>
          <w:sz w:val="24"/>
          <w:szCs w:val="24"/>
        </w:rPr>
        <w:t xml:space="preserve"> the second accused attacked the deceased and subdued him enabling the accused one to enter and tie hands</w:t>
      </w:r>
      <w:r w:rsidR="00D223E8">
        <w:rPr>
          <w:rFonts w:ascii="Times New Roman" w:hAnsi="Times New Roman" w:cs="Times New Roman"/>
          <w:sz w:val="24"/>
          <w:szCs w:val="24"/>
        </w:rPr>
        <w:t xml:space="preserve"> with a wire</w:t>
      </w:r>
      <w:r>
        <w:rPr>
          <w:rFonts w:ascii="Times New Roman" w:hAnsi="Times New Roman" w:cs="Times New Roman"/>
          <w:sz w:val="24"/>
          <w:szCs w:val="24"/>
        </w:rPr>
        <w:t xml:space="preserve"> brought from accused two’s place.</w:t>
      </w:r>
      <w:r w:rsidR="002977C9">
        <w:rPr>
          <w:rFonts w:ascii="Times New Roman" w:hAnsi="Times New Roman" w:cs="Times New Roman"/>
          <w:sz w:val="24"/>
          <w:szCs w:val="24"/>
        </w:rPr>
        <w:t xml:space="preserve"> They walked together up to Pote and Masikandoro confluence.  He pointed out that he was at a distance of about 12 meters away while his brother Temba Lungu was about 20 to 25 meters away when accused tore the t-shirt and trousers. That assertion is not consistent with him managing to hear the tear of a towelling t-shirt at a distance of 12 meters away. If he had heard the tearing of the towel or towelling material then he ought to have been close </w:t>
      </w:r>
      <w:r w:rsidR="00775710">
        <w:rPr>
          <w:rFonts w:ascii="Times New Roman" w:hAnsi="Times New Roman" w:cs="Times New Roman"/>
          <w:sz w:val="24"/>
          <w:szCs w:val="24"/>
        </w:rPr>
        <w:t xml:space="preserve">within arm’s length.  If he was not in agreement with accused one then one wonders why he did not intervene leaving </w:t>
      </w:r>
      <w:r w:rsidR="00511ABB">
        <w:rPr>
          <w:rFonts w:ascii="Times New Roman" w:hAnsi="Times New Roman" w:cs="Times New Roman"/>
          <w:sz w:val="24"/>
          <w:szCs w:val="24"/>
        </w:rPr>
        <w:t xml:space="preserve">the t-shirt being stuffed into the mouth, the trousers being torn and being used to cover the face and head and the push over into the river.  When one takes accused two’s version that there was no threat to anyone when the deceased met with his death then one wonders why </w:t>
      </w:r>
      <w:r w:rsidR="00D2111A">
        <w:rPr>
          <w:rFonts w:ascii="Times New Roman" w:hAnsi="Times New Roman" w:cs="Times New Roman"/>
          <w:sz w:val="24"/>
          <w:szCs w:val="24"/>
        </w:rPr>
        <w:t>he did not take active role to stop what was tra</w:t>
      </w:r>
      <w:r w:rsidR="00D223E8">
        <w:rPr>
          <w:rFonts w:ascii="Times New Roman" w:hAnsi="Times New Roman" w:cs="Times New Roman"/>
          <w:sz w:val="24"/>
          <w:szCs w:val="24"/>
        </w:rPr>
        <w:t>nspiring if he was not part to it</w:t>
      </w:r>
      <w:r w:rsidR="00D2111A">
        <w:rPr>
          <w:rFonts w:ascii="Times New Roman" w:hAnsi="Times New Roman" w:cs="Times New Roman"/>
          <w:sz w:val="24"/>
          <w:szCs w:val="24"/>
        </w:rPr>
        <w:t xml:space="preserve">.  In fact the second accused person’s testimony left a lot of questions.  If the purpose of the journey was to go to the police station then accused two ought to have queried why accused one was behaving in the manner he was behaving even if he was 12 meters away he could have called out. The fact that accused one stood there without calling out for accused one to stop buttresses that </w:t>
      </w:r>
      <w:r w:rsidR="00D2111A">
        <w:rPr>
          <w:rFonts w:ascii="Times New Roman" w:hAnsi="Times New Roman" w:cs="Times New Roman"/>
          <w:sz w:val="24"/>
          <w:szCs w:val="24"/>
        </w:rPr>
        <w:lastRenderedPageBreak/>
        <w:t>things were going as planned</w:t>
      </w:r>
      <w:r w:rsidR="00D223E8">
        <w:rPr>
          <w:rFonts w:ascii="Times New Roman" w:hAnsi="Times New Roman" w:cs="Times New Roman"/>
          <w:sz w:val="24"/>
          <w:szCs w:val="24"/>
        </w:rPr>
        <w:t>,</w:t>
      </w:r>
      <w:r w:rsidR="00D2111A">
        <w:rPr>
          <w:rFonts w:ascii="Times New Roman" w:hAnsi="Times New Roman" w:cs="Times New Roman"/>
          <w:sz w:val="24"/>
          <w:szCs w:val="24"/>
        </w:rPr>
        <w:t xml:space="preserve"> hence his actions even after the event to seek to mislead that they had left the deceased at the police.</w:t>
      </w:r>
    </w:p>
    <w:p w:rsidR="006A7073" w:rsidRDefault="00D2111A"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raised of mistake falls off.  It lacks genuineness.  The fact that the actual push was from accused one cannot exonerate accused</w:t>
      </w:r>
      <w:r w:rsidR="00927EAC">
        <w:rPr>
          <w:rFonts w:ascii="Times New Roman" w:hAnsi="Times New Roman" w:cs="Times New Roman"/>
          <w:sz w:val="24"/>
          <w:szCs w:val="24"/>
        </w:rPr>
        <w:t xml:space="preserve"> two given provisions of s</w:t>
      </w:r>
      <w:r>
        <w:rPr>
          <w:rFonts w:ascii="Times New Roman" w:hAnsi="Times New Roman" w:cs="Times New Roman"/>
          <w:sz w:val="24"/>
          <w:szCs w:val="24"/>
        </w:rPr>
        <w:t xml:space="preserve"> 196 of the Criminal Law Codification Reform Act.  The section reads s 1 </w:t>
      </w:r>
      <w:r w:rsidR="00D223E8">
        <w:rPr>
          <w:rFonts w:ascii="Times New Roman" w:hAnsi="Times New Roman" w:cs="Times New Roman"/>
          <w:sz w:val="24"/>
          <w:szCs w:val="24"/>
        </w:rPr>
        <w:t>“</w:t>
      </w:r>
      <w:r>
        <w:rPr>
          <w:rFonts w:ascii="Times New Roman" w:hAnsi="Times New Roman" w:cs="Times New Roman"/>
          <w:sz w:val="24"/>
          <w:szCs w:val="24"/>
        </w:rPr>
        <w:t xml:space="preserve">(a) subject to this section where two or more persons knowingly associate with each other with the intention that each or any of them shall commit or be prepared to commit any crime and any one of the persons referred to in para (a) the actual perpetrator commits the crime and any one of the </w:t>
      </w:r>
      <w:r w:rsidR="00FF3C27">
        <w:rPr>
          <w:rFonts w:ascii="Times New Roman" w:hAnsi="Times New Roman" w:cs="Times New Roman"/>
          <w:sz w:val="24"/>
          <w:szCs w:val="24"/>
        </w:rPr>
        <w:t>persons referred to in para</w:t>
      </w:r>
      <w:r>
        <w:rPr>
          <w:rFonts w:ascii="Times New Roman" w:hAnsi="Times New Roman" w:cs="Times New Roman"/>
          <w:sz w:val="24"/>
          <w:szCs w:val="24"/>
        </w:rPr>
        <w:t xml:space="preserve"> (a) other than the actual perpetrator that is the core perpetrator is present with the actual perpetrator </w:t>
      </w:r>
      <w:r w:rsidR="006A7073">
        <w:rPr>
          <w:rFonts w:ascii="Times New Roman" w:hAnsi="Times New Roman" w:cs="Times New Roman"/>
          <w:sz w:val="24"/>
          <w:szCs w:val="24"/>
        </w:rPr>
        <w:t>during the commission of the crime.  The conduct of the actual perpetrator shall be deemed also to be the conduct of every core perpetrator</w:t>
      </w:r>
      <w:r w:rsidR="00D223E8">
        <w:rPr>
          <w:rFonts w:ascii="Times New Roman" w:hAnsi="Times New Roman" w:cs="Times New Roman"/>
          <w:sz w:val="24"/>
          <w:szCs w:val="24"/>
        </w:rPr>
        <w:t>”</w:t>
      </w:r>
      <w:r w:rsidR="006A7073">
        <w:rPr>
          <w:rFonts w:ascii="Times New Roman" w:hAnsi="Times New Roman" w:cs="Times New Roman"/>
          <w:sz w:val="24"/>
          <w:szCs w:val="24"/>
        </w:rPr>
        <w:t>.  Whethe</w:t>
      </w:r>
      <w:r w:rsidR="00D223E8">
        <w:rPr>
          <w:rFonts w:ascii="Times New Roman" w:hAnsi="Times New Roman" w:cs="Times New Roman"/>
          <w:sz w:val="24"/>
          <w:szCs w:val="24"/>
        </w:rPr>
        <w:t>r or not the conduct of the co-</w:t>
      </w:r>
      <w:r w:rsidR="006A7073">
        <w:rPr>
          <w:rFonts w:ascii="Times New Roman" w:hAnsi="Times New Roman" w:cs="Times New Roman"/>
          <w:sz w:val="24"/>
          <w:szCs w:val="24"/>
        </w:rPr>
        <w:t>perpetrator contributed directly in any way to the commission of the crime by the actual perpetrator</w:t>
      </w:r>
      <w:r w:rsidR="00D223E8">
        <w:rPr>
          <w:rFonts w:ascii="Times New Roman" w:hAnsi="Times New Roman" w:cs="Times New Roman"/>
          <w:sz w:val="24"/>
          <w:szCs w:val="24"/>
        </w:rPr>
        <w:t>”</w:t>
      </w:r>
      <w:r w:rsidR="006A7073">
        <w:rPr>
          <w:rFonts w:ascii="Times New Roman" w:hAnsi="Times New Roman" w:cs="Times New Roman"/>
          <w:sz w:val="24"/>
          <w:szCs w:val="24"/>
        </w:rPr>
        <w:t xml:space="preserve">.  The whole section goes on to show liability in respect of a </w:t>
      </w:r>
      <w:r w:rsidR="00D223E8">
        <w:rPr>
          <w:rFonts w:ascii="Times New Roman" w:hAnsi="Times New Roman" w:cs="Times New Roman"/>
          <w:sz w:val="24"/>
          <w:szCs w:val="24"/>
        </w:rPr>
        <w:t>co-</w:t>
      </w:r>
      <w:r w:rsidR="006A7073">
        <w:rPr>
          <w:rFonts w:ascii="Times New Roman" w:hAnsi="Times New Roman" w:cs="Times New Roman"/>
          <w:sz w:val="24"/>
          <w:szCs w:val="24"/>
        </w:rPr>
        <w:t xml:space="preserve">perpetrator being equal liability.  </w:t>
      </w:r>
    </w:p>
    <w:p w:rsidR="00D223E8" w:rsidRDefault="006A7073"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Subsection 8 of the same section which reads </w:t>
      </w:r>
      <w:r w:rsidR="00D223E8">
        <w:rPr>
          <w:rFonts w:ascii="Times New Roman" w:hAnsi="Times New Roman" w:cs="Times New Roman"/>
          <w:sz w:val="24"/>
          <w:szCs w:val="24"/>
        </w:rPr>
        <w:t>“</w:t>
      </w:r>
      <w:r>
        <w:rPr>
          <w:rFonts w:ascii="Times New Roman" w:hAnsi="Times New Roman" w:cs="Times New Roman"/>
          <w:sz w:val="24"/>
          <w:szCs w:val="24"/>
        </w:rPr>
        <w:t>for avoidance of doubt it is declared that this sections may not be</w:t>
      </w:r>
      <w:r w:rsidR="00D223E8">
        <w:rPr>
          <w:rFonts w:ascii="Times New Roman" w:hAnsi="Times New Roman" w:cs="Times New Roman"/>
          <w:sz w:val="24"/>
          <w:szCs w:val="24"/>
        </w:rPr>
        <w:t xml:space="preserve"> used to convict a co-</w:t>
      </w:r>
      <w:r>
        <w:rPr>
          <w:rFonts w:ascii="Times New Roman" w:hAnsi="Times New Roman" w:cs="Times New Roman"/>
          <w:sz w:val="24"/>
          <w:szCs w:val="24"/>
        </w:rPr>
        <w:t>perpetrator of murder unless he or she was present with the actual unless he or she was present with the actual perpetrator while the victim was still alive and before a mortal wound or mortal wounds have been inflicted</w:t>
      </w:r>
      <w:r w:rsidR="00D223E8">
        <w:rPr>
          <w:rFonts w:ascii="Times New Roman" w:hAnsi="Times New Roman" w:cs="Times New Roman"/>
          <w:sz w:val="24"/>
          <w:szCs w:val="24"/>
        </w:rPr>
        <w:t>”</w:t>
      </w:r>
    </w:p>
    <w:p w:rsidR="00DE4230" w:rsidRDefault="006A7073"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The second accused was with the first accused and Lungu when the deceased lost his life.  Accused two knowingly and in full appreciation associated</w:t>
      </w:r>
      <w:r w:rsidR="00DE4230">
        <w:rPr>
          <w:rFonts w:ascii="Times New Roman" w:hAnsi="Times New Roman" w:cs="Times New Roman"/>
          <w:sz w:val="24"/>
          <w:szCs w:val="24"/>
        </w:rPr>
        <w:t xml:space="preserve"> himself with accused one and Temba from the time he teamed up with the accused one</w:t>
      </w:r>
      <w:r w:rsidR="00D223E8">
        <w:rPr>
          <w:rFonts w:ascii="Times New Roman" w:hAnsi="Times New Roman" w:cs="Times New Roman"/>
          <w:sz w:val="24"/>
          <w:szCs w:val="24"/>
        </w:rPr>
        <w:t>,</w:t>
      </w:r>
      <w:r w:rsidR="00DE4230">
        <w:rPr>
          <w:rFonts w:ascii="Times New Roman" w:hAnsi="Times New Roman" w:cs="Times New Roman"/>
          <w:sz w:val="24"/>
          <w:szCs w:val="24"/>
        </w:rPr>
        <w:t xml:space="preserve"> armed with a wire which they used to tie the deceased’s hands at Radius Lungu’s residence</w:t>
      </w:r>
      <w:r w:rsidR="00D223E8">
        <w:rPr>
          <w:rFonts w:ascii="Times New Roman" w:hAnsi="Times New Roman" w:cs="Times New Roman"/>
          <w:sz w:val="24"/>
          <w:szCs w:val="24"/>
        </w:rPr>
        <w:t>. They</w:t>
      </w:r>
      <w:r w:rsidR="00DE4230">
        <w:rPr>
          <w:rFonts w:ascii="Times New Roman" w:hAnsi="Times New Roman" w:cs="Times New Roman"/>
          <w:sz w:val="24"/>
          <w:szCs w:val="24"/>
        </w:rPr>
        <w:t xml:space="preserve"> then walked together with the deceased up to the point where the later was caused to take off his shoes.  </w:t>
      </w:r>
      <w:r w:rsidR="00D223E8">
        <w:rPr>
          <w:rFonts w:ascii="Times New Roman" w:hAnsi="Times New Roman" w:cs="Times New Roman"/>
          <w:sz w:val="24"/>
          <w:szCs w:val="24"/>
        </w:rPr>
        <w:t xml:space="preserve">The deceased was then </w:t>
      </w:r>
      <w:r w:rsidR="00DE4230">
        <w:rPr>
          <w:rFonts w:ascii="Times New Roman" w:hAnsi="Times New Roman" w:cs="Times New Roman"/>
          <w:sz w:val="24"/>
          <w:szCs w:val="24"/>
        </w:rPr>
        <w:t>taken to the confluence of Pote and Masikendoro River where he met his fate</w:t>
      </w:r>
      <w:r w:rsidR="00D223E8">
        <w:rPr>
          <w:rFonts w:ascii="Times New Roman" w:hAnsi="Times New Roman" w:cs="Times New Roman"/>
          <w:sz w:val="24"/>
          <w:szCs w:val="24"/>
        </w:rPr>
        <w:t>. U</w:t>
      </w:r>
      <w:r w:rsidR="00DE4230">
        <w:rPr>
          <w:rFonts w:ascii="Times New Roman" w:hAnsi="Times New Roman" w:cs="Times New Roman"/>
          <w:sz w:val="24"/>
          <w:szCs w:val="24"/>
        </w:rPr>
        <w:t>pon considering all the circumstance preparatory to the actual commission of the offence, the commission of the offence and events after the drowning of the deceased it is apparent the first and second accused and Temba Lungu were together. They set out on a mission to eliminate the deceased under the pretext that they were taking him to the police. This was under the pretext that it was to protect Neria Wadson who shortly after the incident was married to Temba Lungu a renown</w:t>
      </w:r>
      <w:r w:rsidR="001747C3">
        <w:rPr>
          <w:rFonts w:ascii="Times New Roman" w:hAnsi="Times New Roman" w:cs="Times New Roman"/>
          <w:sz w:val="24"/>
          <w:szCs w:val="24"/>
        </w:rPr>
        <w:t>ed</w:t>
      </w:r>
      <w:r w:rsidR="00DE4230">
        <w:rPr>
          <w:rFonts w:ascii="Times New Roman" w:hAnsi="Times New Roman" w:cs="Times New Roman"/>
          <w:sz w:val="24"/>
          <w:szCs w:val="24"/>
        </w:rPr>
        <w:t xml:space="preserve"> prophet who was complaining that the deceased was disrupting his church sermons. </w:t>
      </w:r>
    </w:p>
    <w:p w:rsidR="002B0F0D" w:rsidRDefault="00033768"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second accused person participat</w:t>
      </w:r>
      <w:r w:rsidR="00CB5F18">
        <w:rPr>
          <w:rFonts w:ascii="Times New Roman" w:hAnsi="Times New Roman" w:cs="Times New Roman"/>
          <w:sz w:val="24"/>
          <w:szCs w:val="24"/>
        </w:rPr>
        <w:t>ed and perpetrated the offence.</w:t>
      </w:r>
      <w:r>
        <w:rPr>
          <w:rFonts w:ascii="Times New Roman" w:hAnsi="Times New Roman" w:cs="Times New Roman"/>
          <w:sz w:val="24"/>
          <w:szCs w:val="24"/>
        </w:rPr>
        <w:t xml:space="preserve"> The manner in which the deceased was killed is indicative of the fact that both the accused had </w:t>
      </w:r>
      <w:r>
        <w:rPr>
          <w:rFonts w:ascii="Times New Roman" w:hAnsi="Times New Roman" w:cs="Times New Roman"/>
          <w:sz w:val="24"/>
          <w:szCs w:val="24"/>
        </w:rPr>
        <w:lastRenderedPageBreak/>
        <w:t>some intention to kill.  The defence of compulsion raised by</w:t>
      </w:r>
      <w:r w:rsidR="001747C3">
        <w:rPr>
          <w:rFonts w:ascii="Times New Roman" w:hAnsi="Times New Roman" w:cs="Times New Roman"/>
          <w:sz w:val="24"/>
          <w:szCs w:val="24"/>
        </w:rPr>
        <w:t xml:space="preserve"> the first accused </w:t>
      </w:r>
      <w:r>
        <w:rPr>
          <w:rFonts w:ascii="Times New Roman" w:hAnsi="Times New Roman" w:cs="Times New Roman"/>
          <w:sz w:val="24"/>
          <w:szCs w:val="24"/>
        </w:rPr>
        <w:t xml:space="preserve">given the totality of the evidence as earlier mentioned falls off and similarly the defence of mistake raised by </w:t>
      </w:r>
      <w:r w:rsidR="001747C3">
        <w:rPr>
          <w:rFonts w:ascii="Times New Roman" w:hAnsi="Times New Roman" w:cs="Times New Roman"/>
          <w:sz w:val="24"/>
          <w:szCs w:val="24"/>
        </w:rPr>
        <w:t xml:space="preserve">the second </w:t>
      </w:r>
      <w:r>
        <w:rPr>
          <w:rFonts w:ascii="Times New Roman" w:hAnsi="Times New Roman" w:cs="Times New Roman"/>
          <w:sz w:val="24"/>
          <w:szCs w:val="24"/>
        </w:rPr>
        <w:t xml:space="preserve">accused does not hold water for it has been shown not to be genuine.  The defence fall off this is more so when considers the evidence from the time just prior to the commission of the offence, the occurrence and happenings at Mr Radius Lungu’s house these accused two and the deceased and the more of up to the confluence of Pote and Masikendoro River and the events after the drowning.  </w:t>
      </w:r>
    </w:p>
    <w:p w:rsidR="002B0F0D" w:rsidRDefault="00033768"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defences raised were contrary to the confirmed warned and cautioned statements of the two accused persons. The manner in which the deceased was killed and the events leading to his death clearly shows the liability of both accused as evidence</w:t>
      </w:r>
      <w:r w:rsidR="001747C3">
        <w:rPr>
          <w:rFonts w:ascii="Times New Roman" w:hAnsi="Times New Roman" w:cs="Times New Roman"/>
          <w:sz w:val="24"/>
          <w:szCs w:val="24"/>
        </w:rPr>
        <w:t xml:space="preserve">d by their </w:t>
      </w:r>
      <w:r w:rsidR="00640CB5">
        <w:rPr>
          <w:rFonts w:ascii="Times New Roman" w:hAnsi="Times New Roman" w:cs="Times New Roman"/>
          <w:sz w:val="24"/>
          <w:szCs w:val="24"/>
        </w:rPr>
        <w:t>association and plan to take the deceased to the confluence of Pote an</w:t>
      </w:r>
      <w:r w:rsidR="00AE73B1">
        <w:rPr>
          <w:rFonts w:ascii="Times New Roman" w:hAnsi="Times New Roman" w:cs="Times New Roman"/>
          <w:sz w:val="24"/>
          <w:szCs w:val="24"/>
        </w:rPr>
        <w:t>d Masika</w:t>
      </w:r>
      <w:r w:rsidR="00640CB5">
        <w:rPr>
          <w:rFonts w:ascii="Times New Roman" w:hAnsi="Times New Roman" w:cs="Times New Roman"/>
          <w:sz w:val="24"/>
          <w:szCs w:val="24"/>
        </w:rPr>
        <w:t>ndoro River</w:t>
      </w:r>
      <w:r w:rsidR="001747C3">
        <w:rPr>
          <w:rFonts w:ascii="Times New Roman" w:hAnsi="Times New Roman" w:cs="Times New Roman"/>
          <w:sz w:val="24"/>
          <w:szCs w:val="24"/>
        </w:rPr>
        <w:t>,</w:t>
      </w:r>
      <w:r w:rsidR="00640CB5">
        <w:rPr>
          <w:rFonts w:ascii="Times New Roman" w:hAnsi="Times New Roman" w:cs="Times New Roman"/>
          <w:sz w:val="24"/>
          <w:szCs w:val="24"/>
        </w:rPr>
        <w:t xml:space="preserve"> </w:t>
      </w:r>
      <w:r w:rsidR="00902D5A">
        <w:rPr>
          <w:rFonts w:ascii="Times New Roman" w:hAnsi="Times New Roman" w:cs="Times New Roman"/>
          <w:sz w:val="24"/>
          <w:szCs w:val="24"/>
        </w:rPr>
        <w:t>where accused</w:t>
      </w:r>
      <w:r w:rsidR="00640CB5">
        <w:rPr>
          <w:rFonts w:ascii="Times New Roman" w:hAnsi="Times New Roman" w:cs="Times New Roman"/>
          <w:sz w:val="24"/>
          <w:szCs w:val="24"/>
        </w:rPr>
        <w:t xml:space="preserve"> one caused the deceased to drown while accused two was urging him on by standing guard to make </w:t>
      </w:r>
      <w:r w:rsidR="001747C3">
        <w:rPr>
          <w:rFonts w:ascii="Times New Roman" w:hAnsi="Times New Roman" w:cs="Times New Roman"/>
          <w:sz w:val="24"/>
          <w:szCs w:val="24"/>
        </w:rPr>
        <w:t xml:space="preserve">sure </w:t>
      </w:r>
      <w:r w:rsidR="00640CB5">
        <w:rPr>
          <w:rFonts w:ascii="Times New Roman" w:hAnsi="Times New Roman" w:cs="Times New Roman"/>
          <w:sz w:val="24"/>
          <w:szCs w:val="24"/>
        </w:rPr>
        <w:t xml:space="preserve">the mission was accomplished. </w:t>
      </w:r>
      <w:r w:rsidR="002B0F0D">
        <w:rPr>
          <w:rFonts w:ascii="Times New Roman" w:hAnsi="Times New Roman" w:cs="Times New Roman"/>
          <w:sz w:val="24"/>
          <w:szCs w:val="24"/>
        </w:rPr>
        <w:t xml:space="preserve">Accused one perpetrated the killing whilst the accused two the core perpetrators ensured killing was effected.  </w:t>
      </w:r>
    </w:p>
    <w:p w:rsidR="002B0F0D" w:rsidRDefault="002B0F0D"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both accused had the intention to kill the deceased and the state has discharged the required onus that they are both found guilty of murder with actual intent.   </w:t>
      </w:r>
    </w:p>
    <w:p w:rsidR="00C90930" w:rsidRDefault="00C90930" w:rsidP="00902D5A">
      <w:pPr>
        <w:spacing w:after="360" w:line="360" w:lineRule="auto"/>
        <w:ind w:firstLine="720"/>
        <w:jc w:val="center"/>
        <w:rPr>
          <w:rFonts w:ascii="Times New Roman" w:hAnsi="Times New Roman" w:cs="Times New Roman"/>
          <w:b/>
          <w:sz w:val="24"/>
          <w:szCs w:val="24"/>
          <w:u w:val="single"/>
        </w:rPr>
      </w:pPr>
      <w:r w:rsidRPr="00C90930">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N</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T</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E</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N</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C</w:t>
      </w:r>
      <w:r>
        <w:rPr>
          <w:rFonts w:ascii="Times New Roman" w:hAnsi="Times New Roman" w:cs="Times New Roman"/>
          <w:b/>
          <w:sz w:val="24"/>
          <w:szCs w:val="24"/>
          <w:u w:val="single"/>
        </w:rPr>
        <w:t xml:space="preserve"> </w:t>
      </w:r>
      <w:r w:rsidRPr="00C90930">
        <w:rPr>
          <w:rFonts w:ascii="Times New Roman" w:hAnsi="Times New Roman" w:cs="Times New Roman"/>
          <w:b/>
          <w:sz w:val="24"/>
          <w:szCs w:val="24"/>
          <w:u w:val="single"/>
        </w:rPr>
        <w:t>E</w:t>
      </w:r>
    </w:p>
    <w:p w:rsidR="00855A19" w:rsidRDefault="00C90930"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E4425">
        <w:rPr>
          <w:rFonts w:ascii="Times New Roman" w:hAnsi="Times New Roman" w:cs="Times New Roman"/>
          <w:sz w:val="24"/>
          <w:szCs w:val="24"/>
        </w:rPr>
        <w:t xml:space="preserve">an </w:t>
      </w:r>
      <w:r>
        <w:rPr>
          <w:rFonts w:ascii="Times New Roman" w:hAnsi="Times New Roman" w:cs="Times New Roman"/>
          <w:sz w:val="24"/>
          <w:szCs w:val="24"/>
        </w:rPr>
        <w:t xml:space="preserve">endeavour to receipt an appropriate sentence the court has taken </w:t>
      </w:r>
      <w:r w:rsidR="007E4425">
        <w:rPr>
          <w:rFonts w:ascii="Times New Roman" w:hAnsi="Times New Roman" w:cs="Times New Roman"/>
          <w:sz w:val="24"/>
          <w:szCs w:val="24"/>
        </w:rPr>
        <w:t>note of mitigatory factors advanc</w:t>
      </w:r>
      <w:r>
        <w:rPr>
          <w:rFonts w:ascii="Times New Roman" w:hAnsi="Times New Roman" w:cs="Times New Roman"/>
          <w:sz w:val="24"/>
          <w:szCs w:val="24"/>
        </w:rPr>
        <w:t xml:space="preserve">ed in respect of both accused by defence counsels and state counsel and also </w:t>
      </w:r>
      <w:r w:rsidR="00A442E9">
        <w:rPr>
          <w:rFonts w:ascii="Times New Roman" w:hAnsi="Times New Roman" w:cs="Times New Roman"/>
          <w:sz w:val="24"/>
          <w:szCs w:val="24"/>
        </w:rPr>
        <w:t xml:space="preserve">taken note of other factors advised by the state counsel. Ms </w:t>
      </w:r>
      <w:r w:rsidR="00A442E9" w:rsidRPr="000668FD">
        <w:rPr>
          <w:rFonts w:ascii="Times New Roman" w:hAnsi="Times New Roman" w:cs="Times New Roman"/>
          <w:i/>
          <w:sz w:val="24"/>
          <w:szCs w:val="24"/>
        </w:rPr>
        <w:t>Mushambi</w:t>
      </w:r>
      <w:r w:rsidR="00A442E9">
        <w:rPr>
          <w:rFonts w:ascii="Times New Roman" w:hAnsi="Times New Roman" w:cs="Times New Roman"/>
          <w:sz w:val="24"/>
          <w:szCs w:val="24"/>
        </w:rPr>
        <w:t xml:space="preserve"> submitted that the first accused</w:t>
      </w:r>
      <w:r w:rsidR="007E4425">
        <w:rPr>
          <w:rFonts w:ascii="Times New Roman" w:hAnsi="Times New Roman" w:cs="Times New Roman"/>
          <w:sz w:val="24"/>
          <w:szCs w:val="24"/>
        </w:rPr>
        <w:t xml:space="preserve"> is the first offender who has </w:t>
      </w:r>
      <w:r w:rsidR="00A442E9">
        <w:rPr>
          <w:rFonts w:ascii="Times New Roman" w:hAnsi="Times New Roman" w:cs="Times New Roman"/>
          <w:sz w:val="24"/>
          <w:szCs w:val="24"/>
        </w:rPr>
        <w:t xml:space="preserve">family responsibilities and as such dependants.  She further submitted that the accused has been in custody for more than </w:t>
      </w:r>
      <w:r w:rsidR="00855A19">
        <w:rPr>
          <w:rFonts w:ascii="Times New Roman" w:hAnsi="Times New Roman" w:cs="Times New Roman"/>
          <w:sz w:val="24"/>
          <w:szCs w:val="24"/>
        </w:rPr>
        <w:t xml:space="preserve">a year awaiting finalisation of this matter. The court will take note of the mitigatory factor in arriving at </w:t>
      </w:r>
      <w:r w:rsidR="007E4425">
        <w:rPr>
          <w:rFonts w:ascii="Times New Roman" w:hAnsi="Times New Roman" w:cs="Times New Roman"/>
          <w:sz w:val="24"/>
          <w:szCs w:val="24"/>
        </w:rPr>
        <w:t xml:space="preserve">an </w:t>
      </w:r>
      <w:r w:rsidR="00855A19">
        <w:rPr>
          <w:rFonts w:ascii="Times New Roman" w:hAnsi="Times New Roman" w:cs="Times New Roman"/>
          <w:sz w:val="24"/>
          <w:szCs w:val="24"/>
        </w:rPr>
        <w:t>appropriate sentence.  She correctly pointed out that the period of suspense during the time that the accused was in custody awaiting the finalisation of the matter causes anxiety and such anxiety is indeed traumatic.  The court will not pay a blind eye to cases highlighted which are relevant for purposes of sentencing particularly cases pertaining to principals of sentence. She urged the court in sentencing to blend justice with mercy.</w:t>
      </w:r>
    </w:p>
    <w:p w:rsidR="005D76DE" w:rsidRDefault="00855A19"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Pr="000668FD">
        <w:rPr>
          <w:rFonts w:ascii="Times New Roman" w:hAnsi="Times New Roman" w:cs="Times New Roman"/>
          <w:i/>
          <w:sz w:val="24"/>
          <w:szCs w:val="24"/>
        </w:rPr>
        <w:t>Masvora</w:t>
      </w:r>
      <w:r>
        <w:rPr>
          <w:rFonts w:ascii="Times New Roman" w:hAnsi="Times New Roman" w:cs="Times New Roman"/>
          <w:sz w:val="24"/>
          <w:szCs w:val="24"/>
        </w:rPr>
        <w:t xml:space="preserve"> also highlighted the second accused person is a family man with two wives and with minor children who are all dependent on him. That he is the sole bread winner </w:t>
      </w:r>
      <w:r w:rsidR="005D76DE">
        <w:rPr>
          <w:rFonts w:ascii="Times New Roman" w:hAnsi="Times New Roman" w:cs="Times New Roman"/>
          <w:sz w:val="24"/>
          <w:szCs w:val="24"/>
        </w:rPr>
        <w:t xml:space="preserve">responsible for the family upkeep from his own self </w:t>
      </w:r>
      <w:r w:rsidR="000668FD">
        <w:rPr>
          <w:rFonts w:ascii="Times New Roman" w:hAnsi="Times New Roman" w:cs="Times New Roman"/>
          <w:sz w:val="24"/>
          <w:szCs w:val="24"/>
        </w:rPr>
        <w:t xml:space="preserve">- </w:t>
      </w:r>
      <w:r w:rsidR="005D76DE">
        <w:rPr>
          <w:rFonts w:ascii="Times New Roman" w:hAnsi="Times New Roman" w:cs="Times New Roman"/>
          <w:sz w:val="24"/>
          <w:szCs w:val="24"/>
        </w:rPr>
        <w:t xml:space="preserve">employment job as a craft man.  She further highlighted that the second accused is HIV positive and that </w:t>
      </w:r>
      <w:r w:rsidR="007E4425">
        <w:rPr>
          <w:rFonts w:ascii="Times New Roman" w:hAnsi="Times New Roman" w:cs="Times New Roman"/>
          <w:sz w:val="24"/>
          <w:szCs w:val="24"/>
        </w:rPr>
        <w:t xml:space="preserve">a </w:t>
      </w:r>
      <w:r w:rsidR="005D76DE">
        <w:rPr>
          <w:rFonts w:ascii="Times New Roman" w:hAnsi="Times New Roman" w:cs="Times New Roman"/>
          <w:sz w:val="24"/>
          <w:szCs w:val="24"/>
        </w:rPr>
        <w:t xml:space="preserve">severe sentence would </w:t>
      </w:r>
      <w:r w:rsidR="005D76DE">
        <w:rPr>
          <w:rFonts w:ascii="Times New Roman" w:hAnsi="Times New Roman" w:cs="Times New Roman"/>
          <w:sz w:val="24"/>
          <w:szCs w:val="24"/>
        </w:rPr>
        <w:lastRenderedPageBreak/>
        <w:t xml:space="preserve">impact negative in his condition. The court will indeed take regard of the HIV status to the extent that it is capable of taking such condition just like everyone living with an ill condition who stands as an convict, this is more so in line with the fact that the legislature and </w:t>
      </w:r>
      <w:r w:rsidR="007E4425">
        <w:rPr>
          <w:rFonts w:ascii="Times New Roman" w:hAnsi="Times New Roman" w:cs="Times New Roman"/>
          <w:sz w:val="24"/>
          <w:szCs w:val="24"/>
        </w:rPr>
        <w:t>its</w:t>
      </w:r>
      <w:r w:rsidR="005D76DE">
        <w:rPr>
          <w:rFonts w:ascii="Times New Roman" w:hAnsi="Times New Roman" w:cs="Times New Roman"/>
          <w:sz w:val="24"/>
          <w:szCs w:val="24"/>
        </w:rPr>
        <w:t xml:space="preserve"> wisdom created offences which among others involve offences as regards people who are HIV positive. Whereas being HIV positive </w:t>
      </w:r>
      <w:r w:rsidR="007E4425">
        <w:rPr>
          <w:rFonts w:ascii="Times New Roman" w:hAnsi="Times New Roman" w:cs="Times New Roman"/>
          <w:sz w:val="24"/>
          <w:szCs w:val="24"/>
        </w:rPr>
        <w:t>is not a defence</w:t>
      </w:r>
      <w:r w:rsidR="005D76DE">
        <w:rPr>
          <w:rFonts w:ascii="Times New Roman" w:hAnsi="Times New Roman" w:cs="Times New Roman"/>
          <w:sz w:val="24"/>
          <w:szCs w:val="24"/>
        </w:rPr>
        <w:t xml:space="preserve"> or it is </w:t>
      </w:r>
      <w:r w:rsidR="007E4425">
        <w:rPr>
          <w:rFonts w:ascii="Times New Roman" w:hAnsi="Times New Roman" w:cs="Times New Roman"/>
          <w:sz w:val="24"/>
          <w:szCs w:val="24"/>
        </w:rPr>
        <w:t xml:space="preserve">totally an aspect which </w:t>
      </w:r>
      <w:r w:rsidR="005D76DE">
        <w:rPr>
          <w:rFonts w:ascii="Times New Roman" w:hAnsi="Times New Roman" w:cs="Times New Roman"/>
          <w:sz w:val="24"/>
          <w:szCs w:val="24"/>
        </w:rPr>
        <w:t xml:space="preserve">may be </w:t>
      </w:r>
      <w:r w:rsidR="007E4425">
        <w:rPr>
          <w:rFonts w:ascii="Times New Roman" w:hAnsi="Times New Roman" w:cs="Times New Roman"/>
          <w:sz w:val="24"/>
          <w:szCs w:val="24"/>
        </w:rPr>
        <w:t xml:space="preserve">regarded as </w:t>
      </w:r>
      <w:r w:rsidR="005D76DE">
        <w:rPr>
          <w:rFonts w:ascii="Times New Roman" w:hAnsi="Times New Roman" w:cs="Times New Roman"/>
          <w:sz w:val="24"/>
          <w:szCs w:val="24"/>
        </w:rPr>
        <w:t>a mitigatory factor.</w:t>
      </w:r>
    </w:p>
    <w:p w:rsidR="003C3736" w:rsidRDefault="005D76DE"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manner, as counsel for the second accused, Ms </w:t>
      </w:r>
      <w:r w:rsidRPr="00115D95">
        <w:rPr>
          <w:rFonts w:ascii="Times New Roman" w:hAnsi="Times New Roman" w:cs="Times New Roman"/>
          <w:i/>
          <w:sz w:val="24"/>
          <w:szCs w:val="24"/>
        </w:rPr>
        <w:t>Masvora</w:t>
      </w:r>
      <w:r>
        <w:rPr>
          <w:rFonts w:ascii="Times New Roman" w:hAnsi="Times New Roman" w:cs="Times New Roman"/>
          <w:sz w:val="24"/>
          <w:szCs w:val="24"/>
        </w:rPr>
        <w:t xml:space="preserve"> cited some relevant cases </w:t>
      </w:r>
      <w:r w:rsidR="005D0BA0">
        <w:rPr>
          <w:rFonts w:ascii="Times New Roman" w:hAnsi="Times New Roman" w:cs="Times New Roman"/>
          <w:sz w:val="24"/>
          <w:szCs w:val="24"/>
        </w:rPr>
        <w:t xml:space="preserve">on sentencing principle urging the court to pass a rehabilitative sentence and pointing out that punishment should </w:t>
      </w:r>
      <w:r w:rsidR="007E4425">
        <w:rPr>
          <w:rFonts w:ascii="Times New Roman" w:hAnsi="Times New Roman" w:cs="Times New Roman"/>
          <w:sz w:val="24"/>
          <w:szCs w:val="24"/>
        </w:rPr>
        <w:t>fit</w:t>
      </w:r>
      <w:r w:rsidR="005D0BA0">
        <w:rPr>
          <w:rFonts w:ascii="Times New Roman" w:hAnsi="Times New Roman" w:cs="Times New Roman"/>
          <w:sz w:val="24"/>
          <w:szCs w:val="24"/>
        </w:rPr>
        <w:t xml:space="preserve"> the crime and</w:t>
      </w:r>
      <w:r w:rsidR="00887E94">
        <w:rPr>
          <w:rFonts w:ascii="Times New Roman" w:hAnsi="Times New Roman" w:cs="Times New Roman"/>
          <w:sz w:val="24"/>
          <w:szCs w:val="24"/>
        </w:rPr>
        <w:t xml:space="preserve"> offender.  These</w:t>
      </w:r>
      <w:r w:rsidR="005D0BA0">
        <w:rPr>
          <w:rFonts w:ascii="Times New Roman" w:hAnsi="Times New Roman" w:cs="Times New Roman"/>
          <w:sz w:val="24"/>
          <w:szCs w:val="24"/>
        </w:rPr>
        <w:t xml:space="preserve"> mitigatory factors were indeed acknowledged by the state counsel Mr </w:t>
      </w:r>
      <w:r w:rsidR="005D0BA0" w:rsidRPr="00115D95">
        <w:rPr>
          <w:rFonts w:ascii="Times New Roman" w:hAnsi="Times New Roman" w:cs="Times New Roman"/>
          <w:i/>
          <w:sz w:val="24"/>
          <w:szCs w:val="24"/>
        </w:rPr>
        <w:t>Manhiri</w:t>
      </w:r>
      <w:r w:rsidR="005D0BA0">
        <w:rPr>
          <w:rFonts w:ascii="Times New Roman" w:hAnsi="Times New Roman" w:cs="Times New Roman"/>
          <w:sz w:val="24"/>
          <w:szCs w:val="24"/>
        </w:rPr>
        <w:t xml:space="preserve">.  </w:t>
      </w:r>
      <w:r w:rsidR="007E4425">
        <w:rPr>
          <w:rFonts w:ascii="Times New Roman" w:hAnsi="Times New Roman" w:cs="Times New Roman"/>
          <w:sz w:val="24"/>
          <w:szCs w:val="24"/>
        </w:rPr>
        <w:t>There are some cases which were</w:t>
      </w:r>
      <w:r w:rsidR="00887E94">
        <w:rPr>
          <w:rFonts w:ascii="Times New Roman" w:hAnsi="Times New Roman" w:cs="Times New Roman"/>
          <w:sz w:val="24"/>
          <w:szCs w:val="24"/>
        </w:rPr>
        <w:t xml:space="preserve"> cited which are distinguishable particularly </w:t>
      </w:r>
      <w:r w:rsidR="00EC3509">
        <w:rPr>
          <w:rFonts w:ascii="Times New Roman" w:hAnsi="Times New Roman" w:cs="Times New Roman"/>
          <w:sz w:val="24"/>
          <w:szCs w:val="24"/>
        </w:rPr>
        <w:t xml:space="preserve">in responses to addresses in aggravation by </w:t>
      </w:r>
      <w:r w:rsidR="007E4425">
        <w:rPr>
          <w:rFonts w:ascii="Times New Roman" w:hAnsi="Times New Roman" w:cs="Times New Roman"/>
          <w:sz w:val="24"/>
          <w:szCs w:val="24"/>
        </w:rPr>
        <w:t>state</w:t>
      </w:r>
      <w:r w:rsidR="00EC3509">
        <w:rPr>
          <w:rFonts w:ascii="Times New Roman" w:hAnsi="Times New Roman" w:cs="Times New Roman"/>
          <w:sz w:val="24"/>
          <w:szCs w:val="24"/>
        </w:rPr>
        <w:t xml:space="preserve"> counsel the court should take note. He highlighted that the two accused </w:t>
      </w:r>
      <w:r w:rsidR="007E4425">
        <w:rPr>
          <w:rFonts w:ascii="Times New Roman" w:hAnsi="Times New Roman" w:cs="Times New Roman"/>
          <w:sz w:val="24"/>
          <w:szCs w:val="24"/>
        </w:rPr>
        <w:t xml:space="preserve">stand </w:t>
      </w:r>
      <w:r w:rsidR="00EC3509">
        <w:rPr>
          <w:rFonts w:ascii="Times New Roman" w:hAnsi="Times New Roman" w:cs="Times New Roman"/>
          <w:sz w:val="24"/>
          <w:szCs w:val="24"/>
        </w:rPr>
        <w:t>convicted of a serious offence which was committed with a clear premeditation and determination.  H</w:t>
      </w:r>
      <w:r w:rsidR="007E4425">
        <w:rPr>
          <w:rFonts w:ascii="Times New Roman" w:hAnsi="Times New Roman" w:cs="Times New Roman"/>
          <w:sz w:val="24"/>
          <w:szCs w:val="24"/>
        </w:rPr>
        <w:t>e highlighted correctly how the</w:t>
      </w:r>
      <w:r w:rsidR="00EC3509">
        <w:rPr>
          <w:rFonts w:ascii="Times New Roman" w:hAnsi="Times New Roman" w:cs="Times New Roman"/>
          <w:sz w:val="24"/>
          <w:szCs w:val="24"/>
        </w:rPr>
        <w:t xml:space="preserve"> accused together with Temba Lungu set out to Radius Lungu’s house </w:t>
      </w:r>
      <w:r w:rsidR="007E4425">
        <w:rPr>
          <w:rFonts w:ascii="Times New Roman" w:hAnsi="Times New Roman" w:cs="Times New Roman"/>
          <w:sz w:val="24"/>
          <w:szCs w:val="24"/>
        </w:rPr>
        <w:t xml:space="preserve">and </w:t>
      </w:r>
      <w:r w:rsidR="00EC3509">
        <w:rPr>
          <w:rFonts w:ascii="Times New Roman" w:hAnsi="Times New Roman" w:cs="Times New Roman"/>
          <w:sz w:val="24"/>
          <w:szCs w:val="24"/>
        </w:rPr>
        <w:t>subdue</w:t>
      </w:r>
      <w:r w:rsidR="007E4425">
        <w:rPr>
          <w:rFonts w:ascii="Times New Roman" w:hAnsi="Times New Roman" w:cs="Times New Roman"/>
          <w:sz w:val="24"/>
          <w:szCs w:val="24"/>
        </w:rPr>
        <w:t>d</w:t>
      </w:r>
      <w:r w:rsidR="00EC3509">
        <w:rPr>
          <w:rFonts w:ascii="Times New Roman" w:hAnsi="Times New Roman" w:cs="Times New Roman"/>
          <w:sz w:val="24"/>
          <w:szCs w:val="24"/>
        </w:rPr>
        <w:t xml:space="preserve"> the deceased</w:t>
      </w:r>
      <w:r w:rsidR="007E4425">
        <w:rPr>
          <w:rFonts w:ascii="Times New Roman" w:hAnsi="Times New Roman" w:cs="Times New Roman"/>
          <w:sz w:val="24"/>
          <w:szCs w:val="24"/>
        </w:rPr>
        <w:t>.</w:t>
      </w:r>
      <w:r w:rsidR="00EC3509">
        <w:rPr>
          <w:rFonts w:ascii="Times New Roman" w:hAnsi="Times New Roman" w:cs="Times New Roman"/>
          <w:sz w:val="24"/>
          <w:szCs w:val="24"/>
        </w:rPr>
        <w:t xml:space="preserve"> </w:t>
      </w:r>
      <w:r w:rsidR="007E4425">
        <w:rPr>
          <w:rFonts w:ascii="Times New Roman" w:hAnsi="Times New Roman" w:cs="Times New Roman"/>
          <w:sz w:val="24"/>
          <w:szCs w:val="24"/>
        </w:rPr>
        <w:t>A</w:t>
      </w:r>
      <w:r w:rsidR="00EC3509">
        <w:rPr>
          <w:rFonts w:ascii="Times New Roman" w:hAnsi="Times New Roman" w:cs="Times New Roman"/>
          <w:sz w:val="24"/>
          <w:szCs w:val="24"/>
        </w:rPr>
        <w:t xml:space="preserve">fter assaulting </w:t>
      </w:r>
      <w:r w:rsidR="007E4425">
        <w:rPr>
          <w:rFonts w:ascii="Times New Roman" w:hAnsi="Times New Roman" w:cs="Times New Roman"/>
          <w:sz w:val="24"/>
          <w:szCs w:val="24"/>
        </w:rPr>
        <w:t xml:space="preserve">and </w:t>
      </w:r>
      <w:r w:rsidR="00EC3509">
        <w:rPr>
          <w:rFonts w:ascii="Times New Roman" w:hAnsi="Times New Roman" w:cs="Times New Roman"/>
          <w:sz w:val="24"/>
          <w:szCs w:val="24"/>
        </w:rPr>
        <w:t xml:space="preserve">tying him his hands to the back with a wire </w:t>
      </w:r>
      <w:r w:rsidR="007E4425">
        <w:rPr>
          <w:rFonts w:ascii="Times New Roman" w:hAnsi="Times New Roman" w:cs="Times New Roman"/>
          <w:sz w:val="24"/>
          <w:szCs w:val="24"/>
        </w:rPr>
        <w:t xml:space="preserve">they </w:t>
      </w:r>
      <w:r w:rsidR="00EC3509">
        <w:rPr>
          <w:rFonts w:ascii="Times New Roman" w:hAnsi="Times New Roman" w:cs="Times New Roman"/>
          <w:sz w:val="24"/>
          <w:szCs w:val="24"/>
        </w:rPr>
        <w:t>walk</w:t>
      </w:r>
      <w:r w:rsidR="007E4425">
        <w:rPr>
          <w:rFonts w:ascii="Times New Roman" w:hAnsi="Times New Roman" w:cs="Times New Roman"/>
          <w:sz w:val="24"/>
          <w:szCs w:val="24"/>
        </w:rPr>
        <w:t>ed</w:t>
      </w:r>
      <w:r w:rsidR="00EC3509">
        <w:rPr>
          <w:rFonts w:ascii="Times New Roman" w:hAnsi="Times New Roman" w:cs="Times New Roman"/>
          <w:sz w:val="24"/>
          <w:szCs w:val="24"/>
        </w:rPr>
        <w:t xml:space="preserve"> with him to t</w:t>
      </w:r>
      <w:r w:rsidR="00AE73B1">
        <w:rPr>
          <w:rFonts w:ascii="Times New Roman" w:hAnsi="Times New Roman" w:cs="Times New Roman"/>
          <w:sz w:val="24"/>
          <w:szCs w:val="24"/>
        </w:rPr>
        <w:t>he confluence of Pote and Masika</w:t>
      </w:r>
      <w:r w:rsidR="00EC3509">
        <w:rPr>
          <w:rFonts w:ascii="Times New Roman" w:hAnsi="Times New Roman" w:cs="Times New Roman"/>
          <w:sz w:val="24"/>
          <w:szCs w:val="24"/>
        </w:rPr>
        <w:t>ndoro River where a t-shirt was stuffed into his mouth to stop breathing</w:t>
      </w:r>
      <w:r w:rsidR="007E4425">
        <w:rPr>
          <w:rFonts w:ascii="Times New Roman" w:hAnsi="Times New Roman" w:cs="Times New Roman"/>
          <w:sz w:val="24"/>
          <w:szCs w:val="24"/>
        </w:rPr>
        <w:t>.</w:t>
      </w:r>
      <w:r w:rsidR="00EC3509">
        <w:rPr>
          <w:rFonts w:ascii="Times New Roman" w:hAnsi="Times New Roman" w:cs="Times New Roman"/>
          <w:sz w:val="24"/>
          <w:szCs w:val="24"/>
        </w:rPr>
        <w:t xml:space="preserve"> </w:t>
      </w:r>
      <w:r w:rsidR="007E4425">
        <w:rPr>
          <w:rFonts w:ascii="Times New Roman" w:hAnsi="Times New Roman" w:cs="Times New Roman"/>
          <w:sz w:val="24"/>
          <w:szCs w:val="24"/>
        </w:rPr>
        <w:t>T</w:t>
      </w:r>
      <w:r w:rsidR="00EC3509">
        <w:rPr>
          <w:rFonts w:ascii="Times New Roman" w:hAnsi="Times New Roman" w:cs="Times New Roman"/>
          <w:sz w:val="24"/>
          <w:szCs w:val="24"/>
        </w:rPr>
        <w:t>he head</w:t>
      </w:r>
      <w:r w:rsidR="007E4425">
        <w:rPr>
          <w:rFonts w:ascii="Times New Roman" w:hAnsi="Times New Roman" w:cs="Times New Roman"/>
          <w:sz w:val="24"/>
          <w:szCs w:val="24"/>
        </w:rPr>
        <w:t xml:space="preserve"> and face</w:t>
      </w:r>
      <w:r w:rsidR="00EC3509">
        <w:rPr>
          <w:rFonts w:ascii="Times New Roman" w:hAnsi="Times New Roman" w:cs="Times New Roman"/>
          <w:sz w:val="24"/>
          <w:szCs w:val="24"/>
        </w:rPr>
        <w:t xml:space="preserve"> w</w:t>
      </w:r>
      <w:r w:rsidR="007E4425">
        <w:rPr>
          <w:rFonts w:ascii="Times New Roman" w:hAnsi="Times New Roman" w:cs="Times New Roman"/>
          <w:sz w:val="24"/>
          <w:szCs w:val="24"/>
        </w:rPr>
        <w:t>ere</w:t>
      </w:r>
      <w:r w:rsidR="00EC3509">
        <w:rPr>
          <w:rFonts w:ascii="Times New Roman" w:hAnsi="Times New Roman" w:cs="Times New Roman"/>
          <w:sz w:val="24"/>
          <w:szCs w:val="24"/>
        </w:rPr>
        <w:t xml:space="preserve"> covered using his trousers, with hands tied, mouth stuffed with a t-shirt and head covered like that the </w:t>
      </w:r>
      <w:r w:rsidR="00E372A6">
        <w:rPr>
          <w:rFonts w:ascii="Times New Roman" w:hAnsi="Times New Roman" w:cs="Times New Roman"/>
          <w:sz w:val="24"/>
          <w:szCs w:val="24"/>
        </w:rPr>
        <w:t>accused</w:t>
      </w:r>
      <w:r w:rsidR="007E4425">
        <w:rPr>
          <w:rFonts w:ascii="Times New Roman" w:hAnsi="Times New Roman" w:cs="Times New Roman"/>
          <w:sz w:val="24"/>
          <w:szCs w:val="24"/>
        </w:rPr>
        <w:t xml:space="preserve"> </w:t>
      </w:r>
      <w:r w:rsidR="00EC3509">
        <w:rPr>
          <w:rFonts w:ascii="Times New Roman" w:hAnsi="Times New Roman" w:cs="Times New Roman"/>
          <w:sz w:val="24"/>
          <w:szCs w:val="24"/>
        </w:rPr>
        <w:t xml:space="preserve">disabled </w:t>
      </w:r>
      <w:r w:rsidR="007E4425">
        <w:rPr>
          <w:rFonts w:ascii="Times New Roman" w:hAnsi="Times New Roman" w:cs="Times New Roman"/>
          <w:sz w:val="24"/>
          <w:szCs w:val="24"/>
        </w:rPr>
        <w:t xml:space="preserve">the </w:t>
      </w:r>
      <w:r w:rsidR="00EC3509">
        <w:rPr>
          <w:rFonts w:ascii="Times New Roman" w:hAnsi="Times New Roman" w:cs="Times New Roman"/>
          <w:sz w:val="24"/>
          <w:szCs w:val="24"/>
        </w:rPr>
        <w:t xml:space="preserve">victim </w:t>
      </w:r>
      <w:r w:rsidR="007E4425">
        <w:rPr>
          <w:rFonts w:ascii="Times New Roman" w:hAnsi="Times New Roman" w:cs="Times New Roman"/>
          <w:sz w:val="24"/>
          <w:szCs w:val="24"/>
        </w:rPr>
        <w:t xml:space="preserve">whom they </w:t>
      </w:r>
      <w:r w:rsidR="003C3736">
        <w:rPr>
          <w:rFonts w:ascii="Times New Roman" w:hAnsi="Times New Roman" w:cs="Times New Roman"/>
          <w:sz w:val="24"/>
          <w:szCs w:val="24"/>
        </w:rPr>
        <w:t xml:space="preserve">pushed into </w:t>
      </w:r>
      <w:r w:rsidR="00EC3509">
        <w:rPr>
          <w:rFonts w:ascii="Times New Roman" w:hAnsi="Times New Roman" w:cs="Times New Roman"/>
          <w:sz w:val="24"/>
          <w:szCs w:val="24"/>
        </w:rPr>
        <w:t>deep pool</w:t>
      </w:r>
      <w:r w:rsidR="003C3736">
        <w:rPr>
          <w:rFonts w:ascii="Times New Roman" w:hAnsi="Times New Roman" w:cs="Times New Roman"/>
          <w:sz w:val="24"/>
          <w:szCs w:val="24"/>
        </w:rPr>
        <w:t xml:space="preserve"> at the confluence of rivers.  </w:t>
      </w:r>
    </w:p>
    <w:p w:rsidR="001B18D0" w:rsidRDefault="003C3736"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passing sentence the court cannot ignore the circumstances surrounding the commission of the offence and the manner in which the offence</w:t>
      </w:r>
      <w:r w:rsidR="001A2C97">
        <w:rPr>
          <w:rFonts w:ascii="Times New Roman" w:hAnsi="Times New Roman" w:cs="Times New Roman"/>
          <w:sz w:val="24"/>
          <w:szCs w:val="24"/>
        </w:rPr>
        <w:t xml:space="preserve"> was </w:t>
      </w:r>
      <w:r>
        <w:rPr>
          <w:rFonts w:ascii="Times New Roman" w:hAnsi="Times New Roman" w:cs="Times New Roman"/>
          <w:sz w:val="24"/>
          <w:szCs w:val="24"/>
        </w:rPr>
        <w:t>committed. Indeed the manner</w:t>
      </w:r>
      <w:r w:rsidR="001A2C97">
        <w:rPr>
          <w:rFonts w:ascii="Times New Roman" w:hAnsi="Times New Roman" w:cs="Times New Roman"/>
          <w:sz w:val="24"/>
          <w:szCs w:val="24"/>
        </w:rPr>
        <w:t xml:space="preserve"> in which the offence was committed depicts a callous and brutal murder as observed by state counsel.  The accused were not only cruel up to the accomplishment of the mission that is the drowning of the deceased or death</w:t>
      </w:r>
      <w:r w:rsidR="007E4425">
        <w:rPr>
          <w:rFonts w:ascii="Times New Roman" w:hAnsi="Times New Roman" w:cs="Times New Roman"/>
          <w:sz w:val="24"/>
          <w:szCs w:val="24"/>
        </w:rPr>
        <w:t>,</w:t>
      </w:r>
      <w:r w:rsidR="001A2C97">
        <w:rPr>
          <w:rFonts w:ascii="Times New Roman" w:hAnsi="Times New Roman" w:cs="Times New Roman"/>
          <w:sz w:val="24"/>
          <w:szCs w:val="24"/>
        </w:rPr>
        <w:t xml:space="preserve"> but </w:t>
      </w:r>
      <w:r w:rsidR="007E4425">
        <w:rPr>
          <w:rFonts w:ascii="Times New Roman" w:hAnsi="Times New Roman" w:cs="Times New Roman"/>
          <w:sz w:val="24"/>
          <w:szCs w:val="24"/>
        </w:rPr>
        <w:t>after</w:t>
      </w:r>
      <w:r w:rsidR="001A2C97">
        <w:rPr>
          <w:rFonts w:ascii="Times New Roman" w:hAnsi="Times New Roman" w:cs="Times New Roman"/>
          <w:sz w:val="24"/>
          <w:szCs w:val="24"/>
        </w:rPr>
        <w:t xml:space="preserve"> the commission of the off</w:t>
      </w:r>
      <w:r w:rsidR="004D35FF">
        <w:rPr>
          <w:rFonts w:ascii="Times New Roman" w:hAnsi="Times New Roman" w:cs="Times New Roman"/>
          <w:sz w:val="24"/>
          <w:szCs w:val="24"/>
        </w:rPr>
        <w:t>ence the events that occurred</w:t>
      </w:r>
      <w:r w:rsidR="001A2C97">
        <w:rPr>
          <w:rFonts w:ascii="Times New Roman" w:hAnsi="Times New Roman" w:cs="Times New Roman"/>
          <w:sz w:val="24"/>
          <w:szCs w:val="24"/>
        </w:rPr>
        <w:t xml:space="preserve"> portray men</w:t>
      </w:r>
      <w:r w:rsidR="007E4425">
        <w:rPr>
          <w:rFonts w:ascii="Times New Roman" w:hAnsi="Times New Roman" w:cs="Times New Roman"/>
          <w:sz w:val="24"/>
          <w:szCs w:val="24"/>
        </w:rPr>
        <w:t xml:space="preserve"> of</w:t>
      </w:r>
      <w:r w:rsidR="001A2C97">
        <w:rPr>
          <w:rFonts w:ascii="Times New Roman" w:hAnsi="Times New Roman" w:cs="Times New Roman"/>
          <w:sz w:val="24"/>
          <w:szCs w:val="24"/>
        </w:rPr>
        <w:t xml:space="preserve"> unfeeling </w:t>
      </w:r>
      <w:r w:rsidR="007E4425">
        <w:rPr>
          <w:rFonts w:ascii="Times New Roman" w:hAnsi="Times New Roman" w:cs="Times New Roman"/>
          <w:sz w:val="24"/>
          <w:szCs w:val="24"/>
        </w:rPr>
        <w:t>and cruel nature</w:t>
      </w:r>
      <w:r w:rsidR="001A2C97">
        <w:rPr>
          <w:rFonts w:ascii="Times New Roman" w:hAnsi="Times New Roman" w:cs="Times New Roman"/>
          <w:sz w:val="24"/>
          <w:szCs w:val="24"/>
        </w:rPr>
        <w:t xml:space="preserve"> </w:t>
      </w:r>
      <w:r w:rsidR="00BF1343">
        <w:rPr>
          <w:rFonts w:ascii="Times New Roman" w:hAnsi="Times New Roman" w:cs="Times New Roman"/>
          <w:sz w:val="24"/>
          <w:szCs w:val="24"/>
        </w:rPr>
        <w:t xml:space="preserve">as they did not disclose the murder but created </w:t>
      </w:r>
      <w:r w:rsidR="007E4425">
        <w:rPr>
          <w:rFonts w:ascii="Times New Roman" w:hAnsi="Times New Roman" w:cs="Times New Roman"/>
          <w:sz w:val="24"/>
          <w:szCs w:val="24"/>
        </w:rPr>
        <w:t xml:space="preserve">the </w:t>
      </w:r>
      <w:r w:rsidR="00BF1343">
        <w:rPr>
          <w:rFonts w:ascii="Times New Roman" w:hAnsi="Times New Roman" w:cs="Times New Roman"/>
          <w:sz w:val="24"/>
          <w:szCs w:val="24"/>
        </w:rPr>
        <w:t>impression that they had taken the now deceased to the police station. Such conduct can only be described</w:t>
      </w:r>
      <w:r w:rsidR="00AE73B1">
        <w:rPr>
          <w:rFonts w:ascii="Times New Roman" w:hAnsi="Times New Roman" w:cs="Times New Roman"/>
          <w:sz w:val="24"/>
          <w:szCs w:val="24"/>
        </w:rPr>
        <w:t xml:space="preserve"> as not being remorseful.  They</w:t>
      </w:r>
      <w:r w:rsidR="00BF1343">
        <w:rPr>
          <w:rFonts w:ascii="Times New Roman" w:hAnsi="Times New Roman" w:cs="Times New Roman"/>
          <w:sz w:val="24"/>
          <w:szCs w:val="24"/>
        </w:rPr>
        <w:t xml:space="preserve"> were </w:t>
      </w:r>
      <w:r w:rsidR="00AE73B1">
        <w:rPr>
          <w:rFonts w:ascii="Times New Roman" w:hAnsi="Times New Roman" w:cs="Times New Roman"/>
          <w:sz w:val="24"/>
          <w:szCs w:val="24"/>
        </w:rPr>
        <w:t>mum</w:t>
      </w:r>
      <w:r w:rsidR="007E4425">
        <w:rPr>
          <w:rFonts w:ascii="Times New Roman" w:hAnsi="Times New Roman" w:cs="Times New Roman"/>
          <w:sz w:val="24"/>
          <w:szCs w:val="24"/>
        </w:rPr>
        <w:t xml:space="preserve"> </w:t>
      </w:r>
      <w:r w:rsidR="00BF1343">
        <w:rPr>
          <w:rFonts w:ascii="Times New Roman" w:hAnsi="Times New Roman" w:cs="Times New Roman"/>
          <w:sz w:val="24"/>
          <w:szCs w:val="24"/>
        </w:rPr>
        <w:t xml:space="preserve">about the occurrence for about four years and </w:t>
      </w:r>
      <w:r w:rsidR="007E4425">
        <w:rPr>
          <w:rFonts w:ascii="Times New Roman" w:hAnsi="Times New Roman" w:cs="Times New Roman"/>
          <w:sz w:val="24"/>
          <w:szCs w:val="24"/>
        </w:rPr>
        <w:t xml:space="preserve">the </w:t>
      </w:r>
      <w:r w:rsidR="00BF1343">
        <w:rPr>
          <w:rFonts w:ascii="Times New Roman" w:hAnsi="Times New Roman" w:cs="Times New Roman"/>
          <w:sz w:val="24"/>
          <w:szCs w:val="24"/>
        </w:rPr>
        <w:t xml:space="preserve">matter only surfaced from an anonymous letter to the police.  The co-accused </w:t>
      </w:r>
      <w:r w:rsidR="007E4425">
        <w:rPr>
          <w:rFonts w:ascii="Times New Roman" w:hAnsi="Times New Roman" w:cs="Times New Roman"/>
          <w:sz w:val="24"/>
          <w:szCs w:val="24"/>
        </w:rPr>
        <w:t xml:space="preserve">Temba Lungu, as per </w:t>
      </w:r>
      <w:r w:rsidR="00BF1343">
        <w:rPr>
          <w:rFonts w:ascii="Times New Roman" w:hAnsi="Times New Roman" w:cs="Times New Roman"/>
          <w:sz w:val="24"/>
          <w:szCs w:val="24"/>
        </w:rPr>
        <w:t>evidence which was not disputed before the court</w:t>
      </w:r>
      <w:r w:rsidR="007E4425">
        <w:rPr>
          <w:rFonts w:ascii="Times New Roman" w:hAnsi="Times New Roman" w:cs="Times New Roman"/>
          <w:sz w:val="24"/>
          <w:szCs w:val="24"/>
        </w:rPr>
        <w:t>,</w:t>
      </w:r>
      <w:r w:rsidR="00BF1343">
        <w:rPr>
          <w:rFonts w:ascii="Times New Roman" w:hAnsi="Times New Roman" w:cs="Times New Roman"/>
          <w:sz w:val="24"/>
          <w:szCs w:val="24"/>
        </w:rPr>
        <w:t xml:space="preserve"> </w:t>
      </w:r>
      <w:r w:rsidR="001B18D0">
        <w:rPr>
          <w:rFonts w:ascii="Times New Roman" w:hAnsi="Times New Roman" w:cs="Times New Roman"/>
          <w:sz w:val="24"/>
          <w:szCs w:val="24"/>
        </w:rPr>
        <w:t xml:space="preserve">took the wife of the deceased immediately or shortly thereafter as </w:t>
      </w:r>
      <w:r w:rsidR="007E4425">
        <w:rPr>
          <w:rFonts w:ascii="Times New Roman" w:hAnsi="Times New Roman" w:cs="Times New Roman"/>
          <w:sz w:val="24"/>
          <w:szCs w:val="24"/>
        </w:rPr>
        <w:t>his</w:t>
      </w:r>
      <w:r w:rsidR="001B18D0">
        <w:rPr>
          <w:rFonts w:ascii="Times New Roman" w:hAnsi="Times New Roman" w:cs="Times New Roman"/>
          <w:sz w:val="24"/>
          <w:szCs w:val="24"/>
        </w:rPr>
        <w:t xml:space="preserve"> wife</w:t>
      </w:r>
      <w:r w:rsidR="007E4425">
        <w:rPr>
          <w:rFonts w:ascii="Times New Roman" w:hAnsi="Times New Roman" w:cs="Times New Roman"/>
          <w:sz w:val="24"/>
          <w:szCs w:val="24"/>
        </w:rPr>
        <w:t>. T</w:t>
      </w:r>
      <w:r w:rsidR="001B18D0">
        <w:rPr>
          <w:rFonts w:ascii="Times New Roman" w:hAnsi="Times New Roman" w:cs="Times New Roman"/>
          <w:sz w:val="24"/>
          <w:szCs w:val="24"/>
        </w:rPr>
        <w:t xml:space="preserve">hat is certainly in aggravation and it </w:t>
      </w:r>
      <w:r w:rsidR="007E4425">
        <w:rPr>
          <w:rFonts w:ascii="Times New Roman" w:hAnsi="Times New Roman" w:cs="Times New Roman"/>
          <w:sz w:val="24"/>
          <w:szCs w:val="24"/>
        </w:rPr>
        <w:t>supports the</w:t>
      </w:r>
      <w:r w:rsidR="001B18D0">
        <w:rPr>
          <w:rFonts w:ascii="Times New Roman" w:hAnsi="Times New Roman" w:cs="Times New Roman"/>
          <w:sz w:val="24"/>
          <w:szCs w:val="24"/>
        </w:rPr>
        <w:t xml:space="preserve"> state’s assertion then that there are severe aggravating factors.</w:t>
      </w:r>
    </w:p>
    <w:p w:rsidR="001554B4" w:rsidRDefault="001B18D0"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has made a finding that there are extenuating circumstances in this case, namely the societal motive to deal with the perpetrator of domestic violence, the belief in super natural </w:t>
      </w:r>
      <w:r w:rsidR="00060A19">
        <w:rPr>
          <w:rFonts w:ascii="Times New Roman" w:hAnsi="Times New Roman" w:cs="Times New Roman"/>
          <w:sz w:val="24"/>
          <w:szCs w:val="24"/>
        </w:rPr>
        <w:t xml:space="preserve">forces of immunity and the lesser degree of participation basically for accused two only.  This court will take the extenuating circumstances as mitigatory factors having reduced the moral blameworthiness of the accused person.  Upon considering the extenuating circumstances which the court </w:t>
      </w:r>
      <w:r w:rsidR="007E4425">
        <w:rPr>
          <w:rFonts w:ascii="Times New Roman" w:hAnsi="Times New Roman" w:cs="Times New Roman"/>
          <w:sz w:val="24"/>
          <w:szCs w:val="24"/>
        </w:rPr>
        <w:t>ha</w:t>
      </w:r>
      <w:r w:rsidR="00060A19">
        <w:rPr>
          <w:rFonts w:ascii="Times New Roman" w:hAnsi="Times New Roman" w:cs="Times New Roman"/>
          <w:sz w:val="24"/>
          <w:szCs w:val="24"/>
        </w:rPr>
        <w:t>s taken as mitigatory factors together with mitigatory factors highlighted by counsel</w:t>
      </w:r>
      <w:r w:rsidR="007E4425">
        <w:rPr>
          <w:rFonts w:ascii="Times New Roman" w:hAnsi="Times New Roman" w:cs="Times New Roman"/>
          <w:sz w:val="24"/>
          <w:szCs w:val="24"/>
        </w:rPr>
        <w:t>.</w:t>
      </w:r>
      <w:r w:rsidR="00060A19">
        <w:rPr>
          <w:rFonts w:ascii="Times New Roman" w:hAnsi="Times New Roman" w:cs="Times New Roman"/>
          <w:sz w:val="24"/>
          <w:szCs w:val="24"/>
        </w:rPr>
        <w:t xml:space="preserve"> </w:t>
      </w:r>
      <w:r w:rsidR="007E4425">
        <w:rPr>
          <w:rFonts w:ascii="Times New Roman" w:hAnsi="Times New Roman" w:cs="Times New Roman"/>
          <w:sz w:val="24"/>
          <w:szCs w:val="24"/>
        </w:rPr>
        <w:t>U</w:t>
      </w:r>
      <w:r w:rsidR="00060A19">
        <w:rPr>
          <w:rFonts w:ascii="Times New Roman" w:hAnsi="Times New Roman" w:cs="Times New Roman"/>
          <w:sz w:val="24"/>
          <w:szCs w:val="24"/>
        </w:rPr>
        <w:t xml:space="preserve">pon </w:t>
      </w:r>
      <w:r w:rsidR="007E4425">
        <w:rPr>
          <w:rFonts w:ascii="Times New Roman" w:hAnsi="Times New Roman" w:cs="Times New Roman"/>
          <w:sz w:val="24"/>
          <w:szCs w:val="24"/>
        </w:rPr>
        <w:t>juxtaposing mitigatory and aggravating factors</w:t>
      </w:r>
      <w:r w:rsidR="00015FAA">
        <w:rPr>
          <w:rFonts w:ascii="Times New Roman" w:hAnsi="Times New Roman" w:cs="Times New Roman"/>
          <w:sz w:val="24"/>
          <w:szCs w:val="24"/>
        </w:rPr>
        <w:t>, t</w:t>
      </w:r>
      <w:r w:rsidR="00060A19">
        <w:rPr>
          <w:rFonts w:ascii="Times New Roman" w:hAnsi="Times New Roman" w:cs="Times New Roman"/>
          <w:sz w:val="24"/>
          <w:szCs w:val="24"/>
        </w:rPr>
        <w:t xml:space="preserve">he </w:t>
      </w:r>
      <w:r w:rsidR="001554B4">
        <w:rPr>
          <w:rFonts w:ascii="Times New Roman" w:hAnsi="Times New Roman" w:cs="Times New Roman"/>
          <w:sz w:val="24"/>
          <w:szCs w:val="24"/>
        </w:rPr>
        <w:t xml:space="preserve">aggravatory </w:t>
      </w:r>
      <w:r w:rsidR="00060A19">
        <w:rPr>
          <w:rFonts w:ascii="Times New Roman" w:hAnsi="Times New Roman" w:cs="Times New Roman"/>
          <w:sz w:val="24"/>
          <w:szCs w:val="24"/>
        </w:rPr>
        <w:t>facto</w:t>
      </w:r>
      <w:r w:rsidR="001554B4">
        <w:rPr>
          <w:rFonts w:ascii="Times New Roman" w:hAnsi="Times New Roman" w:cs="Times New Roman"/>
          <w:sz w:val="24"/>
          <w:szCs w:val="24"/>
        </w:rPr>
        <w:t>rs</w:t>
      </w:r>
      <w:r w:rsidR="00015FAA">
        <w:rPr>
          <w:rFonts w:ascii="Times New Roman" w:hAnsi="Times New Roman" w:cs="Times New Roman"/>
          <w:sz w:val="24"/>
          <w:szCs w:val="24"/>
        </w:rPr>
        <w:t>,</w:t>
      </w:r>
      <w:r w:rsidR="001554B4">
        <w:rPr>
          <w:rFonts w:ascii="Times New Roman" w:hAnsi="Times New Roman" w:cs="Times New Roman"/>
          <w:sz w:val="24"/>
          <w:szCs w:val="24"/>
        </w:rPr>
        <w:t xml:space="preserve"> far outweigh the mitigatory factors in the matter. The accused murdered the deceased when </w:t>
      </w:r>
      <w:r w:rsidR="00015FAA">
        <w:rPr>
          <w:rFonts w:ascii="Times New Roman" w:hAnsi="Times New Roman" w:cs="Times New Roman"/>
          <w:sz w:val="24"/>
          <w:szCs w:val="24"/>
        </w:rPr>
        <w:t xml:space="preserve">they </w:t>
      </w:r>
      <w:r w:rsidR="001554B4">
        <w:rPr>
          <w:rFonts w:ascii="Times New Roman" w:hAnsi="Times New Roman" w:cs="Times New Roman"/>
          <w:sz w:val="24"/>
          <w:szCs w:val="24"/>
        </w:rPr>
        <w:t>actually desired the outcome. That is taken by court to be clearly lack of respect of the sanctity of human life.  Our supreme law the Constitution of Zimbabwe in the declaration of Human Rights</w:t>
      </w:r>
      <w:r w:rsidR="00015FAA">
        <w:rPr>
          <w:rFonts w:ascii="Times New Roman" w:hAnsi="Times New Roman" w:cs="Times New Roman"/>
          <w:sz w:val="24"/>
          <w:szCs w:val="24"/>
        </w:rPr>
        <w:t xml:space="preserve"> Chapter</w:t>
      </w:r>
      <w:r w:rsidR="001554B4">
        <w:rPr>
          <w:rFonts w:ascii="Times New Roman" w:hAnsi="Times New Roman" w:cs="Times New Roman"/>
          <w:sz w:val="24"/>
          <w:szCs w:val="24"/>
        </w:rPr>
        <w:t xml:space="preserve"> </w:t>
      </w:r>
      <w:r w:rsidR="00015FAA">
        <w:rPr>
          <w:rFonts w:ascii="Times New Roman" w:hAnsi="Times New Roman" w:cs="Times New Roman"/>
          <w:sz w:val="24"/>
          <w:szCs w:val="24"/>
        </w:rPr>
        <w:t>recognises the right to life.</w:t>
      </w:r>
    </w:p>
    <w:p w:rsidR="00575C4A" w:rsidRDefault="001554B4"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teamed up for purposes of killing a family man.  His life can never be replaced by any amount of compensation.  His children will grow up as orphans.  His family and relatives will forever suffer the loss. To treat such loss of human life lightly would erode the confidence that the community has in the justice delivery system.  When all these factors are weighed vis</w:t>
      </w:r>
      <w:r w:rsidRPr="001554B4">
        <w:rPr>
          <w:rFonts w:ascii="Times New Roman" w:hAnsi="Times New Roman" w:cs="Times New Roman"/>
          <w:i/>
          <w:sz w:val="24"/>
          <w:szCs w:val="24"/>
        </w:rPr>
        <w:t>-a-</w:t>
      </w:r>
      <w:r w:rsidR="00575C4A" w:rsidRPr="00575C4A">
        <w:rPr>
          <w:rFonts w:ascii="Times New Roman" w:hAnsi="Times New Roman" w:cs="Times New Roman"/>
          <w:sz w:val="24"/>
          <w:szCs w:val="24"/>
        </w:rPr>
        <w:t>vis</w:t>
      </w:r>
      <w:r w:rsidR="00575C4A" w:rsidRPr="001554B4">
        <w:rPr>
          <w:rFonts w:ascii="Times New Roman" w:hAnsi="Times New Roman" w:cs="Times New Roman"/>
          <w:i/>
          <w:sz w:val="24"/>
          <w:szCs w:val="24"/>
        </w:rPr>
        <w:t xml:space="preserve"> </w:t>
      </w:r>
      <w:r w:rsidR="00575C4A">
        <w:rPr>
          <w:rFonts w:ascii="Times New Roman" w:hAnsi="Times New Roman" w:cs="Times New Roman"/>
          <w:sz w:val="24"/>
          <w:szCs w:val="24"/>
        </w:rPr>
        <w:t>mitigatory</w:t>
      </w:r>
      <w:r>
        <w:rPr>
          <w:rFonts w:ascii="Times New Roman" w:hAnsi="Times New Roman" w:cs="Times New Roman"/>
          <w:sz w:val="24"/>
          <w:szCs w:val="24"/>
        </w:rPr>
        <w:t xml:space="preserve"> factors</w:t>
      </w:r>
      <w:r w:rsidR="00575C4A">
        <w:rPr>
          <w:rFonts w:ascii="Times New Roman" w:hAnsi="Times New Roman" w:cs="Times New Roman"/>
          <w:sz w:val="24"/>
          <w:szCs w:val="24"/>
        </w:rPr>
        <w:t xml:space="preserve"> the offence</w:t>
      </w:r>
      <w:r w:rsidR="00015FAA">
        <w:rPr>
          <w:rFonts w:ascii="Times New Roman" w:hAnsi="Times New Roman" w:cs="Times New Roman"/>
          <w:sz w:val="24"/>
          <w:szCs w:val="24"/>
        </w:rPr>
        <w:t xml:space="preserve"> is </w:t>
      </w:r>
      <w:r w:rsidR="00575C4A">
        <w:rPr>
          <w:rFonts w:ascii="Times New Roman" w:hAnsi="Times New Roman" w:cs="Times New Roman"/>
          <w:sz w:val="24"/>
          <w:szCs w:val="24"/>
        </w:rPr>
        <w:t xml:space="preserve">deserving a severe penalty. We must mention that we do not see any justification in differentiation </w:t>
      </w:r>
      <w:r w:rsidR="00015FAA">
        <w:rPr>
          <w:rFonts w:ascii="Times New Roman" w:hAnsi="Times New Roman" w:cs="Times New Roman"/>
          <w:sz w:val="24"/>
          <w:szCs w:val="24"/>
        </w:rPr>
        <w:t>of</w:t>
      </w:r>
      <w:r w:rsidR="00575C4A">
        <w:rPr>
          <w:rFonts w:ascii="Times New Roman" w:hAnsi="Times New Roman" w:cs="Times New Roman"/>
          <w:sz w:val="24"/>
          <w:szCs w:val="24"/>
        </w:rPr>
        <w:t xml:space="preserve"> sentence to be imposed in respect of the two accused persons who were acting with common purposes in commission of the offence</w:t>
      </w:r>
      <w:r w:rsidR="00015FAA">
        <w:rPr>
          <w:rFonts w:ascii="Times New Roman" w:hAnsi="Times New Roman" w:cs="Times New Roman"/>
          <w:sz w:val="24"/>
          <w:szCs w:val="24"/>
        </w:rPr>
        <w:t>.</w:t>
      </w:r>
      <w:r w:rsidR="00575C4A">
        <w:rPr>
          <w:rFonts w:ascii="Times New Roman" w:hAnsi="Times New Roman" w:cs="Times New Roman"/>
          <w:sz w:val="24"/>
          <w:szCs w:val="24"/>
        </w:rPr>
        <w:t xml:space="preserve"> </w:t>
      </w:r>
      <w:r w:rsidR="00015FAA">
        <w:rPr>
          <w:rFonts w:ascii="Times New Roman" w:hAnsi="Times New Roman" w:cs="Times New Roman"/>
          <w:sz w:val="24"/>
          <w:szCs w:val="24"/>
        </w:rPr>
        <w:t>T</w:t>
      </w:r>
      <w:r w:rsidR="00575C4A">
        <w:rPr>
          <w:rFonts w:ascii="Times New Roman" w:hAnsi="Times New Roman" w:cs="Times New Roman"/>
          <w:sz w:val="24"/>
          <w:szCs w:val="24"/>
        </w:rPr>
        <w:t>heir criminal liability is the same and aggravating factors are equally affecting them in the same manner.</w:t>
      </w:r>
    </w:p>
    <w:p w:rsidR="00575C4A" w:rsidRDefault="00575C4A" w:rsidP="00902D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in passing sentence has considered the nature of offence, the offenders, the societal interests and at the same time sought to strike a balance with the interest of administration of justice.</w:t>
      </w:r>
      <w:r w:rsidR="00F47C46">
        <w:rPr>
          <w:rFonts w:ascii="Times New Roman" w:hAnsi="Times New Roman" w:cs="Times New Roman"/>
          <w:sz w:val="24"/>
          <w:szCs w:val="24"/>
        </w:rPr>
        <w:t xml:space="preserve"> By finding extenuating circumstances in this case we are persuaded to dep</w:t>
      </w:r>
      <w:r w:rsidR="004D35FF">
        <w:rPr>
          <w:rFonts w:ascii="Times New Roman" w:hAnsi="Times New Roman" w:cs="Times New Roman"/>
          <w:sz w:val="24"/>
          <w:szCs w:val="24"/>
        </w:rPr>
        <w:t>art from the capital punishment</w:t>
      </w:r>
      <w:r w:rsidR="00F47C46">
        <w:rPr>
          <w:rFonts w:ascii="Times New Roman" w:hAnsi="Times New Roman" w:cs="Times New Roman"/>
          <w:sz w:val="24"/>
          <w:szCs w:val="24"/>
        </w:rPr>
        <w:t>. A length imprisonment term given the manner of commission of the offence is called for.</w:t>
      </w:r>
      <w:r>
        <w:rPr>
          <w:rFonts w:ascii="Times New Roman" w:hAnsi="Times New Roman" w:cs="Times New Roman"/>
          <w:sz w:val="24"/>
          <w:szCs w:val="24"/>
        </w:rPr>
        <w:t xml:space="preserve"> The sentence is as follows each 23 years imprisonment. </w:t>
      </w:r>
    </w:p>
    <w:p w:rsidR="0017317A" w:rsidRDefault="0017317A" w:rsidP="0017317A">
      <w:pPr>
        <w:spacing w:after="0" w:line="360" w:lineRule="auto"/>
        <w:jc w:val="both"/>
        <w:rPr>
          <w:rFonts w:ascii="Times New Roman" w:hAnsi="Times New Roman" w:cs="Times New Roman"/>
          <w:sz w:val="24"/>
          <w:szCs w:val="24"/>
        </w:rPr>
      </w:pPr>
    </w:p>
    <w:p w:rsidR="0017317A" w:rsidRDefault="0017317A" w:rsidP="0017317A">
      <w:pPr>
        <w:spacing w:after="0" w:line="240" w:lineRule="auto"/>
        <w:jc w:val="both"/>
        <w:rPr>
          <w:rFonts w:ascii="Times New Roman" w:hAnsi="Times New Roman" w:cs="Times New Roman"/>
          <w:sz w:val="24"/>
          <w:szCs w:val="24"/>
        </w:rPr>
      </w:pPr>
      <w:r w:rsidRPr="0017317A">
        <w:rPr>
          <w:rFonts w:ascii="Times New Roman" w:hAnsi="Times New Roman" w:cs="Times New Roman"/>
          <w:i/>
          <w:sz w:val="24"/>
          <w:szCs w:val="24"/>
        </w:rPr>
        <w:t>Attorney General’s Office</w:t>
      </w:r>
      <w:r>
        <w:rPr>
          <w:rFonts w:ascii="Times New Roman" w:hAnsi="Times New Roman" w:cs="Times New Roman"/>
          <w:sz w:val="24"/>
          <w:szCs w:val="24"/>
        </w:rPr>
        <w:t>, State’s legal practitioners</w:t>
      </w:r>
    </w:p>
    <w:p w:rsidR="0017317A" w:rsidRDefault="0017317A" w:rsidP="0017317A">
      <w:pPr>
        <w:spacing w:after="0" w:line="240" w:lineRule="auto"/>
        <w:jc w:val="both"/>
        <w:rPr>
          <w:rFonts w:ascii="Times New Roman" w:hAnsi="Times New Roman" w:cs="Times New Roman"/>
          <w:sz w:val="24"/>
          <w:szCs w:val="24"/>
        </w:rPr>
      </w:pPr>
      <w:r w:rsidRPr="0017317A">
        <w:rPr>
          <w:rFonts w:ascii="Times New Roman" w:hAnsi="Times New Roman" w:cs="Times New Roman"/>
          <w:i/>
          <w:sz w:val="24"/>
          <w:szCs w:val="24"/>
        </w:rPr>
        <w:t>Gula Ndebele &amp; Partners</w:t>
      </w:r>
      <w:r>
        <w:rPr>
          <w:rFonts w:ascii="Times New Roman" w:hAnsi="Times New Roman" w:cs="Times New Roman"/>
          <w:sz w:val="24"/>
          <w:szCs w:val="24"/>
        </w:rPr>
        <w:t>, 1</w:t>
      </w:r>
      <w:r w:rsidRPr="0017317A">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legal practitioners</w:t>
      </w:r>
    </w:p>
    <w:p w:rsidR="005B1844" w:rsidRDefault="0017317A" w:rsidP="00E018F7">
      <w:pPr>
        <w:spacing w:after="0" w:line="240" w:lineRule="auto"/>
        <w:jc w:val="both"/>
        <w:rPr>
          <w:rFonts w:ascii="Times New Roman" w:hAnsi="Times New Roman" w:cs="Times New Roman"/>
          <w:sz w:val="24"/>
          <w:szCs w:val="24"/>
        </w:rPr>
      </w:pPr>
      <w:r w:rsidRPr="0017317A">
        <w:rPr>
          <w:rFonts w:ascii="Times New Roman" w:hAnsi="Times New Roman" w:cs="Times New Roman"/>
          <w:i/>
          <w:sz w:val="24"/>
          <w:szCs w:val="24"/>
        </w:rPr>
        <w:t>Sinyoro &amp; Partners</w:t>
      </w:r>
      <w:r>
        <w:rPr>
          <w:rFonts w:ascii="Times New Roman" w:hAnsi="Times New Roman" w:cs="Times New Roman"/>
          <w:sz w:val="24"/>
          <w:szCs w:val="24"/>
        </w:rPr>
        <w:t>, 2</w:t>
      </w:r>
      <w:r w:rsidRPr="0017317A">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legal practitioners</w:t>
      </w:r>
      <w:r w:rsidR="007B7730">
        <w:rPr>
          <w:rFonts w:ascii="Times New Roman" w:hAnsi="Times New Roman" w:cs="Times New Roman"/>
          <w:sz w:val="24"/>
          <w:szCs w:val="24"/>
        </w:rPr>
        <w:t xml:space="preserve">                                                                                                                                                                                                                                                                                                                             </w:t>
      </w:r>
      <w:r w:rsidR="00AB29B0">
        <w:rPr>
          <w:rFonts w:ascii="Times New Roman" w:hAnsi="Times New Roman" w:cs="Times New Roman"/>
          <w:sz w:val="24"/>
          <w:szCs w:val="24"/>
        </w:rPr>
        <w:t xml:space="preserve"> </w:t>
      </w:r>
    </w:p>
    <w:p w:rsidR="00514877" w:rsidRDefault="002570C1" w:rsidP="00754DBF">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3126">
        <w:rPr>
          <w:rFonts w:ascii="Times New Roman" w:hAnsi="Times New Roman" w:cs="Times New Roman"/>
          <w:sz w:val="24"/>
          <w:szCs w:val="24"/>
        </w:rPr>
        <w:t xml:space="preserve">    </w:t>
      </w:r>
    </w:p>
    <w:p w:rsidR="00B803E4" w:rsidRPr="00242473" w:rsidRDefault="00514877" w:rsidP="00242473">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018F7">
        <w:rPr>
          <w:rFonts w:ascii="Times New Roman" w:hAnsi="Times New Roman" w:cs="Times New Roman"/>
          <w:sz w:val="24"/>
          <w:szCs w:val="24"/>
        </w:rPr>
        <w:t xml:space="preserve"> </w:t>
      </w:r>
      <w:r w:rsidR="006534D8">
        <w:rPr>
          <w:rFonts w:ascii="Times New Roman" w:hAnsi="Times New Roman" w:cs="Times New Roman"/>
          <w:sz w:val="24"/>
          <w:szCs w:val="24"/>
        </w:rPr>
        <w:t xml:space="preserve">                                                                                                                                                                                                                                                                                                                                                                                                                                                                                                                                                                                                                                                                                                                                                                                                                                                                                                                                                                                                                                                                                                                                                                                                                 </w:t>
      </w:r>
      <w:r w:rsidR="00E018F7">
        <w:rPr>
          <w:rFonts w:ascii="Times New Roman" w:hAnsi="Times New Roman" w:cs="Times New Roman"/>
          <w:sz w:val="24"/>
          <w:szCs w:val="24"/>
        </w:rPr>
        <w:t xml:space="preserve">                          </w:t>
      </w:r>
    </w:p>
    <w:sectPr w:rsidR="00B803E4" w:rsidRPr="00242473" w:rsidSect="009F5B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38" w:rsidRDefault="00B04A38" w:rsidP="0046580A">
      <w:pPr>
        <w:spacing w:after="0" w:line="240" w:lineRule="auto"/>
      </w:pPr>
      <w:r>
        <w:separator/>
      </w:r>
    </w:p>
  </w:endnote>
  <w:endnote w:type="continuationSeparator" w:id="0">
    <w:p w:rsidR="00B04A38" w:rsidRDefault="00B04A38" w:rsidP="0046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8" w:rsidRDefault="0082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8" w:rsidRDefault="00827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8" w:rsidRDefault="0082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38" w:rsidRDefault="00B04A38" w:rsidP="0046580A">
      <w:pPr>
        <w:spacing w:after="0" w:line="240" w:lineRule="auto"/>
      </w:pPr>
      <w:r>
        <w:separator/>
      </w:r>
    </w:p>
  </w:footnote>
  <w:footnote w:type="continuationSeparator" w:id="0">
    <w:p w:rsidR="00B04A38" w:rsidRDefault="00B04A38" w:rsidP="0046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8" w:rsidRDefault="0082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07133"/>
      <w:docPartObj>
        <w:docPartGallery w:val="Page Numbers (Top of Page)"/>
        <w:docPartUnique/>
      </w:docPartObj>
    </w:sdtPr>
    <w:sdtEndPr>
      <w:rPr>
        <w:noProof/>
      </w:rPr>
    </w:sdtEndPr>
    <w:sdtContent>
      <w:p w:rsidR="007344FB" w:rsidRDefault="007344FB">
        <w:pPr>
          <w:pStyle w:val="Header"/>
          <w:jc w:val="right"/>
          <w:rPr>
            <w:noProof/>
          </w:rPr>
        </w:pPr>
        <w:r>
          <w:fldChar w:fldCharType="begin"/>
        </w:r>
        <w:r>
          <w:instrText xml:space="preserve"> PAGE   \* MERGEFORMAT </w:instrText>
        </w:r>
        <w:r>
          <w:fldChar w:fldCharType="separate"/>
        </w:r>
        <w:r w:rsidR="00311268">
          <w:rPr>
            <w:noProof/>
          </w:rPr>
          <w:t>1</w:t>
        </w:r>
        <w:r>
          <w:rPr>
            <w:noProof/>
          </w:rPr>
          <w:fldChar w:fldCharType="end"/>
        </w:r>
      </w:p>
      <w:p w:rsidR="007344FB" w:rsidRDefault="007344FB">
        <w:pPr>
          <w:pStyle w:val="Header"/>
          <w:jc w:val="right"/>
          <w:rPr>
            <w:noProof/>
          </w:rPr>
        </w:pPr>
        <w:r>
          <w:rPr>
            <w:noProof/>
          </w:rPr>
          <w:t>HH</w:t>
        </w:r>
        <w:r w:rsidR="00827768">
          <w:rPr>
            <w:noProof/>
          </w:rPr>
          <w:t xml:space="preserve"> 232-16</w:t>
        </w:r>
      </w:p>
      <w:p w:rsidR="007344FB" w:rsidRDefault="007344FB">
        <w:pPr>
          <w:pStyle w:val="Header"/>
          <w:jc w:val="right"/>
        </w:pPr>
        <w:r>
          <w:rPr>
            <w:noProof/>
          </w:rPr>
          <w:t>CRB 156/11</w:t>
        </w:r>
      </w:p>
    </w:sdtContent>
  </w:sdt>
  <w:p w:rsidR="005B5B68" w:rsidRDefault="005B5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68" w:rsidRDefault="00827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5"/>
    <w:rsid w:val="00007551"/>
    <w:rsid w:val="000101DB"/>
    <w:rsid w:val="00012D4A"/>
    <w:rsid w:val="00015FAA"/>
    <w:rsid w:val="000269B4"/>
    <w:rsid w:val="00031FD2"/>
    <w:rsid w:val="00033768"/>
    <w:rsid w:val="00036A22"/>
    <w:rsid w:val="00060A19"/>
    <w:rsid w:val="0006652B"/>
    <w:rsid w:val="000668FD"/>
    <w:rsid w:val="0008321E"/>
    <w:rsid w:val="00083FFB"/>
    <w:rsid w:val="000A1380"/>
    <w:rsid w:val="000B532C"/>
    <w:rsid w:val="000B6C19"/>
    <w:rsid w:val="000C6713"/>
    <w:rsid w:val="000C717F"/>
    <w:rsid w:val="000D06EC"/>
    <w:rsid w:val="000D6C12"/>
    <w:rsid w:val="000E4A19"/>
    <w:rsid w:val="000F061C"/>
    <w:rsid w:val="00104FD2"/>
    <w:rsid w:val="00106BCA"/>
    <w:rsid w:val="00115D95"/>
    <w:rsid w:val="0013631F"/>
    <w:rsid w:val="001554B4"/>
    <w:rsid w:val="0016552E"/>
    <w:rsid w:val="001670E8"/>
    <w:rsid w:val="0017317A"/>
    <w:rsid w:val="001747C3"/>
    <w:rsid w:val="00175F93"/>
    <w:rsid w:val="00192BBD"/>
    <w:rsid w:val="001A005A"/>
    <w:rsid w:val="001A2C97"/>
    <w:rsid w:val="001A2FD7"/>
    <w:rsid w:val="001A6364"/>
    <w:rsid w:val="001A6E44"/>
    <w:rsid w:val="001B18D0"/>
    <w:rsid w:val="001B6E7A"/>
    <w:rsid w:val="001C09F1"/>
    <w:rsid w:val="001C3126"/>
    <w:rsid w:val="001E1B81"/>
    <w:rsid w:val="002025EC"/>
    <w:rsid w:val="002161AB"/>
    <w:rsid w:val="00221901"/>
    <w:rsid w:val="00230078"/>
    <w:rsid w:val="002369A8"/>
    <w:rsid w:val="00236B0D"/>
    <w:rsid w:val="00242473"/>
    <w:rsid w:val="00243E59"/>
    <w:rsid w:val="002459E9"/>
    <w:rsid w:val="002570C1"/>
    <w:rsid w:val="0026178A"/>
    <w:rsid w:val="00285780"/>
    <w:rsid w:val="002977C9"/>
    <w:rsid w:val="002B0F0D"/>
    <w:rsid w:val="002C1F33"/>
    <w:rsid w:val="002E755F"/>
    <w:rsid w:val="002F5F48"/>
    <w:rsid w:val="003047EA"/>
    <w:rsid w:val="003102C3"/>
    <w:rsid w:val="00311268"/>
    <w:rsid w:val="00314831"/>
    <w:rsid w:val="00315A79"/>
    <w:rsid w:val="00316F8E"/>
    <w:rsid w:val="00321C89"/>
    <w:rsid w:val="003244A0"/>
    <w:rsid w:val="003B1945"/>
    <w:rsid w:val="003C3736"/>
    <w:rsid w:val="003D04C1"/>
    <w:rsid w:val="003F270B"/>
    <w:rsid w:val="00433F33"/>
    <w:rsid w:val="004464B8"/>
    <w:rsid w:val="00447155"/>
    <w:rsid w:val="00457F8D"/>
    <w:rsid w:val="0046481F"/>
    <w:rsid w:val="0046580A"/>
    <w:rsid w:val="00491701"/>
    <w:rsid w:val="004A33C9"/>
    <w:rsid w:val="004A4585"/>
    <w:rsid w:val="004C5CD2"/>
    <w:rsid w:val="004D35FF"/>
    <w:rsid w:val="004E0C18"/>
    <w:rsid w:val="00502954"/>
    <w:rsid w:val="00511ABB"/>
    <w:rsid w:val="00511D93"/>
    <w:rsid w:val="00513BF3"/>
    <w:rsid w:val="00514401"/>
    <w:rsid w:val="00514877"/>
    <w:rsid w:val="00514A84"/>
    <w:rsid w:val="00575205"/>
    <w:rsid w:val="00575C4A"/>
    <w:rsid w:val="00584A5C"/>
    <w:rsid w:val="00587CA5"/>
    <w:rsid w:val="0059354A"/>
    <w:rsid w:val="005A0606"/>
    <w:rsid w:val="005A6E8A"/>
    <w:rsid w:val="005B1844"/>
    <w:rsid w:val="005B5B68"/>
    <w:rsid w:val="005B7B2C"/>
    <w:rsid w:val="005C4233"/>
    <w:rsid w:val="005D0BA0"/>
    <w:rsid w:val="005D275A"/>
    <w:rsid w:val="005D76DE"/>
    <w:rsid w:val="005E17C2"/>
    <w:rsid w:val="005F1FA5"/>
    <w:rsid w:val="00601B96"/>
    <w:rsid w:val="00603BFA"/>
    <w:rsid w:val="00640CB5"/>
    <w:rsid w:val="00642F09"/>
    <w:rsid w:val="00644E2A"/>
    <w:rsid w:val="006473E1"/>
    <w:rsid w:val="006534D8"/>
    <w:rsid w:val="00681C9C"/>
    <w:rsid w:val="00691A19"/>
    <w:rsid w:val="00696BA6"/>
    <w:rsid w:val="006A7073"/>
    <w:rsid w:val="006C22BE"/>
    <w:rsid w:val="006D33DD"/>
    <w:rsid w:val="006D7759"/>
    <w:rsid w:val="006F0508"/>
    <w:rsid w:val="006F7A91"/>
    <w:rsid w:val="00713B28"/>
    <w:rsid w:val="007172F7"/>
    <w:rsid w:val="007344FB"/>
    <w:rsid w:val="00743B91"/>
    <w:rsid w:val="00747E1F"/>
    <w:rsid w:val="00751F7D"/>
    <w:rsid w:val="00754DBF"/>
    <w:rsid w:val="00755E76"/>
    <w:rsid w:val="00770E3C"/>
    <w:rsid w:val="00771270"/>
    <w:rsid w:val="00775710"/>
    <w:rsid w:val="00783B52"/>
    <w:rsid w:val="007A271D"/>
    <w:rsid w:val="007A5F38"/>
    <w:rsid w:val="007B31E6"/>
    <w:rsid w:val="007B7730"/>
    <w:rsid w:val="007C6C3F"/>
    <w:rsid w:val="007E4425"/>
    <w:rsid w:val="007E6A30"/>
    <w:rsid w:val="007F078F"/>
    <w:rsid w:val="007F4BAE"/>
    <w:rsid w:val="008027A0"/>
    <w:rsid w:val="00815A05"/>
    <w:rsid w:val="00825989"/>
    <w:rsid w:val="00827768"/>
    <w:rsid w:val="00827C71"/>
    <w:rsid w:val="00832DCC"/>
    <w:rsid w:val="00853F1F"/>
    <w:rsid w:val="00855A19"/>
    <w:rsid w:val="00860B81"/>
    <w:rsid w:val="00866520"/>
    <w:rsid w:val="00873F5C"/>
    <w:rsid w:val="00887E94"/>
    <w:rsid w:val="008928E0"/>
    <w:rsid w:val="00895557"/>
    <w:rsid w:val="008E3857"/>
    <w:rsid w:val="008F2AD8"/>
    <w:rsid w:val="008F76EE"/>
    <w:rsid w:val="00902D5A"/>
    <w:rsid w:val="00927EAC"/>
    <w:rsid w:val="009513AD"/>
    <w:rsid w:val="0098007F"/>
    <w:rsid w:val="00997CA9"/>
    <w:rsid w:val="009A2DD8"/>
    <w:rsid w:val="009A4A63"/>
    <w:rsid w:val="009B38DB"/>
    <w:rsid w:val="009B7B1E"/>
    <w:rsid w:val="009F5BFF"/>
    <w:rsid w:val="009F6143"/>
    <w:rsid w:val="00A00ABA"/>
    <w:rsid w:val="00A14832"/>
    <w:rsid w:val="00A245F3"/>
    <w:rsid w:val="00A32896"/>
    <w:rsid w:val="00A33F3F"/>
    <w:rsid w:val="00A442E9"/>
    <w:rsid w:val="00A47CD5"/>
    <w:rsid w:val="00A759D3"/>
    <w:rsid w:val="00A815AB"/>
    <w:rsid w:val="00A861AA"/>
    <w:rsid w:val="00AB29B0"/>
    <w:rsid w:val="00AC5665"/>
    <w:rsid w:val="00AD012A"/>
    <w:rsid w:val="00AE663B"/>
    <w:rsid w:val="00AE73B1"/>
    <w:rsid w:val="00AF5D43"/>
    <w:rsid w:val="00B04A38"/>
    <w:rsid w:val="00B403B6"/>
    <w:rsid w:val="00B53A9C"/>
    <w:rsid w:val="00B672F2"/>
    <w:rsid w:val="00B803E4"/>
    <w:rsid w:val="00B920B0"/>
    <w:rsid w:val="00BD472E"/>
    <w:rsid w:val="00BF1343"/>
    <w:rsid w:val="00C14BBB"/>
    <w:rsid w:val="00C27E29"/>
    <w:rsid w:val="00C33534"/>
    <w:rsid w:val="00C36423"/>
    <w:rsid w:val="00C54975"/>
    <w:rsid w:val="00C62378"/>
    <w:rsid w:val="00C851CF"/>
    <w:rsid w:val="00C90930"/>
    <w:rsid w:val="00C915FB"/>
    <w:rsid w:val="00CA2432"/>
    <w:rsid w:val="00CB5F18"/>
    <w:rsid w:val="00CC5EF7"/>
    <w:rsid w:val="00CD505C"/>
    <w:rsid w:val="00CE574F"/>
    <w:rsid w:val="00D06E5A"/>
    <w:rsid w:val="00D14F7C"/>
    <w:rsid w:val="00D2111A"/>
    <w:rsid w:val="00D223E8"/>
    <w:rsid w:val="00D26EFE"/>
    <w:rsid w:val="00D428ED"/>
    <w:rsid w:val="00D470E9"/>
    <w:rsid w:val="00D968D9"/>
    <w:rsid w:val="00DE4230"/>
    <w:rsid w:val="00DE6496"/>
    <w:rsid w:val="00DE71AC"/>
    <w:rsid w:val="00DF2FB4"/>
    <w:rsid w:val="00E018F7"/>
    <w:rsid w:val="00E02AEA"/>
    <w:rsid w:val="00E02F61"/>
    <w:rsid w:val="00E26894"/>
    <w:rsid w:val="00E34AC6"/>
    <w:rsid w:val="00E372A6"/>
    <w:rsid w:val="00E44147"/>
    <w:rsid w:val="00E863F5"/>
    <w:rsid w:val="00EA26E4"/>
    <w:rsid w:val="00EA6899"/>
    <w:rsid w:val="00EB6A66"/>
    <w:rsid w:val="00EC3509"/>
    <w:rsid w:val="00EC5934"/>
    <w:rsid w:val="00EE64EF"/>
    <w:rsid w:val="00F04064"/>
    <w:rsid w:val="00F1662A"/>
    <w:rsid w:val="00F16E2F"/>
    <w:rsid w:val="00F32E1C"/>
    <w:rsid w:val="00F47C46"/>
    <w:rsid w:val="00F513D2"/>
    <w:rsid w:val="00F55FAB"/>
    <w:rsid w:val="00F83CA3"/>
    <w:rsid w:val="00F91394"/>
    <w:rsid w:val="00FA0600"/>
    <w:rsid w:val="00FA1028"/>
    <w:rsid w:val="00FA70F3"/>
    <w:rsid w:val="00FB178C"/>
    <w:rsid w:val="00FB70E8"/>
    <w:rsid w:val="00FF14E0"/>
    <w:rsid w:val="00FF3C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80A"/>
    <w:rPr>
      <w:sz w:val="20"/>
      <w:szCs w:val="20"/>
    </w:rPr>
  </w:style>
  <w:style w:type="character" w:styleId="FootnoteReference">
    <w:name w:val="footnote reference"/>
    <w:basedOn w:val="DefaultParagraphFont"/>
    <w:uiPriority w:val="99"/>
    <w:semiHidden/>
    <w:unhideWhenUsed/>
    <w:rsid w:val="0046580A"/>
    <w:rPr>
      <w:vertAlign w:val="superscript"/>
    </w:rPr>
  </w:style>
  <w:style w:type="paragraph" w:styleId="Header">
    <w:name w:val="header"/>
    <w:basedOn w:val="Normal"/>
    <w:link w:val="HeaderChar"/>
    <w:uiPriority w:val="99"/>
    <w:unhideWhenUsed/>
    <w:rsid w:val="005B5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68"/>
  </w:style>
  <w:style w:type="paragraph" w:styleId="Footer">
    <w:name w:val="footer"/>
    <w:basedOn w:val="Normal"/>
    <w:link w:val="FooterChar"/>
    <w:uiPriority w:val="99"/>
    <w:unhideWhenUsed/>
    <w:rsid w:val="005B5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68"/>
  </w:style>
  <w:style w:type="paragraph" w:styleId="BalloonText">
    <w:name w:val="Balloon Text"/>
    <w:basedOn w:val="Normal"/>
    <w:link w:val="BalloonTextChar"/>
    <w:uiPriority w:val="99"/>
    <w:semiHidden/>
    <w:unhideWhenUsed/>
    <w:rsid w:val="00EA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80A"/>
    <w:rPr>
      <w:sz w:val="20"/>
      <w:szCs w:val="20"/>
    </w:rPr>
  </w:style>
  <w:style w:type="character" w:styleId="FootnoteReference">
    <w:name w:val="footnote reference"/>
    <w:basedOn w:val="DefaultParagraphFont"/>
    <w:uiPriority w:val="99"/>
    <w:semiHidden/>
    <w:unhideWhenUsed/>
    <w:rsid w:val="0046580A"/>
    <w:rPr>
      <w:vertAlign w:val="superscript"/>
    </w:rPr>
  </w:style>
  <w:style w:type="paragraph" w:styleId="Header">
    <w:name w:val="header"/>
    <w:basedOn w:val="Normal"/>
    <w:link w:val="HeaderChar"/>
    <w:uiPriority w:val="99"/>
    <w:unhideWhenUsed/>
    <w:rsid w:val="005B5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68"/>
  </w:style>
  <w:style w:type="paragraph" w:styleId="Footer">
    <w:name w:val="footer"/>
    <w:basedOn w:val="Normal"/>
    <w:link w:val="FooterChar"/>
    <w:uiPriority w:val="99"/>
    <w:unhideWhenUsed/>
    <w:rsid w:val="005B5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68"/>
  </w:style>
  <w:style w:type="paragraph" w:styleId="BalloonText">
    <w:name w:val="Balloon Text"/>
    <w:basedOn w:val="Normal"/>
    <w:link w:val="BalloonTextChar"/>
    <w:uiPriority w:val="99"/>
    <w:semiHidden/>
    <w:unhideWhenUsed/>
    <w:rsid w:val="00EA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8FE3-C7F9-42D6-9AD9-8AAD18BA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TRANSCRIBING</dc:creator>
  <cp:lastModifiedBy>user</cp:lastModifiedBy>
  <cp:revision>2</cp:revision>
  <cp:lastPrinted>2015-05-04T07:29:00Z</cp:lastPrinted>
  <dcterms:created xsi:type="dcterms:W3CDTF">2016-04-15T13:25:00Z</dcterms:created>
  <dcterms:modified xsi:type="dcterms:W3CDTF">2016-04-15T13:25:00Z</dcterms:modified>
</cp:coreProperties>
</file>