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E77" w:rsidRPr="002B7BA0" w:rsidRDefault="00B64592" w:rsidP="002B7BA0">
      <w:pPr>
        <w:spacing w:after="0" w:line="240" w:lineRule="auto"/>
        <w:rPr>
          <w:rFonts w:ascii="Times New Roman" w:hAnsi="Times New Roman" w:cs="Times New Roman"/>
          <w:sz w:val="24"/>
          <w:szCs w:val="24"/>
        </w:rPr>
      </w:pPr>
      <w:bookmarkStart w:id="0" w:name="_GoBack"/>
      <w:bookmarkEnd w:id="0"/>
      <w:r w:rsidRPr="002B7BA0">
        <w:rPr>
          <w:rFonts w:ascii="Times New Roman" w:hAnsi="Times New Roman" w:cs="Times New Roman"/>
          <w:sz w:val="24"/>
          <w:szCs w:val="24"/>
        </w:rPr>
        <w:t xml:space="preserve">MINISTER OF FOREIGN AFFAIRS                                             </w:t>
      </w:r>
    </w:p>
    <w:p w:rsidR="00B64592" w:rsidRPr="002B7BA0" w:rsidRDefault="002B7BA0" w:rsidP="002B7BA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B64592" w:rsidRPr="002B7BA0" w:rsidRDefault="00B64592" w:rsidP="002B7BA0">
      <w:pPr>
        <w:spacing w:after="0" w:line="240" w:lineRule="auto"/>
        <w:rPr>
          <w:rFonts w:ascii="Times New Roman" w:hAnsi="Times New Roman" w:cs="Times New Roman"/>
          <w:sz w:val="24"/>
          <w:szCs w:val="24"/>
        </w:rPr>
      </w:pPr>
      <w:r w:rsidRPr="002B7BA0">
        <w:rPr>
          <w:rFonts w:ascii="Times New Roman" w:hAnsi="Times New Roman" w:cs="Times New Roman"/>
          <w:sz w:val="24"/>
          <w:szCs w:val="24"/>
        </w:rPr>
        <w:t>MICHAEL JENRICH</w:t>
      </w:r>
    </w:p>
    <w:p w:rsidR="00B64592" w:rsidRPr="002B7BA0" w:rsidRDefault="002B7BA0" w:rsidP="002B7BA0">
      <w:pPr>
        <w:tabs>
          <w:tab w:val="left" w:pos="84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sidRPr="002B7BA0">
        <w:rPr>
          <w:rFonts w:ascii="Times New Roman" w:hAnsi="Times New Roman" w:cs="Times New Roman"/>
          <w:sz w:val="24"/>
          <w:szCs w:val="24"/>
        </w:rPr>
        <w:tab/>
      </w:r>
    </w:p>
    <w:p w:rsidR="00B64592" w:rsidRPr="002B7BA0" w:rsidRDefault="00B64592" w:rsidP="002B7BA0">
      <w:pPr>
        <w:spacing w:after="0" w:line="240" w:lineRule="auto"/>
        <w:rPr>
          <w:rFonts w:ascii="Times New Roman" w:hAnsi="Times New Roman" w:cs="Times New Roman"/>
          <w:sz w:val="24"/>
          <w:szCs w:val="24"/>
        </w:rPr>
      </w:pPr>
      <w:r w:rsidRPr="002B7BA0">
        <w:rPr>
          <w:rFonts w:ascii="Times New Roman" w:hAnsi="Times New Roman" w:cs="Times New Roman"/>
          <w:sz w:val="24"/>
          <w:szCs w:val="24"/>
        </w:rPr>
        <w:t>STANDARD CHARTERD BANK ZIMBABWE LIMITED</w:t>
      </w:r>
    </w:p>
    <w:p w:rsidR="00B64592" w:rsidRPr="002B7BA0" w:rsidRDefault="002B7BA0" w:rsidP="002B7BA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B64592" w:rsidRPr="002B7BA0" w:rsidRDefault="00B64592" w:rsidP="002B7BA0">
      <w:pPr>
        <w:spacing w:after="0" w:line="240" w:lineRule="auto"/>
        <w:rPr>
          <w:rFonts w:ascii="Times New Roman" w:hAnsi="Times New Roman" w:cs="Times New Roman"/>
          <w:sz w:val="24"/>
          <w:szCs w:val="24"/>
        </w:rPr>
      </w:pPr>
      <w:proofErr w:type="gramStart"/>
      <w:r w:rsidRPr="002B7BA0">
        <w:rPr>
          <w:rFonts w:ascii="Times New Roman" w:hAnsi="Times New Roman" w:cs="Times New Roman"/>
          <w:sz w:val="24"/>
          <w:szCs w:val="24"/>
        </w:rPr>
        <w:t>THE SHERIFF OF ZIMBABWE.</w:t>
      </w:r>
      <w:proofErr w:type="gramEnd"/>
    </w:p>
    <w:p w:rsidR="00B64592" w:rsidRDefault="00B64592" w:rsidP="002B7BA0">
      <w:pPr>
        <w:spacing w:after="0" w:line="240" w:lineRule="auto"/>
        <w:rPr>
          <w:rFonts w:ascii="Times New Roman" w:hAnsi="Times New Roman" w:cs="Times New Roman"/>
          <w:sz w:val="24"/>
          <w:szCs w:val="24"/>
        </w:rPr>
      </w:pPr>
    </w:p>
    <w:p w:rsidR="002B7BA0" w:rsidRDefault="002B7BA0" w:rsidP="002B7BA0">
      <w:pPr>
        <w:spacing w:after="0" w:line="240" w:lineRule="auto"/>
        <w:rPr>
          <w:rFonts w:ascii="Times New Roman" w:hAnsi="Times New Roman" w:cs="Times New Roman"/>
          <w:sz w:val="24"/>
          <w:szCs w:val="24"/>
        </w:rPr>
      </w:pPr>
    </w:p>
    <w:p w:rsidR="002B7BA0" w:rsidRPr="002B7BA0" w:rsidRDefault="002B7BA0" w:rsidP="002B7BA0">
      <w:pPr>
        <w:spacing w:after="0" w:line="240" w:lineRule="auto"/>
        <w:rPr>
          <w:rFonts w:ascii="Times New Roman" w:hAnsi="Times New Roman" w:cs="Times New Roman"/>
          <w:sz w:val="24"/>
          <w:szCs w:val="24"/>
        </w:rPr>
      </w:pPr>
    </w:p>
    <w:p w:rsidR="00B64592" w:rsidRPr="002B7BA0" w:rsidRDefault="00B64592" w:rsidP="002B7BA0">
      <w:pPr>
        <w:spacing w:after="0" w:line="240" w:lineRule="auto"/>
        <w:rPr>
          <w:rFonts w:ascii="Times New Roman" w:hAnsi="Times New Roman" w:cs="Times New Roman"/>
          <w:sz w:val="24"/>
          <w:szCs w:val="24"/>
        </w:rPr>
      </w:pPr>
      <w:r w:rsidRPr="002B7BA0">
        <w:rPr>
          <w:rFonts w:ascii="Times New Roman" w:hAnsi="Times New Roman" w:cs="Times New Roman"/>
          <w:sz w:val="24"/>
          <w:szCs w:val="24"/>
        </w:rPr>
        <w:t>HIGH COURT OF ZIMBABWE</w:t>
      </w:r>
    </w:p>
    <w:p w:rsidR="00B64592" w:rsidRPr="002B7BA0" w:rsidRDefault="00B64592" w:rsidP="002B7BA0">
      <w:pPr>
        <w:spacing w:after="0" w:line="240" w:lineRule="auto"/>
        <w:rPr>
          <w:rFonts w:ascii="Times New Roman" w:hAnsi="Times New Roman" w:cs="Times New Roman"/>
          <w:sz w:val="24"/>
          <w:szCs w:val="24"/>
        </w:rPr>
      </w:pPr>
      <w:r w:rsidRPr="002B7BA0">
        <w:rPr>
          <w:rFonts w:ascii="Times New Roman" w:hAnsi="Times New Roman" w:cs="Times New Roman"/>
          <w:sz w:val="24"/>
          <w:szCs w:val="24"/>
        </w:rPr>
        <w:t xml:space="preserve">UCHENA J </w:t>
      </w:r>
    </w:p>
    <w:p w:rsidR="00B64592" w:rsidRPr="002B7BA0" w:rsidRDefault="00B64592" w:rsidP="002B7BA0">
      <w:pPr>
        <w:spacing w:after="0" w:line="240" w:lineRule="auto"/>
        <w:rPr>
          <w:rFonts w:ascii="Times New Roman" w:hAnsi="Times New Roman" w:cs="Times New Roman"/>
          <w:sz w:val="24"/>
          <w:szCs w:val="24"/>
        </w:rPr>
      </w:pPr>
      <w:r w:rsidRPr="002B7BA0">
        <w:rPr>
          <w:rFonts w:ascii="Times New Roman" w:hAnsi="Times New Roman" w:cs="Times New Roman"/>
          <w:sz w:val="24"/>
          <w:szCs w:val="24"/>
        </w:rPr>
        <w:t>HARARE</w:t>
      </w:r>
      <w:r w:rsidR="002B7BA0">
        <w:rPr>
          <w:rFonts w:ascii="Times New Roman" w:hAnsi="Times New Roman" w:cs="Times New Roman"/>
          <w:sz w:val="24"/>
          <w:szCs w:val="24"/>
        </w:rPr>
        <w:t>,</w:t>
      </w:r>
      <w:r w:rsidRPr="002B7BA0">
        <w:rPr>
          <w:rFonts w:ascii="Times New Roman" w:hAnsi="Times New Roman" w:cs="Times New Roman"/>
          <w:sz w:val="24"/>
          <w:szCs w:val="24"/>
        </w:rPr>
        <w:t xml:space="preserve"> 14 January, 11, 18 and 20 February, and </w:t>
      </w:r>
      <w:r w:rsidR="007B7AC2">
        <w:rPr>
          <w:rFonts w:ascii="Times New Roman" w:hAnsi="Times New Roman" w:cs="Times New Roman"/>
          <w:sz w:val="24"/>
          <w:szCs w:val="24"/>
        </w:rPr>
        <w:t>1</w:t>
      </w:r>
      <w:r w:rsidR="00AE375A">
        <w:rPr>
          <w:rFonts w:ascii="Times New Roman" w:hAnsi="Times New Roman" w:cs="Times New Roman"/>
          <w:sz w:val="24"/>
          <w:szCs w:val="24"/>
        </w:rPr>
        <w:t>1</w:t>
      </w:r>
      <w:r w:rsidRPr="002B7BA0">
        <w:rPr>
          <w:rFonts w:ascii="Times New Roman" w:hAnsi="Times New Roman" w:cs="Times New Roman"/>
          <w:sz w:val="24"/>
          <w:szCs w:val="24"/>
        </w:rPr>
        <w:t xml:space="preserve"> March 2015</w:t>
      </w:r>
    </w:p>
    <w:p w:rsidR="00B64592" w:rsidRDefault="00B64592" w:rsidP="002B7BA0">
      <w:pPr>
        <w:spacing w:after="0" w:line="240" w:lineRule="auto"/>
        <w:rPr>
          <w:rFonts w:ascii="Times New Roman" w:hAnsi="Times New Roman" w:cs="Times New Roman"/>
          <w:sz w:val="24"/>
          <w:szCs w:val="24"/>
        </w:rPr>
      </w:pPr>
    </w:p>
    <w:p w:rsidR="002B7BA0" w:rsidRDefault="002B7BA0" w:rsidP="002B7BA0">
      <w:pPr>
        <w:spacing w:after="0" w:line="240" w:lineRule="auto"/>
        <w:rPr>
          <w:rFonts w:ascii="Times New Roman" w:hAnsi="Times New Roman" w:cs="Times New Roman"/>
          <w:sz w:val="24"/>
          <w:szCs w:val="24"/>
        </w:rPr>
      </w:pPr>
    </w:p>
    <w:p w:rsidR="002B7BA0" w:rsidRPr="002B7BA0" w:rsidRDefault="002B7BA0" w:rsidP="002B7BA0">
      <w:pPr>
        <w:spacing w:after="0" w:line="240" w:lineRule="auto"/>
        <w:rPr>
          <w:rFonts w:ascii="Times New Roman" w:hAnsi="Times New Roman" w:cs="Times New Roman"/>
          <w:sz w:val="24"/>
          <w:szCs w:val="24"/>
        </w:rPr>
      </w:pPr>
    </w:p>
    <w:p w:rsidR="00B64592" w:rsidRPr="002B7BA0" w:rsidRDefault="00B64592" w:rsidP="002B7BA0">
      <w:pPr>
        <w:spacing w:after="0" w:line="240" w:lineRule="auto"/>
        <w:rPr>
          <w:rFonts w:ascii="Times New Roman" w:hAnsi="Times New Roman" w:cs="Times New Roman"/>
          <w:b/>
          <w:sz w:val="24"/>
          <w:szCs w:val="24"/>
        </w:rPr>
      </w:pPr>
      <w:r w:rsidRPr="002B7BA0">
        <w:rPr>
          <w:rFonts w:ascii="Times New Roman" w:hAnsi="Times New Roman" w:cs="Times New Roman"/>
          <w:b/>
          <w:sz w:val="24"/>
          <w:szCs w:val="24"/>
        </w:rPr>
        <w:t xml:space="preserve">Urgent </w:t>
      </w:r>
      <w:r w:rsidR="00846D3A">
        <w:rPr>
          <w:rFonts w:ascii="Times New Roman" w:hAnsi="Times New Roman" w:cs="Times New Roman"/>
          <w:b/>
          <w:sz w:val="24"/>
          <w:szCs w:val="24"/>
        </w:rPr>
        <w:t xml:space="preserve">Chamber </w:t>
      </w:r>
      <w:r w:rsidRPr="002B7BA0">
        <w:rPr>
          <w:rFonts w:ascii="Times New Roman" w:hAnsi="Times New Roman" w:cs="Times New Roman"/>
          <w:b/>
          <w:sz w:val="24"/>
          <w:szCs w:val="24"/>
        </w:rPr>
        <w:t>Application</w:t>
      </w:r>
    </w:p>
    <w:p w:rsidR="00B64592" w:rsidRDefault="00B64592" w:rsidP="002B7BA0">
      <w:pPr>
        <w:spacing w:after="0" w:line="240" w:lineRule="auto"/>
        <w:rPr>
          <w:rFonts w:ascii="Times New Roman" w:hAnsi="Times New Roman" w:cs="Times New Roman"/>
          <w:sz w:val="24"/>
          <w:szCs w:val="24"/>
        </w:rPr>
      </w:pPr>
    </w:p>
    <w:p w:rsidR="00E0068E" w:rsidRDefault="00E0068E" w:rsidP="002B7BA0">
      <w:pPr>
        <w:spacing w:after="0" w:line="240" w:lineRule="auto"/>
        <w:rPr>
          <w:rFonts w:ascii="Times New Roman" w:hAnsi="Times New Roman" w:cs="Times New Roman"/>
          <w:sz w:val="24"/>
          <w:szCs w:val="24"/>
        </w:rPr>
      </w:pPr>
    </w:p>
    <w:p w:rsidR="00E0068E" w:rsidRPr="002B7BA0" w:rsidRDefault="00E0068E" w:rsidP="002B7BA0">
      <w:pPr>
        <w:spacing w:after="0" w:line="240" w:lineRule="auto"/>
        <w:rPr>
          <w:rFonts w:ascii="Times New Roman" w:hAnsi="Times New Roman" w:cs="Times New Roman"/>
          <w:sz w:val="24"/>
          <w:szCs w:val="24"/>
        </w:rPr>
      </w:pPr>
    </w:p>
    <w:p w:rsidR="00B64592" w:rsidRPr="002B7BA0" w:rsidRDefault="002B7BA0" w:rsidP="002B7BA0">
      <w:pPr>
        <w:spacing w:after="0" w:line="240" w:lineRule="auto"/>
        <w:rPr>
          <w:rFonts w:ascii="Times New Roman" w:hAnsi="Times New Roman" w:cs="Times New Roman"/>
          <w:sz w:val="24"/>
          <w:szCs w:val="24"/>
        </w:rPr>
      </w:pPr>
      <w:r w:rsidRPr="002B7BA0">
        <w:rPr>
          <w:rFonts w:ascii="Times New Roman" w:hAnsi="Times New Roman" w:cs="Times New Roman"/>
          <w:i/>
          <w:sz w:val="24"/>
          <w:szCs w:val="24"/>
        </w:rPr>
        <w:t xml:space="preserve">P </w:t>
      </w:r>
      <w:proofErr w:type="spellStart"/>
      <w:r w:rsidR="00B64592" w:rsidRPr="002B7BA0">
        <w:rPr>
          <w:rFonts w:ascii="Times New Roman" w:hAnsi="Times New Roman" w:cs="Times New Roman"/>
          <w:i/>
          <w:sz w:val="24"/>
          <w:szCs w:val="24"/>
        </w:rPr>
        <w:t>Machaya</w:t>
      </w:r>
      <w:proofErr w:type="spellEnd"/>
      <w:r>
        <w:rPr>
          <w:rFonts w:ascii="Times New Roman" w:hAnsi="Times New Roman" w:cs="Times New Roman"/>
          <w:sz w:val="24"/>
          <w:szCs w:val="24"/>
        </w:rPr>
        <w:t>,</w:t>
      </w:r>
      <w:r w:rsidR="00B64592" w:rsidRPr="002B7BA0">
        <w:rPr>
          <w:rFonts w:ascii="Times New Roman" w:hAnsi="Times New Roman" w:cs="Times New Roman"/>
          <w:sz w:val="24"/>
          <w:szCs w:val="24"/>
        </w:rPr>
        <w:t xml:space="preserve"> for the </w:t>
      </w:r>
      <w:r>
        <w:rPr>
          <w:rFonts w:ascii="Times New Roman" w:hAnsi="Times New Roman" w:cs="Times New Roman"/>
          <w:sz w:val="24"/>
          <w:szCs w:val="24"/>
        </w:rPr>
        <w:t>applicant</w:t>
      </w:r>
    </w:p>
    <w:p w:rsidR="00B64592" w:rsidRPr="002B7BA0" w:rsidRDefault="00B64592" w:rsidP="002B7BA0">
      <w:pPr>
        <w:spacing w:after="0" w:line="240" w:lineRule="auto"/>
        <w:rPr>
          <w:rFonts w:ascii="Times New Roman" w:hAnsi="Times New Roman" w:cs="Times New Roman"/>
          <w:sz w:val="24"/>
          <w:szCs w:val="24"/>
        </w:rPr>
      </w:pPr>
      <w:r w:rsidRPr="002B7BA0">
        <w:rPr>
          <w:rFonts w:ascii="Times New Roman" w:hAnsi="Times New Roman" w:cs="Times New Roman"/>
          <w:i/>
          <w:sz w:val="24"/>
          <w:szCs w:val="24"/>
        </w:rPr>
        <w:t>Mrs J Wood</w:t>
      </w:r>
      <w:r w:rsidR="002B7BA0">
        <w:rPr>
          <w:rFonts w:ascii="Times New Roman" w:hAnsi="Times New Roman" w:cs="Times New Roman"/>
          <w:sz w:val="24"/>
          <w:szCs w:val="24"/>
        </w:rPr>
        <w:t>,</w:t>
      </w:r>
      <w:r w:rsidRPr="002B7BA0">
        <w:rPr>
          <w:rFonts w:ascii="Times New Roman" w:hAnsi="Times New Roman" w:cs="Times New Roman"/>
          <w:sz w:val="24"/>
          <w:szCs w:val="24"/>
        </w:rPr>
        <w:t xml:space="preserve"> for the </w:t>
      </w:r>
      <w:r w:rsidR="005073F7" w:rsidRPr="002B7BA0">
        <w:rPr>
          <w:rFonts w:ascii="Times New Roman" w:hAnsi="Times New Roman" w:cs="Times New Roman"/>
          <w:sz w:val="24"/>
          <w:szCs w:val="24"/>
        </w:rPr>
        <w:t>1</w:t>
      </w:r>
      <w:r w:rsidR="005073F7" w:rsidRPr="002B7BA0">
        <w:rPr>
          <w:rFonts w:ascii="Times New Roman" w:hAnsi="Times New Roman" w:cs="Times New Roman"/>
          <w:sz w:val="24"/>
          <w:szCs w:val="24"/>
          <w:vertAlign w:val="superscript"/>
        </w:rPr>
        <w:t>st</w:t>
      </w:r>
      <w:r w:rsidR="002B7BA0">
        <w:rPr>
          <w:rFonts w:ascii="Times New Roman" w:hAnsi="Times New Roman" w:cs="Times New Roman"/>
          <w:sz w:val="24"/>
          <w:szCs w:val="24"/>
        </w:rPr>
        <w:t>r</w:t>
      </w:r>
      <w:r w:rsidR="005073F7" w:rsidRPr="002B7BA0">
        <w:rPr>
          <w:rFonts w:ascii="Times New Roman" w:hAnsi="Times New Roman" w:cs="Times New Roman"/>
          <w:sz w:val="24"/>
          <w:szCs w:val="24"/>
        </w:rPr>
        <w:t>espondent</w:t>
      </w:r>
    </w:p>
    <w:p w:rsidR="00A03196" w:rsidRDefault="002B7BA0" w:rsidP="002B7BA0">
      <w:pPr>
        <w:spacing w:after="0" w:line="240" w:lineRule="auto"/>
      </w:pPr>
      <w:r w:rsidRPr="002B7BA0">
        <w:rPr>
          <w:rFonts w:ascii="Times New Roman" w:hAnsi="Times New Roman" w:cs="Times New Roman"/>
          <w:i/>
          <w:sz w:val="24"/>
          <w:szCs w:val="24"/>
        </w:rPr>
        <w:t xml:space="preserve">M </w:t>
      </w:r>
      <w:proofErr w:type="spellStart"/>
      <w:r w:rsidRPr="002B7BA0">
        <w:rPr>
          <w:rFonts w:ascii="Times New Roman" w:hAnsi="Times New Roman" w:cs="Times New Roman"/>
          <w:i/>
          <w:sz w:val="24"/>
          <w:szCs w:val="24"/>
        </w:rPr>
        <w:t>C</w:t>
      </w:r>
      <w:r w:rsidR="00A03196" w:rsidRPr="002B7BA0">
        <w:rPr>
          <w:rFonts w:ascii="Times New Roman" w:hAnsi="Times New Roman" w:cs="Times New Roman"/>
          <w:i/>
          <w:sz w:val="24"/>
          <w:szCs w:val="24"/>
        </w:rPr>
        <w:t>Kamba</w:t>
      </w:r>
      <w:proofErr w:type="spellEnd"/>
      <w:r>
        <w:rPr>
          <w:rFonts w:ascii="Times New Roman" w:hAnsi="Times New Roman" w:cs="Times New Roman"/>
          <w:sz w:val="24"/>
          <w:szCs w:val="24"/>
        </w:rPr>
        <w:t>,</w:t>
      </w:r>
      <w:r w:rsidR="00A03196" w:rsidRPr="002B7BA0">
        <w:rPr>
          <w:rFonts w:ascii="Times New Roman" w:hAnsi="Times New Roman" w:cs="Times New Roman"/>
          <w:sz w:val="24"/>
          <w:szCs w:val="24"/>
        </w:rPr>
        <w:t xml:space="preserve"> for the 2</w:t>
      </w:r>
      <w:r w:rsidR="00A03196" w:rsidRPr="002B7BA0">
        <w:rPr>
          <w:rFonts w:ascii="Times New Roman" w:hAnsi="Times New Roman" w:cs="Times New Roman"/>
          <w:sz w:val="24"/>
          <w:szCs w:val="24"/>
          <w:vertAlign w:val="superscript"/>
        </w:rPr>
        <w:t>nd</w:t>
      </w:r>
      <w:r>
        <w:rPr>
          <w:rFonts w:ascii="Times New Roman" w:hAnsi="Times New Roman" w:cs="Times New Roman"/>
          <w:sz w:val="24"/>
          <w:szCs w:val="24"/>
        </w:rPr>
        <w:t>r</w:t>
      </w:r>
      <w:r w:rsidR="00A03196" w:rsidRPr="002B7BA0">
        <w:rPr>
          <w:rFonts w:ascii="Times New Roman" w:hAnsi="Times New Roman" w:cs="Times New Roman"/>
          <w:sz w:val="24"/>
          <w:szCs w:val="24"/>
        </w:rPr>
        <w:t>espondent</w:t>
      </w:r>
    </w:p>
    <w:p w:rsidR="005073F7" w:rsidRDefault="005073F7"/>
    <w:p w:rsidR="005073F7" w:rsidRPr="00E0068E" w:rsidRDefault="00E0068E" w:rsidP="00E0068E">
      <w:pPr>
        <w:spacing w:after="0" w:line="360" w:lineRule="auto"/>
        <w:ind w:firstLine="720"/>
        <w:jc w:val="both"/>
        <w:rPr>
          <w:rFonts w:ascii="Times New Roman" w:hAnsi="Times New Roman" w:cs="Times New Roman"/>
          <w:sz w:val="24"/>
          <w:szCs w:val="24"/>
        </w:rPr>
      </w:pPr>
      <w:r w:rsidRPr="00E0068E">
        <w:rPr>
          <w:rFonts w:ascii="Times New Roman" w:hAnsi="Times New Roman" w:cs="Times New Roman"/>
          <w:sz w:val="24"/>
          <w:szCs w:val="24"/>
        </w:rPr>
        <w:t xml:space="preserve">UCHENA J: </w:t>
      </w:r>
      <w:r w:rsidR="005073F7" w:rsidRPr="00E0068E">
        <w:rPr>
          <w:rFonts w:ascii="Times New Roman" w:hAnsi="Times New Roman" w:cs="Times New Roman"/>
          <w:sz w:val="24"/>
          <w:szCs w:val="24"/>
        </w:rPr>
        <w:t xml:space="preserve"> The applicant is The Minister of Foreign Affairs of the Republic of Zimbabwe. He</w:t>
      </w:r>
      <w:r w:rsidR="00603491" w:rsidRPr="00E0068E">
        <w:rPr>
          <w:rFonts w:ascii="Times New Roman" w:hAnsi="Times New Roman" w:cs="Times New Roman"/>
          <w:sz w:val="24"/>
          <w:szCs w:val="24"/>
        </w:rPr>
        <w:t xml:space="preserve"> through this urgent application,</w:t>
      </w:r>
      <w:r w:rsidR="005073F7" w:rsidRPr="00E0068E">
        <w:rPr>
          <w:rFonts w:ascii="Times New Roman" w:hAnsi="Times New Roman" w:cs="Times New Roman"/>
          <w:sz w:val="24"/>
          <w:szCs w:val="24"/>
        </w:rPr>
        <w:t xml:space="preserve"> applied for a provisional order intended to protect The Food and Agriculture Organisation </w:t>
      </w:r>
      <w:r w:rsidR="00ED67DA" w:rsidRPr="00E0068E">
        <w:rPr>
          <w:rFonts w:ascii="Times New Roman" w:hAnsi="Times New Roman" w:cs="Times New Roman"/>
          <w:sz w:val="24"/>
          <w:szCs w:val="24"/>
        </w:rPr>
        <w:t>o</w:t>
      </w:r>
      <w:r w:rsidR="005073F7" w:rsidRPr="00E0068E">
        <w:rPr>
          <w:rFonts w:ascii="Times New Roman" w:hAnsi="Times New Roman" w:cs="Times New Roman"/>
          <w:sz w:val="24"/>
          <w:szCs w:val="24"/>
        </w:rPr>
        <w:t xml:space="preserve">f </w:t>
      </w:r>
      <w:r w:rsidR="00ED67DA" w:rsidRPr="00E0068E">
        <w:rPr>
          <w:rFonts w:ascii="Times New Roman" w:hAnsi="Times New Roman" w:cs="Times New Roman"/>
          <w:sz w:val="24"/>
          <w:szCs w:val="24"/>
        </w:rPr>
        <w:t>t</w:t>
      </w:r>
      <w:r w:rsidR="005073F7" w:rsidRPr="00E0068E">
        <w:rPr>
          <w:rFonts w:ascii="Times New Roman" w:hAnsi="Times New Roman" w:cs="Times New Roman"/>
          <w:sz w:val="24"/>
          <w:szCs w:val="24"/>
        </w:rPr>
        <w:t>he United Nations,</w:t>
      </w:r>
      <w:r w:rsidR="00A03196" w:rsidRPr="00E0068E">
        <w:rPr>
          <w:rFonts w:ascii="Times New Roman" w:hAnsi="Times New Roman" w:cs="Times New Roman"/>
          <w:sz w:val="24"/>
          <w:szCs w:val="24"/>
        </w:rPr>
        <w:t xml:space="preserve"> which I will refer to as FAO,</w:t>
      </w:r>
      <w:r w:rsidR="005073F7" w:rsidRPr="00E0068E">
        <w:rPr>
          <w:rFonts w:ascii="Times New Roman" w:hAnsi="Times New Roman" w:cs="Times New Roman"/>
          <w:sz w:val="24"/>
          <w:szCs w:val="24"/>
        </w:rPr>
        <w:t xml:space="preserve"> from a garnishee order granted by this court against</w:t>
      </w:r>
      <w:r w:rsidR="009A2031">
        <w:rPr>
          <w:rFonts w:ascii="Times New Roman" w:hAnsi="Times New Roman" w:cs="Times New Roman"/>
          <w:sz w:val="24"/>
          <w:szCs w:val="24"/>
        </w:rPr>
        <w:t xml:space="preserve"> its</w:t>
      </w:r>
      <w:r w:rsidR="00432759">
        <w:rPr>
          <w:rFonts w:ascii="Times New Roman" w:hAnsi="Times New Roman" w:cs="Times New Roman"/>
          <w:sz w:val="24"/>
          <w:szCs w:val="24"/>
        </w:rPr>
        <w:t xml:space="preserve"> bank </w:t>
      </w:r>
      <w:r w:rsidR="009A2031">
        <w:rPr>
          <w:rFonts w:ascii="Times New Roman" w:hAnsi="Times New Roman" w:cs="Times New Roman"/>
          <w:sz w:val="24"/>
          <w:szCs w:val="24"/>
        </w:rPr>
        <w:t>a</w:t>
      </w:r>
      <w:r w:rsidR="00432759">
        <w:rPr>
          <w:rFonts w:ascii="Times New Roman" w:hAnsi="Times New Roman" w:cs="Times New Roman"/>
          <w:sz w:val="24"/>
          <w:szCs w:val="24"/>
        </w:rPr>
        <w:t>ccount with,</w:t>
      </w:r>
      <w:r w:rsidR="005073F7" w:rsidRPr="00E0068E">
        <w:rPr>
          <w:rFonts w:ascii="Times New Roman" w:hAnsi="Times New Roman" w:cs="Times New Roman"/>
          <w:sz w:val="24"/>
          <w:szCs w:val="24"/>
        </w:rPr>
        <w:t xml:space="preserve"> the second respondent in favour of the </w:t>
      </w:r>
      <w:r>
        <w:rPr>
          <w:rFonts w:ascii="Times New Roman" w:hAnsi="Times New Roman" w:cs="Times New Roman"/>
          <w:sz w:val="24"/>
          <w:szCs w:val="24"/>
        </w:rPr>
        <w:t>first</w:t>
      </w:r>
      <w:r w:rsidR="005073F7" w:rsidRPr="00E0068E">
        <w:rPr>
          <w:rFonts w:ascii="Times New Roman" w:hAnsi="Times New Roman" w:cs="Times New Roman"/>
          <w:sz w:val="24"/>
          <w:szCs w:val="24"/>
        </w:rPr>
        <w:t xml:space="preserve"> respondent. He made the application in his official capacity as the Minster responsible for foreign Affairs, and thus responsible for </w:t>
      </w:r>
      <w:r w:rsidR="00ED67DA" w:rsidRPr="00E0068E">
        <w:rPr>
          <w:rFonts w:ascii="Times New Roman" w:hAnsi="Times New Roman" w:cs="Times New Roman"/>
          <w:sz w:val="24"/>
          <w:szCs w:val="24"/>
        </w:rPr>
        <w:t>FAO with which, the Republic of Zimbabwe has existing agreement</w:t>
      </w:r>
      <w:r w:rsidR="00CC0DDC">
        <w:rPr>
          <w:rFonts w:ascii="Times New Roman" w:hAnsi="Times New Roman" w:cs="Times New Roman"/>
          <w:sz w:val="24"/>
          <w:szCs w:val="24"/>
        </w:rPr>
        <w:t>s</w:t>
      </w:r>
      <w:r w:rsidR="00ED67DA" w:rsidRPr="00E0068E">
        <w:rPr>
          <w:rFonts w:ascii="Times New Roman" w:hAnsi="Times New Roman" w:cs="Times New Roman"/>
          <w:sz w:val="24"/>
          <w:szCs w:val="24"/>
        </w:rPr>
        <w:t xml:space="preserve"> for the </w:t>
      </w:r>
      <w:r w:rsidR="00A03196" w:rsidRPr="00E0068E">
        <w:rPr>
          <w:rFonts w:ascii="Times New Roman" w:hAnsi="Times New Roman" w:cs="Times New Roman"/>
          <w:sz w:val="24"/>
          <w:szCs w:val="24"/>
        </w:rPr>
        <w:t>e</w:t>
      </w:r>
      <w:r w:rsidR="00ED67DA" w:rsidRPr="00E0068E">
        <w:rPr>
          <w:rFonts w:ascii="Times New Roman" w:hAnsi="Times New Roman" w:cs="Times New Roman"/>
          <w:sz w:val="24"/>
          <w:szCs w:val="24"/>
        </w:rPr>
        <w:t xml:space="preserve">stablishment of The FAO Sub- Regional office for Southern and Eastern Africa. </w:t>
      </w:r>
      <w:r w:rsidR="0035614C" w:rsidRPr="00E0068E">
        <w:rPr>
          <w:rFonts w:ascii="Times New Roman" w:hAnsi="Times New Roman" w:cs="Times New Roman"/>
          <w:sz w:val="24"/>
          <w:szCs w:val="24"/>
        </w:rPr>
        <w:t>The agreements</w:t>
      </w:r>
      <w:r w:rsidR="00603491" w:rsidRPr="00E0068E">
        <w:rPr>
          <w:rFonts w:ascii="Times New Roman" w:hAnsi="Times New Roman" w:cs="Times New Roman"/>
          <w:sz w:val="24"/>
          <w:szCs w:val="24"/>
        </w:rPr>
        <w:t xml:space="preserve"> granted FAO immunity against legal suits in the </w:t>
      </w:r>
      <w:r w:rsidR="00E155AD" w:rsidRPr="00E0068E">
        <w:rPr>
          <w:rFonts w:ascii="Times New Roman" w:hAnsi="Times New Roman" w:cs="Times New Roman"/>
          <w:sz w:val="24"/>
          <w:szCs w:val="24"/>
        </w:rPr>
        <w:t>n</w:t>
      </w:r>
      <w:r w:rsidR="00603491" w:rsidRPr="00E0068E">
        <w:rPr>
          <w:rFonts w:ascii="Times New Roman" w:hAnsi="Times New Roman" w:cs="Times New Roman"/>
          <w:sz w:val="24"/>
          <w:szCs w:val="24"/>
        </w:rPr>
        <w:t>ational courts of Zimbabwe.</w:t>
      </w:r>
    </w:p>
    <w:p w:rsidR="00603491" w:rsidRPr="00E0068E" w:rsidRDefault="00603491" w:rsidP="00E0068E">
      <w:pPr>
        <w:spacing w:after="0" w:line="360" w:lineRule="auto"/>
        <w:ind w:firstLine="720"/>
        <w:jc w:val="both"/>
        <w:rPr>
          <w:rFonts w:ascii="Times New Roman" w:hAnsi="Times New Roman" w:cs="Times New Roman"/>
          <w:sz w:val="24"/>
          <w:szCs w:val="24"/>
        </w:rPr>
      </w:pPr>
      <w:r w:rsidRPr="00E0068E">
        <w:rPr>
          <w:rFonts w:ascii="Times New Roman" w:hAnsi="Times New Roman" w:cs="Times New Roman"/>
          <w:sz w:val="24"/>
          <w:szCs w:val="24"/>
        </w:rPr>
        <w:t xml:space="preserve">The </w:t>
      </w:r>
      <w:r w:rsidR="00E0068E">
        <w:rPr>
          <w:rFonts w:ascii="Times New Roman" w:hAnsi="Times New Roman" w:cs="Times New Roman"/>
          <w:sz w:val="24"/>
          <w:szCs w:val="24"/>
        </w:rPr>
        <w:t>first</w:t>
      </w:r>
      <w:r w:rsidRPr="00E0068E">
        <w:rPr>
          <w:rFonts w:ascii="Times New Roman" w:hAnsi="Times New Roman" w:cs="Times New Roman"/>
          <w:sz w:val="24"/>
          <w:szCs w:val="24"/>
        </w:rPr>
        <w:t xml:space="preserve"> respondent was an employee of FAO who despite FAO’s immunity sued it in the Labour Court which granted him an order which has</w:t>
      </w:r>
      <w:r w:rsidR="001A439E" w:rsidRPr="00E0068E">
        <w:rPr>
          <w:rFonts w:ascii="Times New Roman" w:hAnsi="Times New Roman" w:cs="Times New Roman"/>
          <w:sz w:val="24"/>
          <w:szCs w:val="24"/>
        </w:rPr>
        <w:t xml:space="preserve"> now</w:t>
      </w:r>
      <w:r w:rsidRPr="00E0068E">
        <w:rPr>
          <w:rFonts w:ascii="Times New Roman" w:hAnsi="Times New Roman" w:cs="Times New Roman"/>
          <w:sz w:val="24"/>
          <w:szCs w:val="24"/>
        </w:rPr>
        <w:t xml:space="preserve"> been reg</w:t>
      </w:r>
      <w:r w:rsidR="001A439E" w:rsidRPr="00E0068E">
        <w:rPr>
          <w:rFonts w:ascii="Times New Roman" w:hAnsi="Times New Roman" w:cs="Times New Roman"/>
          <w:sz w:val="24"/>
          <w:szCs w:val="24"/>
        </w:rPr>
        <w:t xml:space="preserve">istered as an order of this court. The </w:t>
      </w:r>
      <w:r w:rsidR="00E0068E">
        <w:rPr>
          <w:rFonts w:ascii="Times New Roman" w:hAnsi="Times New Roman" w:cs="Times New Roman"/>
          <w:sz w:val="24"/>
          <w:szCs w:val="24"/>
        </w:rPr>
        <w:t>first</w:t>
      </w:r>
      <w:r w:rsidR="001A439E" w:rsidRPr="00E0068E">
        <w:rPr>
          <w:rFonts w:ascii="Times New Roman" w:hAnsi="Times New Roman" w:cs="Times New Roman"/>
          <w:sz w:val="24"/>
          <w:szCs w:val="24"/>
        </w:rPr>
        <w:t xml:space="preserve"> respondent sought to execute the order through a writ which was granted by this court. His pursuit for remedy in Zimbabwean courts was interrupted by the applicant’s application under HC </w:t>
      </w:r>
      <w:r w:rsidR="00BC5E55" w:rsidRPr="00E0068E">
        <w:rPr>
          <w:rFonts w:ascii="Times New Roman" w:hAnsi="Times New Roman" w:cs="Times New Roman"/>
          <w:sz w:val="24"/>
          <w:szCs w:val="24"/>
        </w:rPr>
        <w:t>5213/14</w:t>
      </w:r>
      <w:r w:rsidR="001A439E" w:rsidRPr="00E0068E">
        <w:rPr>
          <w:rFonts w:ascii="Times New Roman" w:hAnsi="Times New Roman" w:cs="Times New Roman"/>
          <w:sz w:val="24"/>
          <w:szCs w:val="24"/>
        </w:rPr>
        <w:t xml:space="preserve"> in which </w:t>
      </w:r>
      <w:r w:rsidR="005E5EC6">
        <w:rPr>
          <w:rFonts w:ascii="Times New Roman" w:hAnsi="Times New Roman" w:cs="Times New Roman"/>
          <w:sz w:val="24"/>
          <w:szCs w:val="24"/>
        </w:rPr>
        <w:t>this court</w:t>
      </w:r>
      <w:r w:rsidR="00B12F2E" w:rsidRPr="00E0068E">
        <w:rPr>
          <w:rFonts w:ascii="Times New Roman" w:hAnsi="Times New Roman" w:cs="Times New Roman"/>
          <w:sz w:val="24"/>
          <w:szCs w:val="24"/>
        </w:rPr>
        <w:t>,</w:t>
      </w:r>
      <w:r w:rsidR="001A439E" w:rsidRPr="00E0068E">
        <w:rPr>
          <w:rFonts w:ascii="Times New Roman" w:hAnsi="Times New Roman" w:cs="Times New Roman"/>
          <w:sz w:val="24"/>
          <w:szCs w:val="24"/>
        </w:rPr>
        <w:t xml:space="preserve"> granted</w:t>
      </w:r>
      <w:r w:rsidR="00B12F2E" w:rsidRPr="00E0068E">
        <w:rPr>
          <w:rFonts w:ascii="Times New Roman" w:hAnsi="Times New Roman" w:cs="Times New Roman"/>
          <w:sz w:val="24"/>
          <w:szCs w:val="24"/>
        </w:rPr>
        <w:t xml:space="preserve">, </w:t>
      </w:r>
      <w:r w:rsidR="00943882">
        <w:rPr>
          <w:rFonts w:ascii="Times New Roman" w:hAnsi="Times New Roman" w:cs="Times New Roman"/>
          <w:sz w:val="24"/>
          <w:szCs w:val="24"/>
        </w:rPr>
        <w:t>the applicant</w:t>
      </w:r>
      <w:r w:rsidR="00B12F2E" w:rsidRPr="00E0068E">
        <w:rPr>
          <w:rFonts w:ascii="Times New Roman" w:hAnsi="Times New Roman" w:cs="Times New Roman"/>
          <w:sz w:val="24"/>
          <w:szCs w:val="24"/>
        </w:rPr>
        <w:t>,</w:t>
      </w:r>
      <w:r w:rsidR="001A439E" w:rsidRPr="00E0068E">
        <w:rPr>
          <w:rFonts w:ascii="Times New Roman" w:hAnsi="Times New Roman" w:cs="Times New Roman"/>
          <w:sz w:val="24"/>
          <w:szCs w:val="24"/>
        </w:rPr>
        <w:t xml:space="preserve"> a provisional order</w:t>
      </w:r>
      <w:r w:rsidR="00943882">
        <w:rPr>
          <w:rFonts w:ascii="Times New Roman" w:hAnsi="Times New Roman" w:cs="Times New Roman"/>
          <w:sz w:val="24"/>
          <w:szCs w:val="24"/>
        </w:rPr>
        <w:t>,</w:t>
      </w:r>
      <w:r w:rsidR="00BC5E55" w:rsidRPr="00E0068E">
        <w:rPr>
          <w:rFonts w:ascii="Times New Roman" w:hAnsi="Times New Roman" w:cs="Times New Roman"/>
          <w:sz w:val="24"/>
          <w:szCs w:val="24"/>
        </w:rPr>
        <w:t xml:space="preserve"> on</w:t>
      </w:r>
      <w:r w:rsidR="00943882">
        <w:rPr>
          <w:rFonts w:ascii="Times New Roman" w:hAnsi="Times New Roman" w:cs="Times New Roman"/>
          <w:sz w:val="24"/>
          <w:szCs w:val="24"/>
        </w:rPr>
        <w:t xml:space="preserve"> 27 June 2014, on</w:t>
      </w:r>
      <w:r w:rsidR="00BC5E55" w:rsidRPr="00E0068E">
        <w:rPr>
          <w:rFonts w:ascii="Times New Roman" w:hAnsi="Times New Roman" w:cs="Times New Roman"/>
          <w:sz w:val="24"/>
          <w:szCs w:val="24"/>
        </w:rPr>
        <w:t xml:space="preserve"> the following terms;</w:t>
      </w:r>
    </w:p>
    <w:p w:rsidR="00BC5E55" w:rsidRPr="00E0068E" w:rsidRDefault="00BC5E55" w:rsidP="00E0068E">
      <w:pPr>
        <w:spacing w:after="0" w:line="240" w:lineRule="auto"/>
        <w:ind w:left="720"/>
        <w:rPr>
          <w:rFonts w:ascii="Times New Roman" w:hAnsi="Times New Roman" w:cs="Times New Roman"/>
        </w:rPr>
      </w:pPr>
      <w:r w:rsidRPr="00E0068E">
        <w:rPr>
          <w:rFonts w:ascii="Times New Roman" w:hAnsi="Times New Roman" w:cs="Times New Roman"/>
        </w:rPr>
        <w:t>“That pending the determination of this matter the applicant is granted the following relief;</w:t>
      </w:r>
    </w:p>
    <w:p w:rsidR="00BC5E55" w:rsidRPr="00E0068E" w:rsidRDefault="00BC5E55" w:rsidP="00E0068E">
      <w:pPr>
        <w:pStyle w:val="ListParagraph"/>
        <w:numPr>
          <w:ilvl w:val="0"/>
          <w:numId w:val="1"/>
        </w:numPr>
        <w:spacing w:line="240" w:lineRule="auto"/>
        <w:rPr>
          <w:rFonts w:ascii="Times New Roman" w:hAnsi="Times New Roman" w:cs="Times New Roman"/>
        </w:rPr>
      </w:pPr>
      <w:r w:rsidRPr="00E0068E">
        <w:rPr>
          <w:rFonts w:ascii="Times New Roman" w:hAnsi="Times New Roman" w:cs="Times New Roman"/>
        </w:rPr>
        <w:lastRenderedPageBreak/>
        <w:t>The Sheriff for Zimbabwe and any deputy appointed under his hand be and they are hereby interdicted and prohibited from in any</w:t>
      </w:r>
      <w:r w:rsidR="00DC1EBF" w:rsidRPr="00E0068E">
        <w:rPr>
          <w:rFonts w:ascii="Times New Roman" w:hAnsi="Times New Roman" w:cs="Times New Roman"/>
        </w:rPr>
        <w:t xml:space="preserve"> way</w:t>
      </w:r>
      <w:r w:rsidRPr="00E0068E">
        <w:rPr>
          <w:rFonts w:ascii="Times New Roman" w:hAnsi="Times New Roman" w:cs="Times New Roman"/>
        </w:rPr>
        <w:t xml:space="preserve"> enforcing or executing the writ of execution against property issued by the </w:t>
      </w:r>
      <w:r w:rsidR="002B6C4B" w:rsidRPr="00E0068E">
        <w:rPr>
          <w:rFonts w:ascii="Times New Roman" w:hAnsi="Times New Roman" w:cs="Times New Roman"/>
        </w:rPr>
        <w:t>Registrar of the High Court on 3</w:t>
      </w:r>
      <w:r w:rsidR="002B6C4B" w:rsidRPr="00E0068E">
        <w:rPr>
          <w:rFonts w:ascii="Times New Roman" w:hAnsi="Times New Roman" w:cs="Times New Roman"/>
          <w:vertAlign w:val="superscript"/>
        </w:rPr>
        <w:t>rd</w:t>
      </w:r>
      <w:r w:rsidR="002B6C4B" w:rsidRPr="00E0068E">
        <w:rPr>
          <w:rFonts w:ascii="Times New Roman" w:hAnsi="Times New Roman" w:cs="Times New Roman"/>
        </w:rPr>
        <w:t xml:space="preserve"> June, 20</w:t>
      </w:r>
      <w:r w:rsidR="00DC1EBF" w:rsidRPr="00E0068E">
        <w:rPr>
          <w:rFonts w:ascii="Times New Roman" w:hAnsi="Times New Roman" w:cs="Times New Roman"/>
        </w:rPr>
        <w:t>1</w:t>
      </w:r>
      <w:r w:rsidR="002B6C4B" w:rsidRPr="00E0068E">
        <w:rPr>
          <w:rFonts w:ascii="Times New Roman" w:hAnsi="Times New Roman" w:cs="Times New Roman"/>
        </w:rPr>
        <w:t xml:space="preserve">4 in Case HC 3432/14 in favour of one Michael </w:t>
      </w:r>
      <w:proofErr w:type="spellStart"/>
      <w:r w:rsidR="002B6C4B" w:rsidRPr="00E0068E">
        <w:rPr>
          <w:rFonts w:ascii="Times New Roman" w:hAnsi="Times New Roman" w:cs="Times New Roman"/>
        </w:rPr>
        <w:t>Jenrich</w:t>
      </w:r>
      <w:proofErr w:type="spellEnd"/>
      <w:r w:rsidR="002B6C4B" w:rsidRPr="00E0068E">
        <w:rPr>
          <w:rFonts w:ascii="Times New Roman" w:hAnsi="Times New Roman" w:cs="Times New Roman"/>
        </w:rPr>
        <w:t xml:space="preserve"> and against Food and Agriculture Organisation of the United Nations.”</w:t>
      </w:r>
    </w:p>
    <w:p w:rsidR="005A0123" w:rsidRPr="00E0068E" w:rsidRDefault="0035614C" w:rsidP="00E0068E">
      <w:pPr>
        <w:spacing w:line="360" w:lineRule="auto"/>
        <w:ind w:firstLine="720"/>
        <w:jc w:val="both"/>
        <w:rPr>
          <w:rFonts w:ascii="Times New Roman" w:hAnsi="Times New Roman" w:cs="Times New Roman"/>
          <w:sz w:val="24"/>
          <w:szCs w:val="24"/>
        </w:rPr>
      </w:pPr>
      <w:r w:rsidRPr="00E0068E">
        <w:rPr>
          <w:rFonts w:ascii="Times New Roman" w:hAnsi="Times New Roman" w:cs="Times New Roman"/>
          <w:sz w:val="24"/>
          <w:szCs w:val="24"/>
        </w:rPr>
        <w:t>The</w:t>
      </w:r>
      <w:r>
        <w:rPr>
          <w:rFonts w:ascii="Times New Roman" w:hAnsi="Times New Roman" w:cs="Times New Roman"/>
          <w:sz w:val="24"/>
          <w:szCs w:val="24"/>
        </w:rPr>
        <w:t xml:space="preserve"> first</w:t>
      </w:r>
      <w:r w:rsidR="00E0068E" w:rsidRPr="00E0068E">
        <w:rPr>
          <w:rFonts w:ascii="Times New Roman" w:hAnsi="Times New Roman" w:cs="Times New Roman"/>
          <w:sz w:val="24"/>
          <w:szCs w:val="24"/>
        </w:rPr>
        <w:t xml:space="preserve"> respondent</w:t>
      </w:r>
      <w:r w:rsidR="005A0123" w:rsidRPr="00E0068E">
        <w:rPr>
          <w:rFonts w:ascii="Times New Roman" w:hAnsi="Times New Roman" w:cs="Times New Roman"/>
          <w:sz w:val="24"/>
          <w:szCs w:val="24"/>
        </w:rPr>
        <w:t xml:space="preserve"> thereafter </w:t>
      </w:r>
      <w:r w:rsidR="000460DF" w:rsidRPr="00E0068E">
        <w:rPr>
          <w:rFonts w:ascii="Times New Roman" w:hAnsi="Times New Roman" w:cs="Times New Roman"/>
          <w:sz w:val="24"/>
          <w:szCs w:val="24"/>
        </w:rPr>
        <w:t xml:space="preserve">circumvented the </w:t>
      </w:r>
      <w:r w:rsidR="00E0068E" w:rsidRPr="00E0068E">
        <w:rPr>
          <w:rFonts w:ascii="Times New Roman" w:hAnsi="Times New Roman" w:cs="Times New Roman"/>
          <w:sz w:val="24"/>
          <w:szCs w:val="24"/>
        </w:rPr>
        <w:t>provisional</w:t>
      </w:r>
      <w:r w:rsidR="000460DF" w:rsidRPr="00E0068E">
        <w:rPr>
          <w:rFonts w:ascii="Times New Roman" w:hAnsi="Times New Roman" w:cs="Times New Roman"/>
          <w:sz w:val="24"/>
          <w:szCs w:val="24"/>
        </w:rPr>
        <w:t xml:space="preserve"> order granted on 27 June 2014</w:t>
      </w:r>
      <w:r w:rsidR="005A0123" w:rsidRPr="00E0068E">
        <w:rPr>
          <w:rFonts w:ascii="Times New Roman" w:hAnsi="Times New Roman" w:cs="Times New Roman"/>
          <w:sz w:val="24"/>
          <w:szCs w:val="24"/>
        </w:rPr>
        <w:t xml:space="preserve">. He applied for a garnishee order against FAO’s bank account with the second respondent. The Sheriff in compliance with the garnishee order served it on the </w:t>
      </w:r>
      <w:r w:rsidR="00E0068E">
        <w:rPr>
          <w:rFonts w:ascii="Times New Roman" w:hAnsi="Times New Roman" w:cs="Times New Roman"/>
          <w:sz w:val="24"/>
          <w:szCs w:val="24"/>
        </w:rPr>
        <w:t>second</w:t>
      </w:r>
      <w:r w:rsidR="005A0123" w:rsidRPr="00E0068E">
        <w:rPr>
          <w:rFonts w:ascii="Times New Roman" w:hAnsi="Times New Roman" w:cs="Times New Roman"/>
          <w:sz w:val="24"/>
          <w:szCs w:val="24"/>
        </w:rPr>
        <w:t xml:space="preserve"> respondent who but for this application could have complied. The applicant being prevailed upon by the FAO made this urgent application seeking the following order.</w:t>
      </w:r>
    </w:p>
    <w:p w:rsidR="005077CF" w:rsidRDefault="005077CF" w:rsidP="00E0068E">
      <w:pPr>
        <w:spacing w:after="0" w:line="240" w:lineRule="auto"/>
        <w:ind w:left="720"/>
        <w:rPr>
          <w:rFonts w:ascii="Times New Roman" w:hAnsi="Times New Roman" w:cs="Times New Roman"/>
        </w:rPr>
      </w:pPr>
      <w:r w:rsidRPr="00E0068E">
        <w:rPr>
          <w:rFonts w:ascii="Times New Roman" w:hAnsi="Times New Roman" w:cs="Times New Roman"/>
        </w:rPr>
        <w:t>“That pending the determination of this matter the applicants are granted the following relief:</w:t>
      </w:r>
    </w:p>
    <w:p w:rsidR="00196A79" w:rsidRPr="00E0068E" w:rsidRDefault="00196A79" w:rsidP="00E0068E">
      <w:pPr>
        <w:spacing w:after="0" w:line="240" w:lineRule="auto"/>
        <w:ind w:left="720"/>
        <w:rPr>
          <w:rFonts w:ascii="Times New Roman" w:hAnsi="Times New Roman" w:cs="Times New Roman"/>
        </w:rPr>
      </w:pPr>
    </w:p>
    <w:p w:rsidR="005077CF" w:rsidRPr="00E0068E" w:rsidRDefault="005077CF" w:rsidP="00E0068E">
      <w:pPr>
        <w:spacing w:after="0" w:line="240" w:lineRule="auto"/>
        <w:ind w:left="720"/>
        <w:rPr>
          <w:rFonts w:ascii="Times New Roman" w:hAnsi="Times New Roman" w:cs="Times New Roman"/>
        </w:rPr>
      </w:pPr>
      <w:r w:rsidRPr="00E0068E">
        <w:rPr>
          <w:rFonts w:ascii="Times New Roman" w:hAnsi="Times New Roman" w:cs="Times New Roman"/>
        </w:rPr>
        <w:t>That the Sheriff for Zimbabwe and any deputy appointed under his hand be and they are hereby prohibited and interdicted from any further enforcement or execution of the garnishee order issued by this court on 31</w:t>
      </w:r>
      <w:r w:rsidRPr="00E0068E">
        <w:rPr>
          <w:rFonts w:ascii="Times New Roman" w:hAnsi="Times New Roman" w:cs="Times New Roman"/>
          <w:vertAlign w:val="superscript"/>
        </w:rPr>
        <w:t>st</w:t>
      </w:r>
      <w:r w:rsidR="00F866DE">
        <w:rPr>
          <w:rFonts w:ascii="Times New Roman" w:hAnsi="Times New Roman" w:cs="Times New Roman"/>
          <w:vertAlign w:val="superscript"/>
        </w:rPr>
        <w:t xml:space="preserve"> </w:t>
      </w:r>
      <w:r w:rsidRPr="00E0068E">
        <w:rPr>
          <w:rFonts w:ascii="Times New Roman" w:hAnsi="Times New Roman" w:cs="Times New Roman"/>
        </w:rPr>
        <w:t xml:space="preserve"> December, 2014 under case No HC </w:t>
      </w:r>
      <w:r w:rsidR="00223A5B">
        <w:rPr>
          <w:rFonts w:ascii="Times New Roman" w:hAnsi="Times New Roman" w:cs="Times New Roman"/>
        </w:rPr>
        <w:t>9895</w:t>
      </w:r>
      <w:r w:rsidRPr="00E0068E">
        <w:rPr>
          <w:rFonts w:ascii="Times New Roman" w:hAnsi="Times New Roman" w:cs="Times New Roman"/>
        </w:rPr>
        <w:t>/14</w:t>
      </w:r>
      <w:r w:rsidR="00B95B91" w:rsidRPr="00E0068E">
        <w:rPr>
          <w:rFonts w:ascii="Times New Roman" w:hAnsi="Times New Roman" w:cs="Times New Roman"/>
        </w:rPr>
        <w:t>”</w:t>
      </w:r>
    </w:p>
    <w:p w:rsidR="00B95B91" w:rsidRDefault="00B95B91" w:rsidP="00E0068E">
      <w:pPr>
        <w:spacing w:after="0"/>
        <w:ind w:left="720"/>
      </w:pPr>
    </w:p>
    <w:p w:rsidR="00B95B91" w:rsidRPr="00E0068E" w:rsidRDefault="00B95B91" w:rsidP="00E0068E">
      <w:pPr>
        <w:spacing w:after="0" w:line="360" w:lineRule="auto"/>
        <w:ind w:firstLine="720"/>
        <w:jc w:val="both"/>
        <w:rPr>
          <w:rFonts w:ascii="Times New Roman" w:hAnsi="Times New Roman" w:cs="Times New Roman"/>
          <w:sz w:val="24"/>
          <w:szCs w:val="24"/>
        </w:rPr>
      </w:pPr>
      <w:r w:rsidRPr="00E0068E">
        <w:rPr>
          <w:rFonts w:ascii="Times New Roman" w:hAnsi="Times New Roman" w:cs="Times New Roman"/>
          <w:sz w:val="24"/>
          <w:szCs w:val="24"/>
        </w:rPr>
        <w:t>The second respondent though participating in these proceedings did not take an active part indicating that it will abide by the court’s decision</w:t>
      </w:r>
    </w:p>
    <w:p w:rsidR="00B95B91" w:rsidRPr="00E0068E" w:rsidRDefault="00B95B91" w:rsidP="00E0068E">
      <w:pPr>
        <w:spacing w:after="0" w:line="360" w:lineRule="auto"/>
        <w:ind w:firstLine="720"/>
        <w:jc w:val="both"/>
        <w:rPr>
          <w:rFonts w:ascii="Times New Roman" w:hAnsi="Times New Roman" w:cs="Times New Roman"/>
          <w:sz w:val="24"/>
          <w:szCs w:val="24"/>
        </w:rPr>
      </w:pPr>
      <w:r w:rsidRPr="00E0068E">
        <w:rPr>
          <w:rFonts w:ascii="Times New Roman" w:hAnsi="Times New Roman" w:cs="Times New Roman"/>
          <w:sz w:val="24"/>
          <w:szCs w:val="24"/>
        </w:rPr>
        <w:t xml:space="preserve">The Sheriff who is the </w:t>
      </w:r>
      <w:r w:rsidR="00E0068E">
        <w:rPr>
          <w:rFonts w:ascii="Times New Roman" w:hAnsi="Times New Roman" w:cs="Times New Roman"/>
          <w:sz w:val="24"/>
          <w:szCs w:val="24"/>
        </w:rPr>
        <w:t xml:space="preserve">third </w:t>
      </w:r>
      <w:r w:rsidRPr="00E0068E">
        <w:rPr>
          <w:rFonts w:ascii="Times New Roman" w:hAnsi="Times New Roman" w:cs="Times New Roman"/>
          <w:sz w:val="24"/>
          <w:szCs w:val="24"/>
        </w:rPr>
        <w:t>respondent on being served with this application</w:t>
      </w:r>
      <w:r w:rsidR="0047261E" w:rsidRPr="00E0068E">
        <w:rPr>
          <w:rFonts w:ascii="Times New Roman" w:hAnsi="Times New Roman" w:cs="Times New Roman"/>
          <w:sz w:val="24"/>
          <w:szCs w:val="24"/>
        </w:rPr>
        <w:t>, in a move which took the sting from the urgency of this case,</w:t>
      </w:r>
      <w:r w:rsidRPr="00E0068E">
        <w:rPr>
          <w:rFonts w:ascii="Times New Roman" w:hAnsi="Times New Roman" w:cs="Times New Roman"/>
          <w:sz w:val="24"/>
          <w:szCs w:val="24"/>
        </w:rPr>
        <w:t xml:space="preserve"> indicated that he was not proceeding with the enforcement of the garnishee order and would abide by the decision of the court.  </w:t>
      </w:r>
    </w:p>
    <w:p w:rsidR="005077CF" w:rsidRPr="00E0068E" w:rsidRDefault="005077CF" w:rsidP="00E0068E">
      <w:pPr>
        <w:spacing w:after="0" w:line="360" w:lineRule="auto"/>
        <w:ind w:firstLine="720"/>
        <w:jc w:val="both"/>
        <w:rPr>
          <w:rFonts w:ascii="Times New Roman" w:hAnsi="Times New Roman" w:cs="Times New Roman"/>
          <w:sz w:val="24"/>
          <w:szCs w:val="24"/>
        </w:rPr>
      </w:pPr>
      <w:r w:rsidRPr="00E0068E">
        <w:rPr>
          <w:rFonts w:ascii="Times New Roman" w:hAnsi="Times New Roman" w:cs="Times New Roman"/>
          <w:sz w:val="24"/>
          <w:szCs w:val="24"/>
        </w:rPr>
        <w:t xml:space="preserve">Mrs </w:t>
      </w:r>
      <w:r w:rsidRPr="00E0068E">
        <w:rPr>
          <w:rFonts w:ascii="Times New Roman" w:hAnsi="Times New Roman" w:cs="Times New Roman"/>
          <w:i/>
          <w:sz w:val="24"/>
          <w:szCs w:val="24"/>
        </w:rPr>
        <w:t>Wood</w:t>
      </w:r>
      <w:r w:rsidRPr="00E0068E">
        <w:rPr>
          <w:rFonts w:ascii="Times New Roman" w:hAnsi="Times New Roman" w:cs="Times New Roman"/>
          <w:sz w:val="24"/>
          <w:szCs w:val="24"/>
        </w:rPr>
        <w:t xml:space="preserve"> for the </w:t>
      </w:r>
      <w:r w:rsidR="00E0068E">
        <w:rPr>
          <w:rFonts w:ascii="Times New Roman" w:hAnsi="Times New Roman" w:cs="Times New Roman"/>
          <w:sz w:val="24"/>
          <w:szCs w:val="24"/>
        </w:rPr>
        <w:t>first</w:t>
      </w:r>
      <w:r w:rsidRPr="00E0068E">
        <w:rPr>
          <w:rFonts w:ascii="Times New Roman" w:hAnsi="Times New Roman" w:cs="Times New Roman"/>
          <w:sz w:val="24"/>
          <w:szCs w:val="24"/>
        </w:rPr>
        <w:t xml:space="preserve"> respondent strenuously opposed the application, while Mr </w:t>
      </w:r>
      <w:proofErr w:type="spellStart"/>
      <w:r w:rsidRPr="00E0068E">
        <w:rPr>
          <w:rFonts w:ascii="Times New Roman" w:hAnsi="Times New Roman" w:cs="Times New Roman"/>
          <w:i/>
          <w:sz w:val="24"/>
          <w:szCs w:val="24"/>
        </w:rPr>
        <w:t>Machaya</w:t>
      </w:r>
      <w:proofErr w:type="spellEnd"/>
      <w:r w:rsidRPr="00E0068E">
        <w:rPr>
          <w:rFonts w:ascii="Times New Roman" w:hAnsi="Times New Roman" w:cs="Times New Roman"/>
          <w:sz w:val="24"/>
          <w:szCs w:val="24"/>
        </w:rPr>
        <w:t xml:space="preserve"> for the applicant exerted a lot of energy and his knowledge of International </w:t>
      </w:r>
      <w:r w:rsidR="00E0068E">
        <w:rPr>
          <w:rFonts w:ascii="Times New Roman" w:hAnsi="Times New Roman" w:cs="Times New Roman"/>
          <w:sz w:val="24"/>
          <w:szCs w:val="24"/>
        </w:rPr>
        <w:t xml:space="preserve">Law </w:t>
      </w:r>
      <w:r w:rsidRPr="00E0068E">
        <w:rPr>
          <w:rFonts w:ascii="Times New Roman" w:hAnsi="Times New Roman" w:cs="Times New Roman"/>
          <w:sz w:val="24"/>
          <w:szCs w:val="24"/>
        </w:rPr>
        <w:t xml:space="preserve">towards securing an order stopping the execution of the garnishee order. </w:t>
      </w:r>
      <w:r w:rsidR="00E0068E" w:rsidRPr="00E0068E">
        <w:rPr>
          <w:rFonts w:ascii="Times New Roman" w:hAnsi="Times New Roman" w:cs="Times New Roman"/>
          <w:sz w:val="24"/>
          <w:szCs w:val="24"/>
        </w:rPr>
        <w:t>They</w:t>
      </w:r>
      <w:r w:rsidRPr="00E0068E">
        <w:rPr>
          <w:rFonts w:ascii="Times New Roman" w:hAnsi="Times New Roman" w:cs="Times New Roman"/>
          <w:sz w:val="24"/>
          <w:szCs w:val="24"/>
        </w:rPr>
        <w:t xml:space="preserve"> both filed voluminous </w:t>
      </w:r>
      <w:r w:rsidR="00A96E7A" w:rsidRPr="00E0068E">
        <w:rPr>
          <w:rFonts w:ascii="Times New Roman" w:hAnsi="Times New Roman" w:cs="Times New Roman"/>
          <w:sz w:val="24"/>
          <w:szCs w:val="24"/>
        </w:rPr>
        <w:t xml:space="preserve">Heads of Argument and </w:t>
      </w:r>
      <w:r w:rsidR="00E0068E" w:rsidRPr="00E0068E">
        <w:rPr>
          <w:rFonts w:ascii="Times New Roman" w:hAnsi="Times New Roman" w:cs="Times New Roman"/>
          <w:sz w:val="24"/>
          <w:szCs w:val="24"/>
        </w:rPr>
        <w:t>attached a</w:t>
      </w:r>
      <w:r w:rsidR="00BA418C" w:rsidRPr="00E0068E">
        <w:rPr>
          <w:rFonts w:ascii="Times New Roman" w:hAnsi="Times New Roman" w:cs="Times New Roman"/>
          <w:sz w:val="24"/>
          <w:szCs w:val="24"/>
        </w:rPr>
        <w:t xml:space="preserve"> lot of a</w:t>
      </w:r>
      <w:r w:rsidR="00A96E7A" w:rsidRPr="00E0068E">
        <w:rPr>
          <w:rFonts w:ascii="Times New Roman" w:hAnsi="Times New Roman" w:cs="Times New Roman"/>
          <w:sz w:val="24"/>
          <w:szCs w:val="24"/>
        </w:rPr>
        <w:t>uthorities on International Law on the immunity</w:t>
      </w:r>
      <w:r w:rsidR="00B95B91" w:rsidRPr="00E0068E">
        <w:rPr>
          <w:rFonts w:ascii="Times New Roman" w:hAnsi="Times New Roman" w:cs="Times New Roman"/>
          <w:sz w:val="24"/>
          <w:szCs w:val="24"/>
        </w:rPr>
        <w:t xml:space="preserve"> of</w:t>
      </w:r>
      <w:r w:rsidR="00A96E7A" w:rsidRPr="00E0068E">
        <w:rPr>
          <w:rFonts w:ascii="Times New Roman" w:hAnsi="Times New Roman" w:cs="Times New Roman"/>
          <w:sz w:val="24"/>
          <w:szCs w:val="24"/>
        </w:rPr>
        <w:t xml:space="preserve"> foreign Governments and International </w:t>
      </w:r>
      <w:r w:rsidR="00E0068E">
        <w:rPr>
          <w:rFonts w:ascii="Times New Roman" w:hAnsi="Times New Roman" w:cs="Times New Roman"/>
          <w:sz w:val="24"/>
          <w:szCs w:val="24"/>
        </w:rPr>
        <w:t>O</w:t>
      </w:r>
      <w:r w:rsidR="00A96E7A" w:rsidRPr="00E0068E">
        <w:rPr>
          <w:rFonts w:ascii="Times New Roman" w:hAnsi="Times New Roman" w:cs="Times New Roman"/>
          <w:sz w:val="24"/>
          <w:szCs w:val="24"/>
        </w:rPr>
        <w:t>rganisations. They both sought sufficient time to enable them to prepare and file Heads of Arguments leading to this case being postponed to 11 February 2015.</w:t>
      </w:r>
      <w:r w:rsidR="00B95B91" w:rsidRPr="00E0068E">
        <w:rPr>
          <w:rFonts w:ascii="Times New Roman" w:hAnsi="Times New Roman" w:cs="Times New Roman"/>
          <w:sz w:val="24"/>
          <w:szCs w:val="24"/>
        </w:rPr>
        <w:t xml:space="preserve"> On </w:t>
      </w:r>
      <w:r w:rsidR="004B0400">
        <w:rPr>
          <w:rFonts w:ascii="Times New Roman" w:hAnsi="Times New Roman" w:cs="Times New Roman"/>
          <w:sz w:val="24"/>
          <w:szCs w:val="24"/>
        </w:rPr>
        <w:t>11</w:t>
      </w:r>
      <w:r w:rsidR="00B95B91" w:rsidRPr="00E0068E">
        <w:rPr>
          <w:rFonts w:ascii="Times New Roman" w:hAnsi="Times New Roman" w:cs="Times New Roman"/>
          <w:sz w:val="24"/>
          <w:szCs w:val="24"/>
        </w:rPr>
        <w:t xml:space="preserve"> February </w:t>
      </w:r>
      <w:r w:rsidR="00E737D8" w:rsidRPr="00E0068E">
        <w:rPr>
          <w:rFonts w:ascii="Times New Roman" w:hAnsi="Times New Roman" w:cs="Times New Roman"/>
          <w:sz w:val="24"/>
          <w:szCs w:val="24"/>
        </w:rPr>
        <w:t xml:space="preserve">2015 </w:t>
      </w:r>
      <w:r w:rsidR="00B95B91" w:rsidRPr="00E0068E">
        <w:rPr>
          <w:rFonts w:ascii="Times New Roman" w:hAnsi="Times New Roman" w:cs="Times New Roman"/>
          <w:sz w:val="24"/>
          <w:szCs w:val="24"/>
        </w:rPr>
        <w:t xml:space="preserve">only Mrs </w:t>
      </w:r>
      <w:r w:rsidR="00B95B91" w:rsidRPr="004B0400">
        <w:rPr>
          <w:rFonts w:ascii="Times New Roman" w:hAnsi="Times New Roman" w:cs="Times New Roman"/>
          <w:i/>
          <w:sz w:val="24"/>
          <w:szCs w:val="24"/>
        </w:rPr>
        <w:t>Wood</w:t>
      </w:r>
      <w:r w:rsidR="00B95B91" w:rsidRPr="00E0068E">
        <w:rPr>
          <w:rFonts w:ascii="Times New Roman" w:hAnsi="Times New Roman" w:cs="Times New Roman"/>
          <w:sz w:val="24"/>
          <w:szCs w:val="24"/>
        </w:rPr>
        <w:t xml:space="preserve"> appeared. Mr </w:t>
      </w:r>
      <w:proofErr w:type="spellStart"/>
      <w:r w:rsidR="00B95B91" w:rsidRPr="004B0400">
        <w:rPr>
          <w:rFonts w:ascii="Times New Roman" w:hAnsi="Times New Roman" w:cs="Times New Roman"/>
          <w:i/>
          <w:sz w:val="24"/>
          <w:szCs w:val="24"/>
        </w:rPr>
        <w:t>Macha</w:t>
      </w:r>
      <w:r w:rsidR="00B95B91" w:rsidRPr="004B0400">
        <w:rPr>
          <w:rFonts w:ascii="Times New Roman" w:hAnsi="Times New Roman" w:cs="Times New Roman"/>
          <w:sz w:val="24"/>
          <w:szCs w:val="24"/>
        </w:rPr>
        <w:t>ya</w:t>
      </w:r>
      <w:proofErr w:type="spellEnd"/>
      <w:r w:rsidR="00B95B91" w:rsidRPr="004B0400">
        <w:rPr>
          <w:rFonts w:ascii="Times New Roman" w:hAnsi="Times New Roman" w:cs="Times New Roman"/>
          <w:sz w:val="24"/>
          <w:szCs w:val="24"/>
        </w:rPr>
        <w:t xml:space="preserve"> who was then the Deputy Attorney General was out of the Country</w:t>
      </w:r>
      <w:r w:rsidR="00E737D8" w:rsidRPr="004B0400">
        <w:rPr>
          <w:rFonts w:ascii="Times New Roman" w:hAnsi="Times New Roman" w:cs="Times New Roman"/>
          <w:sz w:val="24"/>
          <w:szCs w:val="24"/>
        </w:rPr>
        <w:t xml:space="preserve"> on business</w:t>
      </w:r>
      <w:r w:rsidR="00B95B91" w:rsidRPr="004B0400">
        <w:rPr>
          <w:rFonts w:ascii="Times New Roman" w:hAnsi="Times New Roman" w:cs="Times New Roman"/>
          <w:sz w:val="24"/>
          <w:szCs w:val="24"/>
        </w:rPr>
        <w:t>. Mr</w:t>
      </w:r>
      <w:r w:rsidR="00BF6F88">
        <w:rPr>
          <w:rFonts w:ascii="Times New Roman" w:hAnsi="Times New Roman" w:cs="Times New Roman"/>
          <w:sz w:val="24"/>
          <w:szCs w:val="24"/>
        </w:rPr>
        <w:t xml:space="preserve"> </w:t>
      </w:r>
      <w:proofErr w:type="spellStart"/>
      <w:r w:rsidR="00B95B91" w:rsidRPr="004B0400">
        <w:rPr>
          <w:rFonts w:ascii="Times New Roman" w:hAnsi="Times New Roman" w:cs="Times New Roman"/>
          <w:i/>
          <w:sz w:val="24"/>
          <w:szCs w:val="24"/>
        </w:rPr>
        <w:t>Kamba</w:t>
      </w:r>
      <w:proofErr w:type="spellEnd"/>
      <w:r w:rsidR="00B95B91" w:rsidRPr="00E0068E">
        <w:rPr>
          <w:rFonts w:ascii="Times New Roman" w:hAnsi="Times New Roman" w:cs="Times New Roman"/>
          <w:sz w:val="24"/>
          <w:szCs w:val="24"/>
        </w:rPr>
        <w:t xml:space="preserve"> for the </w:t>
      </w:r>
      <w:r w:rsidR="004B0400">
        <w:rPr>
          <w:rFonts w:ascii="Times New Roman" w:hAnsi="Times New Roman" w:cs="Times New Roman"/>
          <w:sz w:val="24"/>
          <w:szCs w:val="24"/>
        </w:rPr>
        <w:t>second</w:t>
      </w:r>
      <w:r w:rsidR="00B95B91" w:rsidRPr="00E0068E">
        <w:rPr>
          <w:rFonts w:ascii="Times New Roman" w:hAnsi="Times New Roman" w:cs="Times New Roman"/>
          <w:sz w:val="24"/>
          <w:szCs w:val="24"/>
        </w:rPr>
        <w:t xml:space="preserve"> respondent was also out of the country leading to the case being postponed to </w:t>
      </w:r>
      <w:r w:rsidR="004B0400">
        <w:rPr>
          <w:rFonts w:ascii="Times New Roman" w:hAnsi="Times New Roman" w:cs="Times New Roman"/>
          <w:sz w:val="24"/>
          <w:szCs w:val="24"/>
        </w:rPr>
        <w:t>18</w:t>
      </w:r>
      <w:r w:rsidR="00B95B91" w:rsidRPr="00E0068E">
        <w:rPr>
          <w:rFonts w:ascii="Times New Roman" w:hAnsi="Times New Roman" w:cs="Times New Roman"/>
          <w:sz w:val="24"/>
          <w:szCs w:val="24"/>
        </w:rPr>
        <w:t xml:space="preserve"> February 2015.</w:t>
      </w:r>
    </w:p>
    <w:p w:rsidR="0050486C" w:rsidRPr="004B0400" w:rsidRDefault="0050486C" w:rsidP="00E0068E">
      <w:pPr>
        <w:spacing w:after="0" w:line="360" w:lineRule="auto"/>
        <w:ind w:firstLine="720"/>
        <w:jc w:val="both"/>
        <w:rPr>
          <w:rFonts w:ascii="Times New Roman" w:hAnsi="Times New Roman" w:cs="Times New Roman"/>
          <w:sz w:val="24"/>
          <w:szCs w:val="24"/>
        </w:rPr>
      </w:pPr>
      <w:r w:rsidRPr="00E0068E">
        <w:rPr>
          <w:rFonts w:ascii="Times New Roman" w:hAnsi="Times New Roman" w:cs="Times New Roman"/>
          <w:sz w:val="24"/>
          <w:szCs w:val="24"/>
        </w:rPr>
        <w:t xml:space="preserve">Mrs </w:t>
      </w:r>
      <w:r w:rsidRPr="004B0400">
        <w:rPr>
          <w:rFonts w:ascii="Times New Roman" w:hAnsi="Times New Roman" w:cs="Times New Roman"/>
          <w:i/>
          <w:sz w:val="24"/>
          <w:szCs w:val="24"/>
        </w:rPr>
        <w:t>Wood</w:t>
      </w:r>
      <w:r w:rsidRPr="00E0068E">
        <w:rPr>
          <w:rFonts w:ascii="Times New Roman" w:hAnsi="Times New Roman" w:cs="Times New Roman"/>
          <w:sz w:val="24"/>
          <w:szCs w:val="24"/>
        </w:rPr>
        <w:t xml:space="preserve"> for the </w:t>
      </w:r>
      <w:r w:rsidR="004B0400">
        <w:rPr>
          <w:rFonts w:ascii="Times New Roman" w:hAnsi="Times New Roman" w:cs="Times New Roman"/>
          <w:sz w:val="24"/>
          <w:szCs w:val="24"/>
        </w:rPr>
        <w:t>first</w:t>
      </w:r>
      <w:r w:rsidRPr="00E0068E">
        <w:rPr>
          <w:rFonts w:ascii="Times New Roman" w:hAnsi="Times New Roman" w:cs="Times New Roman"/>
          <w:sz w:val="24"/>
          <w:szCs w:val="24"/>
        </w:rPr>
        <w:t xml:space="preserve"> respondent submitted that the applicant had no </w:t>
      </w:r>
      <w:r w:rsidRPr="004B0400">
        <w:rPr>
          <w:rFonts w:ascii="Times New Roman" w:hAnsi="Times New Roman" w:cs="Times New Roman"/>
          <w:i/>
          <w:sz w:val="24"/>
          <w:szCs w:val="24"/>
        </w:rPr>
        <w:t xml:space="preserve">locus </w:t>
      </w:r>
      <w:proofErr w:type="spellStart"/>
      <w:r w:rsidRPr="004B0400">
        <w:rPr>
          <w:rFonts w:ascii="Times New Roman" w:hAnsi="Times New Roman" w:cs="Times New Roman"/>
          <w:i/>
          <w:sz w:val="24"/>
          <w:szCs w:val="24"/>
        </w:rPr>
        <w:t>standii</w:t>
      </w:r>
      <w:proofErr w:type="spellEnd"/>
      <w:r w:rsidRPr="00E0068E">
        <w:rPr>
          <w:rFonts w:ascii="Times New Roman" w:hAnsi="Times New Roman" w:cs="Times New Roman"/>
          <w:sz w:val="24"/>
          <w:szCs w:val="24"/>
        </w:rPr>
        <w:t xml:space="preserve"> to make this application. She submitted that FAO should have personally responde</w:t>
      </w:r>
      <w:r w:rsidR="00A22205">
        <w:rPr>
          <w:rFonts w:ascii="Times New Roman" w:hAnsi="Times New Roman" w:cs="Times New Roman"/>
          <w:sz w:val="24"/>
          <w:szCs w:val="24"/>
        </w:rPr>
        <w:t>d</w:t>
      </w:r>
      <w:r w:rsidRPr="00E0068E">
        <w:rPr>
          <w:rFonts w:ascii="Times New Roman" w:hAnsi="Times New Roman" w:cs="Times New Roman"/>
          <w:sz w:val="24"/>
          <w:szCs w:val="24"/>
        </w:rPr>
        <w:t xml:space="preserve"> to this application and raised the courts lack of jurisdiction due to its immunity. She criticised its having merely written to </w:t>
      </w:r>
      <w:r w:rsidR="006C14C9" w:rsidRPr="00E0068E">
        <w:rPr>
          <w:rFonts w:ascii="Times New Roman" w:hAnsi="Times New Roman" w:cs="Times New Roman"/>
          <w:sz w:val="24"/>
          <w:szCs w:val="24"/>
        </w:rPr>
        <w:t>the</w:t>
      </w:r>
      <w:r w:rsidR="00A44EF0" w:rsidRPr="00E0068E">
        <w:rPr>
          <w:rFonts w:ascii="Times New Roman" w:hAnsi="Times New Roman" w:cs="Times New Roman"/>
          <w:sz w:val="24"/>
          <w:szCs w:val="24"/>
        </w:rPr>
        <w:t xml:space="preserve"> Registrar</w:t>
      </w:r>
      <w:r w:rsidR="006C14C9" w:rsidRPr="00E0068E">
        <w:rPr>
          <w:rFonts w:ascii="Times New Roman" w:hAnsi="Times New Roman" w:cs="Times New Roman"/>
          <w:sz w:val="24"/>
          <w:szCs w:val="24"/>
        </w:rPr>
        <w:t xml:space="preserve"> of this court,</w:t>
      </w:r>
      <w:r w:rsidRPr="00E0068E">
        <w:rPr>
          <w:rFonts w:ascii="Times New Roman" w:hAnsi="Times New Roman" w:cs="Times New Roman"/>
          <w:sz w:val="24"/>
          <w:szCs w:val="24"/>
        </w:rPr>
        <w:t xml:space="preserve"> bringing to its attention its</w:t>
      </w:r>
      <w:r w:rsidR="006C14C9" w:rsidRPr="00E0068E">
        <w:rPr>
          <w:rFonts w:ascii="Times New Roman" w:hAnsi="Times New Roman" w:cs="Times New Roman"/>
          <w:sz w:val="24"/>
          <w:szCs w:val="24"/>
        </w:rPr>
        <w:t xml:space="preserve"> claim </w:t>
      </w:r>
      <w:r w:rsidR="00F866DE" w:rsidRPr="00E0068E">
        <w:rPr>
          <w:rFonts w:ascii="Times New Roman" w:hAnsi="Times New Roman" w:cs="Times New Roman"/>
          <w:sz w:val="24"/>
          <w:szCs w:val="24"/>
        </w:rPr>
        <w:t xml:space="preserve">for </w:t>
      </w:r>
      <w:r w:rsidR="00F866DE" w:rsidRPr="00E0068E">
        <w:rPr>
          <w:rFonts w:ascii="Times New Roman" w:hAnsi="Times New Roman" w:cs="Times New Roman"/>
          <w:sz w:val="24"/>
          <w:szCs w:val="24"/>
        </w:rPr>
        <w:lastRenderedPageBreak/>
        <w:t>immunity</w:t>
      </w:r>
      <w:r w:rsidRPr="00E0068E">
        <w:rPr>
          <w:rFonts w:ascii="Times New Roman" w:hAnsi="Times New Roman" w:cs="Times New Roman"/>
          <w:sz w:val="24"/>
          <w:szCs w:val="24"/>
        </w:rPr>
        <w:t xml:space="preserve">. Mr </w:t>
      </w:r>
      <w:proofErr w:type="spellStart"/>
      <w:r w:rsidRPr="004B0400">
        <w:rPr>
          <w:rFonts w:ascii="Times New Roman" w:hAnsi="Times New Roman" w:cs="Times New Roman"/>
          <w:i/>
          <w:sz w:val="24"/>
          <w:szCs w:val="24"/>
        </w:rPr>
        <w:t>Machaya</w:t>
      </w:r>
      <w:proofErr w:type="spellEnd"/>
      <w:r w:rsidRPr="00E0068E">
        <w:rPr>
          <w:rFonts w:ascii="Times New Roman" w:hAnsi="Times New Roman" w:cs="Times New Roman"/>
          <w:sz w:val="24"/>
          <w:szCs w:val="24"/>
        </w:rPr>
        <w:t xml:space="preserve"> in response submitted that the applicant has </w:t>
      </w:r>
      <w:r w:rsidRPr="004B0400">
        <w:rPr>
          <w:rFonts w:ascii="Times New Roman" w:hAnsi="Times New Roman" w:cs="Times New Roman"/>
          <w:i/>
          <w:sz w:val="24"/>
          <w:szCs w:val="24"/>
        </w:rPr>
        <w:t xml:space="preserve">locus </w:t>
      </w:r>
      <w:proofErr w:type="spellStart"/>
      <w:r w:rsidRPr="004B0400">
        <w:rPr>
          <w:rFonts w:ascii="Times New Roman" w:hAnsi="Times New Roman" w:cs="Times New Roman"/>
          <w:i/>
          <w:sz w:val="24"/>
          <w:szCs w:val="24"/>
        </w:rPr>
        <w:t>sta</w:t>
      </w:r>
      <w:r w:rsidR="00CC09CA" w:rsidRPr="004B0400">
        <w:rPr>
          <w:rFonts w:ascii="Times New Roman" w:hAnsi="Times New Roman" w:cs="Times New Roman"/>
          <w:i/>
          <w:sz w:val="24"/>
          <w:szCs w:val="24"/>
        </w:rPr>
        <w:t>ndii</w:t>
      </w:r>
      <w:proofErr w:type="spellEnd"/>
      <w:r w:rsidR="00CC09CA" w:rsidRPr="00E0068E">
        <w:rPr>
          <w:rFonts w:ascii="Times New Roman" w:hAnsi="Times New Roman" w:cs="Times New Roman"/>
          <w:sz w:val="24"/>
          <w:szCs w:val="24"/>
        </w:rPr>
        <w:t xml:space="preserve"> to file this application.</w:t>
      </w:r>
      <w:r w:rsidRPr="00E0068E">
        <w:rPr>
          <w:rFonts w:ascii="Times New Roman" w:hAnsi="Times New Roman" w:cs="Times New Roman"/>
          <w:sz w:val="24"/>
          <w:szCs w:val="24"/>
        </w:rPr>
        <w:t xml:space="preserve"> He submitted that </w:t>
      </w:r>
      <w:r w:rsidR="00CC09CA" w:rsidRPr="00E0068E">
        <w:rPr>
          <w:rFonts w:ascii="Times New Roman" w:hAnsi="Times New Roman" w:cs="Times New Roman"/>
          <w:sz w:val="24"/>
          <w:szCs w:val="24"/>
        </w:rPr>
        <w:t>customary</w:t>
      </w:r>
      <w:r w:rsidRPr="00E0068E">
        <w:rPr>
          <w:rFonts w:ascii="Times New Roman" w:hAnsi="Times New Roman" w:cs="Times New Roman"/>
          <w:sz w:val="24"/>
          <w:szCs w:val="24"/>
        </w:rPr>
        <w:t xml:space="preserve"> International Law compels him to act on behalf of FAO with which Zimbabwe entered into Agreements which </w:t>
      </w:r>
      <w:r w:rsidR="00A95D4C" w:rsidRPr="00E0068E">
        <w:rPr>
          <w:rFonts w:ascii="Times New Roman" w:hAnsi="Times New Roman" w:cs="Times New Roman"/>
          <w:sz w:val="24"/>
          <w:szCs w:val="24"/>
        </w:rPr>
        <w:t>granted</w:t>
      </w:r>
      <w:r w:rsidRPr="00E0068E">
        <w:rPr>
          <w:rFonts w:ascii="Times New Roman" w:hAnsi="Times New Roman" w:cs="Times New Roman"/>
          <w:sz w:val="24"/>
          <w:szCs w:val="24"/>
        </w:rPr>
        <w:t xml:space="preserve"> it immunity </w:t>
      </w:r>
      <w:r w:rsidRPr="004B0400">
        <w:rPr>
          <w:rFonts w:ascii="Times New Roman" w:hAnsi="Times New Roman" w:cs="Times New Roman"/>
          <w:sz w:val="24"/>
          <w:szCs w:val="24"/>
        </w:rPr>
        <w:t xml:space="preserve">from the jurisdiction of Zimbabwean </w:t>
      </w:r>
      <w:r w:rsidR="00CC09CA" w:rsidRPr="004B0400">
        <w:rPr>
          <w:rFonts w:ascii="Times New Roman" w:hAnsi="Times New Roman" w:cs="Times New Roman"/>
          <w:sz w:val="24"/>
          <w:szCs w:val="24"/>
        </w:rPr>
        <w:t>C</w:t>
      </w:r>
      <w:r w:rsidRPr="004B0400">
        <w:rPr>
          <w:rFonts w:ascii="Times New Roman" w:hAnsi="Times New Roman" w:cs="Times New Roman"/>
          <w:sz w:val="24"/>
          <w:szCs w:val="24"/>
        </w:rPr>
        <w:t>ourts.</w:t>
      </w:r>
    </w:p>
    <w:p w:rsidR="00CC09CA" w:rsidRPr="004B0400" w:rsidRDefault="00CC09CA" w:rsidP="004B0400">
      <w:pPr>
        <w:spacing w:line="360" w:lineRule="auto"/>
        <w:ind w:firstLine="720"/>
        <w:jc w:val="both"/>
        <w:rPr>
          <w:rFonts w:ascii="Times New Roman" w:hAnsi="Times New Roman" w:cs="Times New Roman"/>
          <w:sz w:val="24"/>
          <w:szCs w:val="24"/>
        </w:rPr>
      </w:pPr>
      <w:r w:rsidRPr="004B0400">
        <w:rPr>
          <w:rFonts w:ascii="Times New Roman" w:hAnsi="Times New Roman" w:cs="Times New Roman"/>
          <w:sz w:val="24"/>
          <w:szCs w:val="24"/>
        </w:rPr>
        <w:t xml:space="preserve">Mrs Wood also submitted that the deponent of the applicant’s founding affidavit does not have personal knowledge of the facts she deposed to in that affidavit. Mr </w:t>
      </w:r>
      <w:proofErr w:type="spellStart"/>
      <w:r w:rsidRPr="00772BB3">
        <w:rPr>
          <w:rFonts w:ascii="Times New Roman" w:hAnsi="Times New Roman" w:cs="Times New Roman"/>
          <w:i/>
          <w:sz w:val="24"/>
          <w:szCs w:val="24"/>
        </w:rPr>
        <w:t>Machaya</w:t>
      </w:r>
      <w:proofErr w:type="spellEnd"/>
      <w:r w:rsidRPr="004B0400">
        <w:rPr>
          <w:rFonts w:ascii="Times New Roman" w:hAnsi="Times New Roman" w:cs="Times New Roman"/>
          <w:sz w:val="24"/>
          <w:szCs w:val="24"/>
        </w:rPr>
        <w:t xml:space="preserve"> in response submitted that she clearly has personal knowledge of the facts of this case.</w:t>
      </w:r>
    </w:p>
    <w:p w:rsidR="00772B89" w:rsidRPr="008A66C9" w:rsidRDefault="00772B89" w:rsidP="005077CF">
      <w:pPr>
        <w:rPr>
          <w:b/>
        </w:rPr>
      </w:pPr>
      <w:r w:rsidRPr="008A66C9">
        <w:rPr>
          <w:b/>
        </w:rPr>
        <w:t>Founding Affidavit</w:t>
      </w:r>
    </w:p>
    <w:p w:rsidR="00772B89" w:rsidRPr="00772BB3" w:rsidRDefault="00772B89" w:rsidP="00772BB3">
      <w:pPr>
        <w:autoSpaceDE w:val="0"/>
        <w:autoSpaceDN w:val="0"/>
        <w:adjustRightInd w:val="0"/>
        <w:spacing w:after="0" w:line="360" w:lineRule="auto"/>
        <w:ind w:firstLine="720"/>
        <w:jc w:val="both"/>
        <w:rPr>
          <w:rFonts w:ascii="Times New Roman" w:hAnsi="Times New Roman" w:cs="Times New Roman"/>
          <w:sz w:val="24"/>
          <w:szCs w:val="24"/>
        </w:rPr>
      </w:pPr>
      <w:r w:rsidRPr="00772BB3">
        <w:rPr>
          <w:rFonts w:ascii="Times New Roman" w:hAnsi="Times New Roman" w:cs="Times New Roman"/>
          <w:sz w:val="24"/>
          <w:szCs w:val="24"/>
        </w:rPr>
        <w:t xml:space="preserve">Mrs </w:t>
      </w:r>
      <w:r w:rsidRPr="00772BB3">
        <w:rPr>
          <w:rFonts w:ascii="Times New Roman" w:hAnsi="Times New Roman" w:cs="Times New Roman"/>
          <w:i/>
          <w:sz w:val="24"/>
          <w:szCs w:val="24"/>
        </w:rPr>
        <w:t>Wood</w:t>
      </w:r>
      <w:r w:rsidRPr="00772BB3">
        <w:rPr>
          <w:rFonts w:ascii="Times New Roman" w:hAnsi="Times New Roman" w:cs="Times New Roman"/>
          <w:sz w:val="24"/>
          <w:szCs w:val="24"/>
        </w:rPr>
        <w:t>’s attack on the founding affidavit is based on the need for the deponent to have</w:t>
      </w:r>
      <w:r w:rsidR="00772BB3">
        <w:rPr>
          <w:rFonts w:ascii="Times New Roman" w:hAnsi="Times New Roman" w:cs="Times New Roman"/>
          <w:sz w:val="24"/>
          <w:szCs w:val="24"/>
        </w:rPr>
        <w:t xml:space="preserve"> personal knowledge of the conte</w:t>
      </w:r>
      <w:r w:rsidR="00772BB3" w:rsidRPr="00772BB3">
        <w:rPr>
          <w:rFonts w:ascii="Times New Roman" w:hAnsi="Times New Roman" w:cs="Times New Roman"/>
          <w:sz w:val="24"/>
          <w:szCs w:val="24"/>
        </w:rPr>
        <w:t>nts</w:t>
      </w:r>
      <w:r w:rsidRPr="00772BB3">
        <w:rPr>
          <w:rFonts w:ascii="Times New Roman" w:hAnsi="Times New Roman" w:cs="Times New Roman"/>
          <w:sz w:val="24"/>
          <w:szCs w:val="24"/>
        </w:rPr>
        <w:t xml:space="preserve"> of his or her affidavit. The attack on Mrs </w:t>
      </w:r>
      <w:proofErr w:type="spellStart"/>
      <w:r w:rsidRPr="00772BB3">
        <w:rPr>
          <w:rFonts w:ascii="Times New Roman" w:hAnsi="Times New Roman" w:cs="Times New Roman"/>
          <w:sz w:val="24"/>
          <w:szCs w:val="24"/>
        </w:rPr>
        <w:t>Zvedi’s</w:t>
      </w:r>
      <w:proofErr w:type="spellEnd"/>
      <w:r w:rsidRPr="00772BB3">
        <w:rPr>
          <w:rFonts w:ascii="Times New Roman" w:hAnsi="Times New Roman" w:cs="Times New Roman"/>
          <w:sz w:val="24"/>
          <w:szCs w:val="24"/>
        </w:rPr>
        <w:t xml:space="preserve"> founding affidavit must therefore be assessed against the provisions of </w:t>
      </w:r>
      <w:r w:rsidR="00772BB3">
        <w:rPr>
          <w:rFonts w:ascii="Times New Roman" w:hAnsi="Times New Roman" w:cs="Times New Roman"/>
          <w:sz w:val="24"/>
          <w:szCs w:val="24"/>
        </w:rPr>
        <w:t xml:space="preserve">r </w:t>
      </w:r>
      <w:r w:rsidRPr="00772BB3">
        <w:rPr>
          <w:rFonts w:ascii="Times New Roman" w:hAnsi="Times New Roman" w:cs="Times New Roman"/>
          <w:sz w:val="24"/>
          <w:szCs w:val="24"/>
        </w:rPr>
        <w:t>227 (4) (a)</w:t>
      </w:r>
      <w:r w:rsidR="00002767" w:rsidRPr="00772BB3">
        <w:rPr>
          <w:rFonts w:ascii="Times New Roman" w:hAnsi="Times New Roman" w:cs="Times New Roman"/>
          <w:sz w:val="24"/>
          <w:szCs w:val="24"/>
        </w:rPr>
        <w:t xml:space="preserve"> of the High Court Rules 1971,</w:t>
      </w:r>
      <w:r w:rsidRPr="00772BB3">
        <w:rPr>
          <w:rFonts w:ascii="Times New Roman" w:hAnsi="Times New Roman" w:cs="Times New Roman"/>
          <w:sz w:val="24"/>
          <w:szCs w:val="24"/>
        </w:rPr>
        <w:t xml:space="preserve"> which provides as follows; </w:t>
      </w:r>
    </w:p>
    <w:p w:rsidR="00772BB3" w:rsidRDefault="00772BB3" w:rsidP="00772BB3">
      <w:pPr>
        <w:autoSpaceDE w:val="0"/>
        <w:autoSpaceDN w:val="0"/>
        <w:adjustRightInd w:val="0"/>
        <w:spacing w:after="0" w:line="240" w:lineRule="auto"/>
        <w:ind w:firstLine="720"/>
        <w:rPr>
          <w:rFonts w:ascii="Times New Roman" w:hAnsi="Times New Roman" w:cs="Times New Roman"/>
          <w:sz w:val="21"/>
          <w:szCs w:val="21"/>
        </w:rPr>
      </w:pPr>
    </w:p>
    <w:p w:rsidR="00772B89" w:rsidRPr="00772BB3" w:rsidRDefault="00772B89" w:rsidP="00772BB3">
      <w:pPr>
        <w:autoSpaceDE w:val="0"/>
        <w:autoSpaceDN w:val="0"/>
        <w:adjustRightInd w:val="0"/>
        <w:spacing w:after="0" w:line="240" w:lineRule="auto"/>
        <w:ind w:left="720"/>
        <w:rPr>
          <w:rFonts w:ascii="Times New Roman" w:hAnsi="Times New Roman" w:cs="Times New Roman"/>
        </w:rPr>
      </w:pPr>
      <w:r w:rsidRPr="00772BB3">
        <w:rPr>
          <w:rFonts w:ascii="Times New Roman" w:hAnsi="Times New Roman" w:cs="Times New Roman"/>
        </w:rPr>
        <w:t>“An affidavit filed with a written application—</w:t>
      </w:r>
    </w:p>
    <w:p w:rsidR="00772B89" w:rsidRDefault="00772B89" w:rsidP="00772BB3">
      <w:pPr>
        <w:pStyle w:val="ListParagraph"/>
        <w:numPr>
          <w:ilvl w:val="0"/>
          <w:numId w:val="2"/>
        </w:numPr>
        <w:autoSpaceDE w:val="0"/>
        <w:autoSpaceDN w:val="0"/>
        <w:adjustRightInd w:val="0"/>
        <w:spacing w:after="0" w:line="240" w:lineRule="auto"/>
        <w:rPr>
          <w:rFonts w:ascii="Times New Roman" w:hAnsi="Times New Roman" w:cs="Times New Roman"/>
        </w:rPr>
      </w:pPr>
      <w:r w:rsidRPr="00772BB3">
        <w:rPr>
          <w:rFonts w:ascii="Times New Roman" w:hAnsi="Times New Roman" w:cs="Times New Roman"/>
        </w:rPr>
        <w:t>shall be made by the applicant or respondent, as the case may be, or by a person who can swear to the facts or averments set out in therein; and”—</w:t>
      </w:r>
    </w:p>
    <w:p w:rsidR="00E3684E" w:rsidRPr="00772BB3" w:rsidRDefault="00E3684E" w:rsidP="00E3684E">
      <w:pPr>
        <w:pStyle w:val="ListParagraph"/>
        <w:autoSpaceDE w:val="0"/>
        <w:autoSpaceDN w:val="0"/>
        <w:adjustRightInd w:val="0"/>
        <w:spacing w:after="0" w:line="240" w:lineRule="auto"/>
        <w:ind w:left="1080"/>
        <w:rPr>
          <w:rFonts w:ascii="Times New Roman" w:hAnsi="Times New Roman" w:cs="Times New Roman"/>
        </w:rPr>
      </w:pPr>
    </w:p>
    <w:p w:rsidR="00772B89" w:rsidRPr="00E3684E" w:rsidRDefault="00772B89" w:rsidP="00772BB3">
      <w:pPr>
        <w:autoSpaceDE w:val="0"/>
        <w:autoSpaceDN w:val="0"/>
        <w:adjustRightInd w:val="0"/>
        <w:spacing w:after="0" w:line="240" w:lineRule="auto"/>
        <w:ind w:left="360" w:firstLine="720"/>
        <w:rPr>
          <w:rFonts w:ascii="Times New Roman" w:hAnsi="Times New Roman" w:cs="Times New Roman"/>
          <w:sz w:val="24"/>
          <w:szCs w:val="24"/>
        </w:rPr>
      </w:pPr>
      <w:r w:rsidRPr="00E3684E">
        <w:rPr>
          <w:rFonts w:ascii="Times New Roman" w:hAnsi="Times New Roman" w:cs="Times New Roman"/>
          <w:sz w:val="24"/>
          <w:szCs w:val="24"/>
        </w:rPr>
        <w:t xml:space="preserve">Mrs </w:t>
      </w:r>
      <w:proofErr w:type="spellStart"/>
      <w:r w:rsidRPr="00E3684E">
        <w:rPr>
          <w:rFonts w:ascii="Times New Roman" w:hAnsi="Times New Roman" w:cs="Times New Roman"/>
          <w:sz w:val="24"/>
          <w:szCs w:val="24"/>
        </w:rPr>
        <w:t>Zvedi</w:t>
      </w:r>
      <w:proofErr w:type="spellEnd"/>
      <w:r w:rsidRPr="00E3684E">
        <w:rPr>
          <w:rFonts w:ascii="Times New Roman" w:hAnsi="Times New Roman" w:cs="Times New Roman"/>
          <w:sz w:val="24"/>
          <w:szCs w:val="24"/>
        </w:rPr>
        <w:t xml:space="preserve"> in her founding affidavit’s </w:t>
      </w:r>
      <w:proofErr w:type="spellStart"/>
      <w:r w:rsidRPr="00E3684E">
        <w:rPr>
          <w:rFonts w:ascii="Times New Roman" w:hAnsi="Times New Roman" w:cs="Times New Roman"/>
          <w:sz w:val="24"/>
          <w:szCs w:val="24"/>
        </w:rPr>
        <w:t>paras</w:t>
      </w:r>
      <w:proofErr w:type="spellEnd"/>
      <w:r w:rsidRPr="00E3684E">
        <w:rPr>
          <w:rFonts w:ascii="Times New Roman" w:hAnsi="Times New Roman" w:cs="Times New Roman"/>
          <w:sz w:val="24"/>
          <w:szCs w:val="24"/>
        </w:rPr>
        <w:t xml:space="preserve"> 1 to 3 said;</w:t>
      </w:r>
    </w:p>
    <w:p w:rsidR="00772BB3" w:rsidRPr="00E3684E" w:rsidRDefault="00772BB3" w:rsidP="00772BB3">
      <w:pPr>
        <w:autoSpaceDE w:val="0"/>
        <w:autoSpaceDN w:val="0"/>
        <w:adjustRightInd w:val="0"/>
        <w:spacing w:after="0" w:line="240" w:lineRule="auto"/>
        <w:ind w:left="360" w:firstLine="720"/>
        <w:rPr>
          <w:rFonts w:ascii="Times New Roman" w:hAnsi="Times New Roman" w:cs="Times New Roman"/>
          <w:sz w:val="24"/>
          <w:szCs w:val="24"/>
        </w:rPr>
      </w:pPr>
    </w:p>
    <w:p w:rsidR="00772B89" w:rsidRPr="00E3684E" w:rsidRDefault="00E3684E" w:rsidP="00772BB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E3684E">
        <w:rPr>
          <w:rFonts w:ascii="Times New Roman" w:hAnsi="Times New Roman" w:cs="Times New Roman"/>
          <w:sz w:val="24"/>
          <w:szCs w:val="24"/>
        </w:rPr>
        <w:t>“</w:t>
      </w:r>
      <w:r w:rsidR="00772B89" w:rsidRPr="00E3684E">
        <w:rPr>
          <w:rFonts w:ascii="Times New Roman" w:hAnsi="Times New Roman" w:cs="Times New Roman"/>
          <w:sz w:val="24"/>
          <w:szCs w:val="24"/>
        </w:rPr>
        <w:t>I am a legal practitioner of this honourable court, duly sworn and admitted, and am presently employed as a Chief Law Officer in the Civil Division of the Attorney General’s Office, the legal practitioners of record of the within named Applicant. I have been duly au</w:t>
      </w:r>
      <w:r w:rsidR="00D645C7" w:rsidRPr="00E3684E">
        <w:rPr>
          <w:rFonts w:ascii="Times New Roman" w:hAnsi="Times New Roman" w:cs="Times New Roman"/>
          <w:sz w:val="24"/>
          <w:szCs w:val="24"/>
        </w:rPr>
        <w:t>thorised to depose to this affidavit on behalf of the applicant as the substantial content of the affidavit relates to matters of law and procedure which applicant himself has little or no knowledge of.</w:t>
      </w:r>
    </w:p>
    <w:p w:rsidR="00772BB3" w:rsidRPr="00E3684E" w:rsidRDefault="00772BB3" w:rsidP="00772BB3">
      <w:pPr>
        <w:pStyle w:val="ListParagraph"/>
        <w:autoSpaceDE w:val="0"/>
        <w:autoSpaceDN w:val="0"/>
        <w:adjustRightInd w:val="0"/>
        <w:spacing w:after="0" w:line="240" w:lineRule="auto"/>
        <w:ind w:left="1080"/>
        <w:rPr>
          <w:rFonts w:ascii="Times New Roman" w:hAnsi="Times New Roman" w:cs="Times New Roman"/>
          <w:sz w:val="24"/>
          <w:szCs w:val="24"/>
        </w:rPr>
      </w:pPr>
    </w:p>
    <w:p w:rsidR="00D645C7" w:rsidRPr="00E3684E" w:rsidRDefault="00D645C7" w:rsidP="00772BB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E3684E">
        <w:rPr>
          <w:rFonts w:ascii="Times New Roman" w:hAnsi="Times New Roman" w:cs="Times New Roman"/>
          <w:sz w:val="24"/>
          <w:szCs w:val="24"/>
        </w:rPr>
        <w:t>The matters of fact which I depose to herein are, save where otherwise indicated or the context so suggests, within my personal knowledge and belief.</w:t>
      </w:r>
    </w:p>
    <w:p w:rsidR="00772BB3" w:rsidRPr="00E3684E" w:rsidRDefault="00772BB3" w:rsidP="00772BB3">
      <w:pPr>
        <w:pStyle w:val="ListParagraph"/>
        <w:spacing w:line="240" w:lineRule="auto"/>
        <w:rPr>
          <w:rFonts w:ascii="Times New Roman" w:hAnsi="Times New Roman" w:cs="Times New Roman"/>
          <w:sz w:val="24"/>
          <w:szCs w:val="24"/>
        </w:rPr>
      </w:pPr>
    </w:p>
    <w:p w:rsidR="00772BB3" w:rsidRPr="00E3684E" w:rsidRDefault="00772BB3" w:rsidP="00772BB3">
      <w:pPr>
        <w:pStyle w:val="ListParagraph"/>
        <w:autoSpaceDE w:val="0"/>
        <w:autoSpaceDN w:val="0"/>
        <w:adjustRightInd w:val="0"/>
        <w:spacing w:after="0" w:line="240" w:lineRule="auto"/>
        <w:ind w:left="1080"/>
        <w:rPr>
          <w:rFonts w:ascii="Times New Roman" w:hAnsi="Times New Roman" w:cs="Times New Roman"/>
          <w:sz w:val="24"/>
          <w:szCs w:val="24"/>
        </w:rPr>
      </w:pPr>
    </w:p>
    <w:p w:rsidR="00D645C7" w:rsidRPr="00E3684E" w:rsidRDefault="00D645C7" w:rsidP="00772BB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E3684E">
        <w:rPr>
          <w:rFonts w:ascii="Times New Roman" w:hAnsi="Times New Roman" w:cs="Times New Roman"/>
          <w:sz w:val="24"/>
          <w:szCs w:val="24"/>
        </w:rPr>
        <w:t>I have acquainted myself with the matters which I refer to herein by perusal of all relevant files which the Civil Division has in its possessi</w:t>
      </w:r>
      <w:r w:rsidR="00772BB3" w:rsidRPr="00E3684E">
        <w:rPr>
          <w:rFonts w:ascii="Times New Roman" w:hAnsi="Times New Roman" w:cs="Times New Roman"/>
          <w:sz w:val="24"/>
          <w:szCs w:val="24"/>
        </w:rPr>
        <w:t>on, and also by personal inquir</w:t>
      </w:r>
      <w:r w:rsidRPr="00E3684E">
        <w:rPr>
          <w:rFonts w:ascii="Times New Roman" w:hAnsi="Times New Roman" w:cs="Times New Roman"/>
          <w:sz w:val="24"/>
          <w:szCs w:val="24"/>
        </w:rPr>
        <w:t>y with my colleagues who have knowledge of those matters”.</w:t>
      </w:r>
    </w:p>
    <w:p w:rsidR="00772BB3" w:rsidRPr="00772BB3" w:rsidRDefault="00772BB3" w:rsidP="00772BB3">
      <w:pPr>
        <w:pStyle w:val="ListParagraph"/>
        <w:autoSpaceDE w:val="0"/>
        <w:autoSpaceDN w:val="0"/>
        <w:adjustRightInd w:val="0"/>
        <w:spacing w:after="0" w:line="240" w:lineRule="auto"/>
        <w:ind w:left="1080"/>
        <w:rPr>
          <w:rFonts w:ascii="Times New Roman" w:hAnsi="Times New Roman" w:cs="Times New Roman"/>
        </w:rPr>
      </w:pPr>
    </w:p>
    <w:p w:rsidR="005009C6" w:rsidRPr="00564CFA" w:rsidRDefault="005009C6" w:rsidP="00564CFA">
      <w:pPr>
        <w:autoSpaceDE w:val="0"/>
        <w:autoSpaceDN w:val="0"/>
        <w:adjustRightInd w:val="0"/>
        <w:spacing w:after="0" w:line="360" w:lineRule="auto"/>
        <w:ind w:firstLine="720"/>
        <w:jc w:val="both"/>
        <w:rPr>
          <w:rFonts w:ascii="Times New Roman" w:hAnsi="Times New Roman" w:cs="Times New Roman"/>
          <w:sz w:val="24"/>
          <w:szCs w:val="24"/>
        </w:rPr>
      </w:pPr>
      <w:r w:rsidRPr="00564CFA">
        <w:rPr>
          <w:rFonts w:ascii="Times New Roman" w:hAnsi="Times New Roman" w:cs="Times New Roman"/>
          <w:sz w:val="24"/>
          <w:szCs w:val="24"/>
        </w:rPr>
        <w:t>A reading of these three paragraphs reveals that the deponent has three sources of knowledge which entitles her to depose to the affidavit</w:t>
      </w:r>
      <w:r w:rsidR="001024A4" w:rsidRPr="00564CFA">
        <w:rPr>
          <w:rFonts w:ascii="Times New Roman" w:hAnsi="Times New Roman" w:cs="Times New Roman"/>
          <w:sz w:val="24"/>
          <w:szCs w:val="24"/>
        </w:rPr>
        <w:t>, her legal training and experience, personal knowledge and knowledge acquired from reading files held by Civil Division and inquiries held with colleagues.</w:t>
      </w:r>
    </w:p>
    <w:p w:rsidR="001024A4" w:rsidRPr="00564CFA" w:rsidRDefault="001024A4" w:rsidP="00564CFA">
      <w:pPr>
        <w:autoSpaceDE w:val="0"/>
        <w:autoSpaceDN w:val="0"/>
        <w:adjustRightInd w:val="0"/>
        <w:spacing w:after="0" w:line="360" w:lineRule="auto"/>
        <w:ind w:firstLine="720"/>
        <w:jc w:val="both"/>
        <w:rPr>
          <w:rFonts w:ascii="Times New Roman" w:hAnsi="Times New Roman" w:cs="Times New Roman"/>
          <w:sz w:val="24"/>
          <w:szCs w:val="24"/>
        </w:rPr>
      </w:pPr>
      <w:r w:rsidRPr="00564CFA">
        <w:rPr>
          <w:rFonts w:ascii="Times New Roman" w:hAnsi="Times New Roman" w:cs="Times New Roman"/>
          <w:sz w:val="24"/>
          <w:szCs w:val="24"/>
        </w:rPr>
        <w:t xml:space="preserve">Rule 227 (4) (a) of the High Court Rules 1971 simply requires the deponent to be the applicant or respondent “or a person who can swear to the facts or averments set out in </w:t>
      </w:r>
      <w:r w:rsidRPr="00564CFA">
        <w:rPr>
          <w:rFonts w:ascii="Times New Roman" w:hAnsi="Times New Roman" w:cs="Times New Roman"/>
          <w:sz w:val="24"/>
          <w:szCs w:val="24"/>
        </w:rPr>
        <w:lastRenderedPageBreak/>
        <w:t xml:space="preserve">therein”; All Mrs </w:t>
      </w:r>
      <w:proofErr w:type="spellStart"/>
      <w:r w:rsidRPr="00564CFA">
        <w:rPr>
          <w:rFonts w:ascii="Times New Roman" w:hAnsi="Times New Roman" w:cs="Times New Roman"/>
          <w:sz w:val="24"/>
          <w:szCs w:val="24"/>
        </w:rPr>
        <w:t>Zvedi</w:t>
      </w:r>
      <w:proofErr w:type="spellEnd"/>
      <w:r w:rsidRPr="00564CFA">
        <w:rPr>
          <w:rFonts w:ascii="Times New Roman" w:hAnsi="Times New Roman" w:cs="Times New Roman"/>
          <w:sz w:val="24"/>
          <w:szCs w:val="24"/>
        </w:rPr>
        <w:t xml:space="preserve"> had to do to qualify was to read files held at Civil Division on the facts </w:t>
      </w:r>
      <w:r w:rsidR="008A66C9" w:rsidRPr="00564CFA">
        <w:rPr>
          <w:rFonts w:ascii="Times New Roman" w:hAnsi="Times New Roman" w:cs="Times New Roman"/>
          <w:sz w:val="24"/>
          <w:szCs w:val="24"/>
        </w:rPr>
        <w:t>relating to the FAO Agreements and the applicable law. She then could fill in that with inquiries with officers who had previously dealt with such cases. Armed with that information she had every right to</w:t>
      </w:r>
      <w:r w:rsidR="00254D39" w:rsidRPr="00564CFA">
        <w:rPr>
          <w:rFonts w:ascii="Times New Roman" w:hAnsi="Times New Roman" w:cs="Times New Roman"/>
          <w:sz w:val="24"/>
          <w:szCs w:val="24"/>
        </w:rPr>
        <w:t xml:space="preserve"> depose</w:t>
      </w:r>
      <w:r w:rsidR="008A66C9" w:rsidRPr="00564CFA">
        <w:rPr>
          <w:rFonts w:ascii="Times New Roman" w:hAnsi="Times New Roman" w:cs="Times New Roman"/>
          <w:sz w:val="24"/>
          <w:szCs w:val="24"/>
        </w:rPr>
        <w:t xml:space="preserve"> the founding affidavit. I therefore find no merit in Mrs Wood’s challenge to her capacity to depose to the founding affidavit. There is no doubt that apart from establishing the existence of the Agreements the rest depends on the history of the case which has been handled by Civil Division and the law which Mrs </w:t>
      </w:r>
      <w:proofErr w:type="spellStart"/>
      <w:r w:rsidR="008A66C9" w:rsidRPr="00564CFA">
        <w:rPr>
          <w:rFonts w:ascii="Times New Roman" w:hAnsi="Times New Roman" w:cs="Times New Roman"/>
          <w:sz w:val="24"/>
          <w:szCs w:val="24"/>
        </w:rPr>
        <w:t>Zvedi</w:t>
      </w:r>
      <w:proofErr w:type="spellEnd"/>
      <w:r w:rsidR="008A66C9" w:rsidRPr="00564CFA">
        <w:rPr>
          <w:rFonts w:ascii="Times New Roman" w:hAnsi="Times New Roman" w:cs="Times New Roman"/>
          <w:sz w:val="24"/>
          <w:szCs w:val="24"/>
        </w:rPr>
        <w:t xml:space="preserve"> is expected to know or ascertain as she said she did. </w:t>
      </w:r>
    </w:p>
    <w:p w:rsidR="008A66C9" w:rsidRDefault="008A66C9" w:rsidP="005009C6">
      <w:pPr>
        <w:autoSpaceDE w:val="0"/>
        <w:autoSpaceDN w:val="0"/>
        <w:adjustRightInd w:val="0"/>
        <w:spacing w:after="0" w:line="240" w:lineRule="auto"/>
        <w:rPr>
          <w:rFonts w:ascii="Times New Roman" w:hAnsi="Times New Roman" w:cs="Times New Roman"/>
          <w:sz w:val="21"/>
          <w:szCs w:val="21"/>
        </w:rPr>
      </w:pPr>
    </w:p>
    <w:p w:rsidR="008A66C9" w:rsidRPr="00E139EF" w:rsidRDefault="008A66C9" w:rsidP="005009C6">
      <w:pPr>
        <w:autoSpaceDE w:val="0"/>
        <w:autoSpaceDN w:val="0"/>
        <w:adjustRightInd w:val="0"/>
        <w:spacing w:after="0" w:line="240" w:lineRule="auto"/>
        <w:rPr>
          <w:rFonts w:ascii="Times New Roman" w:hAnsi="Times New Roman" w:cs="Times New Roman"/>
          <w:b/>
          <w:sz w:val="21"/>
          <w:szCs w:val="21"/>
        </w:rPr>
      </w:pPr>
      <w:r w:rsidRPr="00564CFA">
        <w:rPr>
          <w:rFonts w:ascii="Times New Roman" w:hAnsi="Times New Roman" w:cs="Times New Roman"/>
          <w:b/>
          <w:sz w:val="24"/>
          <w:szCs w:val="24"/>
        </w:rPr>
        <w:t xml:space="preserve">Locus </w:t>
      </w:r>
      <w:proofErr w:type="spellStart"/>
      <w:r w:rsidR="00564CFA" w:rsidRPr="00564CFA">
        <w:rPr>
          <w:rFonts w:ascii="Times New Roman" w:hAnsi="Times New Roman" w:cs="Times New Roman"/>
          <w:b/>
          <w:sz w:val="24"/>
          <w:szCs w:val="24"/>
        </w:rPr>
        <w:t>Standii</w:t>
      </w:r>
      <w:proofErr w:type="spellEnd"/>
    </w:p>
    <w:p w:rsidR="00BF7649" w:rsidRPr="00564CFA" w:rsidRDefault="008A66C9" w:rsidP="00564CFA">
      <w:pPr>
        <w:autoSpaceDE w:val="0"/>
        <w:autoSpaceDN w:val="0"/>
        <w:adjustRightInd w:val="0"/>
        <w:spacing w:after="0" w:line="360" w:lineRule="auto"/>
        <w:ind w:firstLine="720"/>
        <w:jc w:val="both"/>
        <w:rPr>
          <w:rFonts w:ascii="Times New Roman" w:hAnsi="Times New Roman" w:cs="Times New Roman"/>
          <w:sz w:val="24"/>
          <w:szCs w:val="24"/>
        </w:rPr>
      </w:pPr>
      <w:r w:rsidRPr="00564CFA">
        <w:rPr>
          <w:rFonts w:ascii="Times New Roman" w:hAnsi="Times New Roman" w:cs="Times New Roman"/>
          <w:sz w:val="24"/>
          <w:szCs w:val="24"/>
        </w:rPr>
        <w:t>Mrs Wood for the respondent submitted that FAO should have</w:t>
      </w:r>
      <w:r w:rsidR="0030251D" w:rsidRPr="00564CFA">
        <w:rPr>
          <w:rFonts w:ascii="Times New Roman" w:hAnsi="Times New Roman" w:cs="Times New Roman"/>
          <w:sz w:val="24"/>
          <w:szCs w:val="24"/>
        </w:rPr>
        <w:t xml:space="preserve"> personally</w:t>
      </w:r>
      <w:r w:rsidRPr="00564CFA">
        <w:rPr>
          <w:rFonts w:ascii="Times New Roman" w:hAnsi="Times New Roman" w:cs="Times New Roman"/>
          <w:sz w:val="24"/>
          <w:szCs w:val="24"/>
        </w:rPr>
        <w:t xml:space="preserve"> come to court to establish its immunity and oust the court’s jurisdiction.</w:t>
      </w:r>
      <w:r w:rsidR="0030251D" w:rsidRPr="00564CFA">
        <w:rPr>
          <w:rFonts w:ascii="Times New Roman" w:hAnsi="Times New Roman" w:cs="Times New Roman"/>
          <w:sz w:val="24"/>
          <w:szCs w:val="24"/>
        </w:rPr>
        <w:t xml:space="preserve"> She further submitted that the applicant d</w:t>
      </w:r>
      <w:r w:rsidR="006E65BB">
        <w:rPr>
          <w:rFonts w:ascii="Times New Roman" w:hAnsi="Times New Roman" w:cs="Times New Roman"/>
          <w:sz w:val="24"/>
          <w:szCs w:val="24"/>
        </w:rPr>
        <w:t>oes</w:t>
      </w:r>
      <w:r w:rsidR="0030251D" w:rsidRPr="00564CFA">
        <w:rPr>
          <w:rFonts w:ascii="Times New Roman" w:hAnsi="Times New Roman" w:cs="Times New Roman"/>
          <w:sz w:val="24"/>
          <w:szCs w:val="24"/>
        </w:rPr>
        <w:t xml:space="preserve"> not have </w:t>
      </w:r>
      <w:r w:rsidR="0030251D" w:rsidRPr="00564CFA">
        <w:rPr>
          <w:rFonts w:ascii="Times New Roman" w:hAnsi="Times New Roman" w:cs="Times New Roman"/>
          <w:i/>
          <w:sz w:val="24"/>
          <w:szCs w:val="24"/>
        </w:rPr>
        <w:t xml:space="preserve">locus </w:t>
      </w:r>
      <w:proofErr w:type="spellStart"/>
      <w:r w:rsidR="0030251D" w:rsidRPr="00564CFA">
        <w:rPr>
          <w:rFonts w:ascii="Times New Roman" w:hAnsi="Times New Roman" w:cs="Times New Roman"/>
          <w:i/>
          <w:sz w:val="24"/>
          <w:szCs w:val="24"/>
        </w:rPr>
        <w:t>standii</w:t>
      </w:r>
      <w:proofErr w:type="spellEnd"/>
      <w:r w:rsidR="0030251D" w:rsidRPr="00564CFA">
        <w:rPr>
          <w:rFonts w:ascii="Times New Roman" w:hAnsi="Times New Roman" w:cs="Times New Roman"/>
          <w:sz w:val="24"/>
          <w:szCs w:val="24"/>
        </w:rPr>
        <w:t xml:space="preserve"> to file this application.</w:t>
      </w:r>
    </w:p>
    <w:p w:rsidR="00BF7649" w:rsidRPr="00564CFA" w:rsidRDefault="00BF7649" w:rsidP="00564CFA">
      <w:pPr>
        <w:autoSpaceDE w:val="0"/>
        <w:autoSpaceDN w:val="0"/>
        <w:adjustRightInd w:val="0"/>
        <w:spacing w:after="0" w:line="360" w:lineRule="auto"/>
        <w:ind w:firstLine="720"/>
        <w:jc w:val="both"/>
        <w:rPr>
          <w:rFonts w:ascii="Times New Roman" w:hAnsi="Times New Roman" w:cs="Times New Roman"/>
          <w:sz w:val="24"/>
          <w:szCs w:val="24"/>
        </w:rPr>
      </w:pPr>
      <w:r w:rsidRPr="00564CFA">
        <w:rPr>
          <w:rFonts w:ascii="Times New Roman" w:hAnsi="Times New Roman" w:cs="Times New Roman"/>
          <w:sz w:val="24"/>
          <w:szCs w:val="24"/>
        </w:rPr>
        <w:t>M</w:t>
      </w:r>
      <w:r w:rsidR="00564CFA">
        <w:rPr>
          <w:rFonts w:ascii="Times New Roman" w:hAnsi="Times New Roman" w:cs="Times New Roman"/>
          <w:sz w:val="24"/>
          <w:szCs w:val="24"/>
        </w:rPr>
        <w:t>r</w:t>
      </w:r>
      <w:r w:rsidR="00F866DE">
        <w:rPr>
          <w:rFonts w:ascii="Times New Roman" w:hAnsi="Times New Roman" w:cs="Times New Roman"/>
          <w:sz w:val="24"/>
          <w:szCs w:val="24"/>
        </w:rPr>
        <w:t xml:space="preserve"> </w:t>
      </w:r>
      <w:proofErr w:type="spellStart"/>
      <w:r w:rsidRPr="001A3745">
        <w:rPr>
          <w:rFonts w:ascii="Times New Roman" w:hAnsi="Times New Roman" w:cs="Times New Roman"/>
          <w:i/>
          <w:sz w:val="24"/>
          <w:szCs w:val="24"/>
        </w:rPr>
        <w:t>Machaya</w:t>
      </w:r>
      <w:proofErr w:type="spellEnd"/>
      <w:r w:rsidRPr="00564CFA">
        <w:rPr>
          <w:rFonts w:ascii="Times New Roman" w:hAnsi="Times New Roman" w:cs="Times New Roman"/>
          <w:sz w:val="24"/>
          <w:szCs w:val="24"/>
        </w:rPr>
        <w:t xml:space="preserve"> for the applicant rel</w:t>
      </w:r>
      <w:r w:rsidR="003D764D" w:rsidRPr="00564CFA">
        <w:rPr>
          <w:rFonts w:ascii="Times New Roman" w:hAnsi="Times New Roman" w:cs="Times New Roman"/>
          <w:sz w:val="24"/>
          <w:szCs w:val="24"/>
        </w:rPr>
        <w:t>y</w:t>
      </w:r>
      <w:r w:rsidRPr="00564CFA">
        <w:rPr>
          <w:rFonts w:ascii="Times New Roman" w:hAnsi="Times New Roman" w:cs="Times New Roman"/>
          <w:sz w:val="24"/>
          <w:szCs w:val="24"/>
        </w:rPr>
        <w:t>i</w:t>
      </w:r>
      <w:r w:rsidR="003D764D" w:rsidRPr="00564CFA">
        <w:rPr>
          <w:rFonts w:ascii="Times New Roman" w:hAnsi="Times New Roman" w:cs="Times New Roman"/>
          <w:sz w:val="24"/>
          <w:szCs w:val="24"/>
        </w:rPr>
        <w:t>ng</w:t>
      </w:r>
      <w:r w:rsidRPr="00564CFA">
        <w:rPr>
          <w:rFonts w:ascii="Times New Roman" w:hAnsi="Times New Roman" w:cs="Times New Roman"/>
          <w:sz w:val="24"/>
          <w:szCs w:val="24"/>
        </w:rPr>
        <w:t xml:space="preserve"> on customary international</w:t>
      </w:r>
      <w:r w:rsidR="005B64E1">
        <w:rPr>
          <w:rFonts w:ascii="Times New Roman" w:hAnsi="Times New Roman" w:cs="Times New Roman"/>
          <w:sz w:val="24"/>
          <w:szCs w:val="24"/>
        </w:rPr>
        <w:t xml:space="preserve"> law</w:t>
      </w:r>
      <w:r w:rsidRPr="00564CFA">
        <w:rPr>
          <w:rFonts w:ascii="Times New Roman" w:hAnsi="Times New Roman" w:cs="Times New Roman"/>
          <w:sz w:val="24"/>
          <w:szCs w:val="24"/>
        </w:rPr>
        <w:t xml:space="preserve"> submi</w:t>
      </w:r>
      <w:r w:rsidR="003D764D" w:rsidRPr="00564CFA">
        <w:rPr>
          <w:rFonts w:ascii="Times New Roman" w:hAnsi="Times New Roman" w:cs="Times New Roman"/>
          <w:sz w:val="24"/>
          <w:szCs w:val="24"/>
        </w:rPr>
        <w:t>tted</w:t>
      </w:r>
      <w:r w:rsidRPr="00564CFA">
        <w:rPr>
          <w:rFonts w:ascii="Times New Roman" w:hAnsi="Times New Roman" w:cs="Times New Roman"/>
          <w:sz w:val="24"/>
          <w:szCs w:val="24"/>
        </w:rPr>
        <w:t xml:space="preserve"> that FAO need not have personally participated to enforce its immunity</w:t>
      </w:r>
      <w:r w:rsidR="0030251D" w:rsidRPr="00564CFA">
        <w:rPr>
          <w:rFonts w:ascii="Times New Roman" w:hAnsi="Times New Roman" w:cs="Times New Roman"/>
          <w:sz w:val="24"/>
          <w:szCs w:val="24"/>
        </w:rPr>
        <w:t xml:space="preserve">, as the applicant has </w:t>
      </w:r>
      <w:r w:rsidR="0030251D" w:rsidRPr="001A3745">
        <w:rPr>
          <w:rFonts w:ascii="Times New Roman" w:hAnsi="Times New Roman" w:cs="Times New Roman"/>
          <w:i/>
          <w:sz w:val="24"/>
          <w:szCs w:val="24"/>
        </w:rPr>
        <w:t xml:space="preserve">locus </w:t>
      </w:r>
      <w:proofErr w:type="spellStart"/>
      <w:r w:rsidR="0030251D" w:rsidRPr="001A3745">
        <w:rPr>
          <w:rFonts w:ascii="Times New Roman" w:hAnsi="Times New Roman" w:cs="Times New Roman"/>
          <w:i/>
          <w:sz w:val="24"/>
          <w:szCs w:val="24"/>
        </w:rPr>
        <w:t>standii</w:t>
      </w:r>
      <w:proofErr w:type="spellEnd"/>
      <w:r w:rsidR="0030251D" w:rsidRPr="00564CFA">
        <w:rPr>
          <w:rFonts w:ascii="Times New Roman" w:hAnsi="Times New Roman" w:cs="Times New Roman"/>
          <w:sz w:val="24"/>
          <w:szCs w:val="24"/>
        </w:rPr>
        <w:t xml:space="preserve"> to file and prosecute this application</w:t>
      </w:r>
      <w:r w:rsidR="001A3745" w:rsidRPr="00564CFA">
        <w:rPr>
          <w:rFonts w:ascii="Times New Roman" w:hAnsi="Times New Roman" w:cs="Times New Roman"/>
          <w:sz w:val="24"/>
          <w:szCs w:val="24"/>
        </w:rPr>
        <w:t>.</w:t>
      </w:r>
    </w:p>
    <w:p w:rsidR="003D764D" w:rsidRPr="00564CFA" w:rsidRDefault="003D764D" w:rsidP="00564CFA">
      <w:pPr>
        <w:autoSpaceDE w:val="0"/>
        <w:autoSpaceDN w:val="0"/>
        <w:adjustRightInd w:val="0"/>
        <w:spacing w:after="0" w:line="360" w:lineRule="auto"/>
        <w:ind w:firstLine="720"/>
        <w:jc w:val="both"/>
        <w:rPr>
          <w:rFonts w:ascii="Times New Roman" w:hAnsi="Times New Roman" w:cs="Times New Roman"/>
          <w:sz w:val="24"/>
          <w:szCs w:val="24"/>
        </w:rPr>
      </w:pPr>
      <w:r w:rsidRPr="00564CFA">
        <w:rPr>
          <w:rFonts w:ascii="Times New Roman" w:hAnsi="Times New Roman" w:cs="Times New Roman"/>
          <w:sz w:val="24"/>
          <w:szCs w:val="24"/>
        </w:rPr>
        <w:t xml:space="preserve">The issue </w:t>
      </w:r>
      <w:r w:rsidR="007D1F0C" w:rsidRPr="00564CFA">
        <w:rPr>
          <w:rFonts w:ascii="Times New Roman" w:hAnsi="Times New Roman" w:cs="Times New Roman"/>
          <w:sz w:val="24"/>
          <w:szCs w:val="24"/>
        </w:rPr>
        <w:t>as to</w:t>
      </w:r>
      <w:r w:rsidRPr="00564CFA">
        <w:rPr>
          <w:rFonts w:ascii="Times New Roman" w:hAnsi="Times New Roman" w:cs="Times New Roman"/>
          <w:sz w:val="24"/>
          <w:szCs w:val="24"/>
        </w:rPr>
        <w:t xml:space="preserve"> how foreign Nations and International Organisations should raise their immunity before National Courts</w:t>
      </w:r>
      <w:r w:rsidR="00B30FF2" w:rsidRPr="00564CFA">
        <w:rPr>
          <w:rFonts w:ascii="Times New Roman" w:hAnsi="Times New Roman" w:cs="Times New Roman"/>
          <w:sz w:val="24"/>
          <w:szCs w:val="24"/>
        </w:rPr>
        <w:t xml:space="preserve"> has not been</w:t>
      </w:r>
      <w:r w:rsidR="00292429" w:rsidRPr="00564CFA">
        <w:rPr>
          <w:rFonts w:ascii="Times New Roman" w:hAnsi="Times New Roman" w:cs="Times New Roman"/>
          <w:sz w:val="24"/>
          <w:szCs w:val="24"/>
        </w:rPr>
        <w:t xml:space="preserve"> clearly</w:t>
      </w:r>
      <w:r w:rsidR="00B30FF2" w:rsidRPr="00564CFA">
        <w:rPr>
          <w:rFonts w:ascii="Times New Roman" w:hAnsi="Times New Roman" w:cs="Times New Roman"/>
          <w:sz w:val="24"/>
          <w:szCs w:val="24"/>
        </w:rPr>
        <w:t xml:space="preserve"> settled</w:t>
      </w:r>
      <w:r w:rsidR="00292429" w:rsidRPr="00564CFA">
        <w:rPr>
          <w:rFonts w:ascii="Times New Roman" w:hAnsi="Times New Roman" w:cs="Times New Roman"/>
          <w:sz w:val="24"/>
          <w:szCs w:val="24"/>
        </w:rPr>
        <w:t xml:space="preserve"> in our jurisdiction though one c</w:t>
      </w:r>
      <w:r w:rsidR="007D1F0C" w:rsidRPr="00564CFA">
        <w:rPr>
          <w:rFonts w:ascii="Times New Roman" w:hAnsi="Times New Roman" w:cs="Times New Roman"/>
          <w:sz w:val="24"/>
          <w:szCs w:val="24"/>
        </w:rPr>
        <w:t>an</w:t>
      </w:r>
      <w:r w:rsidR="00292429" w:rsidRPr="00564CFA">
        <w:rPr>
          <w:rFonts w:ascii="Times New Roman" w:hAnsi="Times New Roman" w:cs="Times New Roman"/>
          <w:sz w:val="24"/>
          <w:szCs w:val="24"/>
        </w:rPr>
        <w:t xml:space="preserve"> take guidance from the case of </w:t>
      </w:r>
      <w:r w:rsidR="00292429" w:rsidRPr="001A3745">
        <w:rPr>
          <w:rFonts w:ascii="Times New Roman" w:hAnsi="Times New Roman" w:cs="Times New Roman"/>
          <w:i/>
          <w:sz w:val="24"/>
          <w:szCs w:val="24"/>
        </w:rPr>
        <w:t xml:space="preserve">Barker </w:t>
      </w:r>
      <w:proofErr w:type="spellStart"/>
      <w:r w:rsidR="00292429" w:rsidRPr="001A3745">
        <w:rPr>
          <w:rFonts w:ascii="Times New Roman" w:hAnsi="Times New Roman" w:cs="Times New Roman"/>
          <w:i/>
          <w:sz w:val="24"/>
          <w:szCs w:val="24"/>
        </w:rPr>
        <w:t>McCo</w:t>
      </w:r>
      <w:r w:rsidR="001A7E21" w:rsidRPr="001A3745">
        <w:rPr>
          <w:rFonts w:ascii="Times New Roman" w:hAnsi="Times New Roman" w:cs="Times New Roman"/>
          <w:i/>
          <w:sz w:val="24"/>
          <w:szCs w:val="24"/>
        </w:rPr>
        <w:t>r</w:t>
      </w:r>
      <w:r w:rsidR="00292429" w:rsidRPr="001A3745">
        <w:rPr>
          <w:rFonts w:ascii="Times New Roman" w:hAnsi="Times New Roman" w:cs="Times New Roman"/>
          <w:i/>
          <w:sz w:val="24"/>
          <w:szCs w:val="24"/>
        </w:rPr>
        <w:t>mac</w:t>
      </w:r>
      <w:proofErr w:type="spellEnd"/>
      <w:r w:rsidR="00292429" w:rsidRPr="001A3745">
        <w:rPr>
          <w:rFonts w:ascii="Times New Roman" w:hAnsi="Times New Roman" w:cs="Times New Roman"/>
          <w:i/>
          <w:sz w:val="24"/>
          <w:szCs w:val="24"/>
        </w:rPr>
        <w:t xml:space="preserve"> (PVT) LTD</w:t>
      </w:r>
      <w:r w:rsidR="00292429" w:rsidRPr="00564CFA">
        <w:rPr>
          <w:rFonts w:ascii="Times New Roman" w:hAnsi="Times New Roman" w:cs="Times New Roman"/>
          <w:sz w:val="24"/>
          <w:szCs w:val="24"/>
        </w:rPr>
        <w:t xml:space="preserve"> v </w:t>
      </w:r>
      <w:r w:rsidR="00292429" w:rsidRPr="001A3745">
        <w:rPr>
          <w:rFonts w:ascii="Times New Roman" w:hAnsi="Times New Roman" w:cs="Times New Roman"/>
          <w:i/>
          <w:sz w:val="24"/>
          <w:szCs w:val="24"/>
        </w:rPr>
        <w:t xml:space="preserve">Government of Kenya </w:t>
      </w:r>
      <w:r w:rsidR="00292429" w:rsidRPr="00564CFA">
        <w:rPr>
          <w:rFonts w:ascii="Times New Roman" w:hAnsi="Times New Roman" w:cs="Times New Roman"/>
          <w:sz w:val="24"/>
          <w:szCs w:val="24"/>
        </w:rPr>
        <w:t>1983 (1) ZLR 137 (HC)</w:t>
      </w:r>
      <w:r w:rsidR="001A7E21" w:rsidRPr="00564CFA">
        <w:rPr>
          <w:rFonts w:ascii="Times New Roman" w:hAnsi="Times New Roman" w:cs="Times New Roman"/>
          <w:sz w:val="24"/>
          <w:szCs w:val="24"/>
        </w:rPr>
        <w:t xml:space="preserve">. In that case </w:t>
      </w:r>
      <w:r w:rsidR="00902D3D">
        <w:rPr>
          <w:rFonts w:ascii="Times New Roman" w:hAnsi="Times New Roman" w:cs="Times New Roman"/>
          <w:sz w:val="24"/>
          <w:szCs w:val="24"/>
        </w:rPr>
        <w:t>McNally J (as he then was) while</w:t>
      </w:r>
      <w:r w:rsidR="001A7E21" w:rsidRPr="00564CFA">
        <w:rPr>
          <w:rFonts w:ascii="Times New Roman" w:hAnsi="Times New Roman" w:cs="Times New Roman"/>
          <w:sz w:val="24"/>
          <w:szCs w:val="24"/>
        </w:rPr>
        <w:t xml:space="preserve"> considering a chamber application realised the existence of possible sovereign immunity and referred the case for hearing. W</w:t>
      </w:r>
      <w:r w:rsidR="001A3745" w:rsidRPr="001A3745">
        <w:rPr>
          <w:rFonts w:ascii="Times New Roman" w:hAnsi="Times New Roman" w:cs="Times New Roman"/>
        </w:rPr>
        <w:t>ADDINGTON</w:t>
      </w:r>
      <w:r w:rsidR="001A7E21" w:rsidRPr="00564CFA">
        <w:rPr>
          <w:rFonts w:ascii="Times New Roman" w:hAnsi="Times New Roman" w:cs="Times New Roman"/>
          <w:sz w:val="24"/>
          <w:szCs w:val="24"/>
        </w:rPr>
        <w:t xml:space="preserve"> J</w:t>
      </w:r>
      <w:r w:rsidR="00616800">
        <w:rPr>
          <w:rFonts w:ascii="Times New Roman" w:hAnsi="Times New Roman" w:cs="Times New Roman"/>
          <w:sz w:val="24"/>
          <w:szCs w:val="24"/>
        </w:rPr>
        <w:t xml:space="preserve"> (as he then was),</w:t>
      </w:r>
      <w:r w:rsidR="001A7E21" w:rsidRPr="00564CFA">
        <w:rPr>
          <w:rFonts w:ascii="Times New Roman" w:hAnsi="Times New Roman" w:cs="Times New Roman"/>
          <w:sz w:val="24"/>
          <w:szCs w:val="24"/>
        </w:rPr>
        <w:t xml:space="preserve"> on hearing the case did so in the absence of</w:t>
      </w:r>
      <w:r w:rsidR="007D1F0C" w:rsidRPr="00564CFA">
        <w:rPr>
          <w:rFonts w:ascii="Times New Roman" w:hAnsi="Times New Roman" w:cs="Times New Roman"/>
          <w:sz w:val="24"/>
          <w:szCs w:val="24"/>
        </w:rPr>
        <w:t xml:space="preserve"> the government of</w:t>
      </w:r>
      <w:r w:rsidR="001A7E21" w:rsidRPr="00564CFA">
        <w:rPr>
          <w:rFonts w:ascii="Times New Roman" w:hAnsi="Times New Roman" w:cs="Times New Roman"/>
          <w:sz w:val="24"/>
          <w:szCs w:val="24"/>
        </w:rPr>
        <w:t xml:space="preserve"> Kenya which was only represented on 24 February but the hearing continued on3,4, and 10 March when the Government of Kenyan was not in attendance nor represented. Commenting on why he proceeded in th</w:t>
      </w:r>
      <w:r w:rsidR="00190550">
        <w:rPr>
          <w:rFonts w:ascii="Times New Roman" w:hAnsi="Times New Roman" w:cs="Times New Roman"/>
          <w:sz w:val="24"/>
          <w:szCs w:val="24"/>
        </w:rPr>
        <w:t>e absence of representatio</w:t>
      </w:r>
      <w:r w:rsidR="00F7651A">
        <w:rPr>
          <w:rFonts w:ascii="Times New Roman" w:hAnsi="Times New Roman" w:cs="Times New Roman"/>
          <w:sz w:val="24"/>
          <w:szCs w:val="24"/>
        </w:rPr>
        <w:t>n or a claim of immunity from the Government of Kenya,</w:t>
      </w:r>
      <w:r w:rsidR="001A7E21" w:rsidRPr="00564CFA">
        <w:rPr>
          <w:rFonts w:ascii="Times New Roman" w:hAnsi="Times New Roman" w:cs="Times New Roman"/>
          <w:sz w:val="24"/>
          <w:szCs w:val="24"/>
        </w:rPr>
        <w:t xml:space="preserve"> W</w:t>
      </w:r>
      <w:r w:rsidR="001A3745" w:rsidRPr="001A3745">
        <w:rPr>
          <w:rFonts w:ascii="Times New Roman" w:hAnsi="Times New Roman" w:cs="Times New Roman"/>
        </w:rPr>
        <w:t>ADDINGTON</w:t>
      </w:r>
      <w:r w:rsidR="001A7E21" w:rsidRPr="00564CFA">
        <w:rPr>
          <w:rFonts w:ascii="Times New Roman" w:hAnsi="Times New Roman" w:cs="Times New Roman"/>
          <w:sz w:val="24"/>
          <w:szCs w:val="24"/>
        </w:rPr>
        <w:t xml:space="preserve"> J </w:t>
      </w:r>
      <w:r w:rsidR="007D1F0C" w:rsidRPr="00564CFA">
        <w:rPr>
          <w:rFonts w:ascii="Times New Roman" w:hAnsi="Times New Roman" w:cs="Times New Roman"/>
          <w:sz w:val="24"/>
          <w:szCs w:val="24"/>
        </w:rPr>
        <w:t>(</w:t>
      </w:r>
      <w:r w:rsidR="001A7E21" w:rsidRPr="00564CFA">
        <w:rPr>
          <w:rFonts w:ascii="Times New Roman" w:hAnsi="Times New Roman" w:cs="Times New Roman"/>
          <w:sz w:val="24"/>
          <w:szCs w:val="24"/>
        </w:rPr>
        <w:t>as he then was</w:t>
      </w:r>
      <w:r w:rsidR="007D1F0C" w:rsidRPr="00564CFA">
        <w:rPr>
          <w:rFonts w:ascii="Times New Roman" w:hAnsi="Times New Roman" w:cs="Times New Roman"/>
          <w:sz w:val="24"/>
          <w:szCs w:val="24"/>
        </w:rPr>
        <w:t>)</w:t>
      </w:r>
      <w:r w:rsidR="00064774">
        <w:rPr>
          <w:rFonts w:ascii="Times New Roman" w:hAnsi="Times New Roman" w:cs="Times New Roman"/>
          <w:sz w:val="24"/>
          <w:szCs w:val="24"/>
        </w:rPr>
        <w:t xml:space="preserve"> at pages 141 C to 142 F</w:t>
      </w:r>
      <w:r w:rsidR="001A7E21" w:rsidRPr="00564CFA">
        <w:rPr>
          <w:rFonts w:ascii="Times New Roman" w:hAnsi="Times New Roman" w:cs="Times New Roman"/>
          <w:sz w:val="24"/>
          <w:szCs w:val="24"/>
        </w:rPr>
        <w:t xml:space="preserve"> said;</w:t>
      </w:r>
    </w:p>
    <w:p w:rsidR="00564CFA" w:rsidRPr="00564CFA" w:rsidRDefault="00564CFA" w:rsidP="00564CFA">
      <w:pPr>
        <w:autoSpaceDE w:val="0"/>
        <w:autoSpaceDN w:val="0"/>
        <w:adjustRightInd w:val="0"/>
        <w:spacing w:after="0" w:line="360" w:lineRule="auto"/>
        <w:jc w:val="both"/>
        <w:rPr>
          <w:rFonts w:ascii="Times New Roman" w:hAnsi="Times New Roman" w:cs="Times New Roman"/>
          <w:sz w:val="24"/>
          <w:szCs w:val="24"/>
        </w:rPr>
      </w:pPr>
    </w:p>
    <w:p w:rsidR="001A7E21" w:rsidRDefault="001A7E21" w:rsidP="001A3745">
      <w:pPr>
        <w:autoSpaceDE w:val="0"/>
        <w:autoSpaceDN w:val="0"/>
        <w:adjustRightInd w:val="0"/>
        <w:spacing w:after="0" w:line="240" w:lineRule="auto"/>
        <w:ind w:left="720"/>
        <w:jc w:val="both"/>
        <w:rPr>
          <w:rFonts w:ascii="Times New Roman" w:hAnsi="Times New Roman" w:cs="Times New Roman"/>
        </w:rPr>
      </w:pPr>
      <w:r w:rsidRPr="001A3745">
        <w:rPr>
          <w:rFonts w:ascii="Times New Roman" w:hAnsi="Times New Roman" w:cs="Times New Roman"/>
        </w:rPr>
        <w:t>“In my view, this supine attitude would have been wrong. The Courts in at least two similar and recently decided cases in South Africa adopted anything but a supine attitude. In the Government of Bolivia case (supra), at 939H, GOLDSTONE AJ (as he then was) is reported in the following terms:</w:t>
      </w:r>
    </w:p>
    <w:p w:rsidR="001A3745" w:rsidRPr="001A3745" w:rsidRDefault="001A3745" w:rsidP="001A3745">
      <w:pPr>
        <w:autoSpaceDE w:val="0"/>
        <w:autoSpaceDN w:val="0"/>
        <w:adjustRightInd w:val="0"/>
        <w:spacing w:after="0" w:line="240" w:lineRule="auto"/>
        <w:ind w:left="720"/>
        <w:jc w:val="both"/>
        <w:rPr>
          <w:rFonts w:ascii="Times New Roman" w:hAnsi="Times New Roman" w:cs="Times New Roman"/>
        </w:rPr>
      </w:pPr>
    </w:p>
    <w:p w:rsidR="001A7E21" w:rsidRDefault="001A3745" w:rsidP="001A3745">
      <w:pPr>
        <w:autoSpaceDE w:val="0"/>
        <w:autoSpaceDN w:val="0"/>
        <w:adjustRightInd w:val="0"/>
        <w:spacing w:after="0" w:line="240" w:lineRule="auto"/>
        <w:ind w:left="1440"/>
        <w:jc w:val="both"/>
        <w:rPr>
          <w:rFonts w:ascii="Times New Roman" w:hAnsi="Times New Roman" w:cs="Times New Roman"/>
          <w:b/>
        </w:rPr>
      </w:pPr>
      <w:r>
        <w:rPr>
          <w:rFonts w:ascii="Times New Roman" w:hAnsi="Times New Roman" w:cs="Times New Roman"/>
        </w:rPr>
        <w:t>‘</w:t>
      </w:r>
      <w:r w:rsidR="001A7E21" w:rsidRPr="001A3745">
        <w:rPr>
          <w:rFonts w:ascii="Times New Roman" w:hAnsi="Times New Roman" w:cs="Times New Roman"/>
        </w:rPr>
        <w:t xml:space="preserve">Mr </w:t>
      </w:r>
      <w:proofErr w:type="spellStart"/>
      <w:r w:rsidR="001A7E21" w:rsidRPr="001A3745">
        <w:rPr>
          <w:rFonts w:ascii="Times New Roman" w:hAnsi="Times New Roman" w:cs="Times New Roman"/>
        </w:rPr>
        <w:t>Southwood</w:t>
      </w:r>
      <w:proofErr w:type="spellEnd"/>
      <w:r w:rsidR="001A7E21" w:rsidRPr="001A3745">
        <w:rPr>
          <w:rFonts w:ascii="Times New Roman" w:hAnsi="Times New Roman" w:cs="Times New Roman"/>
        </w:rPr>
        <w:t xml:space="preserve">, who appeared for the applicant, in a helpful argument, submitted that all the requisites entitling the applicant to the orders sought by it were established. </w:t>
      </w:r>
      <w:r w:rsidR="001A7E21" w:rsidRPr="001A3745">
        <w:rPr>
          <w:rFonts w:ascii="Times New Roman" w:hAnsi="Times New Roman" w:cs="Times New Roman"/>
          <w:b/>
        </w:rPr>
        <w:t xml:space="preserve">However, he realised that the difficulty in the way of such relief being granted was the principle of public international law that the courts of a </w:t>
      </w:r>
      <w:r w:rsidR="001A7E21" w:rsidRPr="001A3745">
        <w:rPr>
          <w:rFonts w:ascii="Times New Roman" w:hAnsi="Times New Roman" w:cs="Times New Roman"/>
          <w:b/>
        </w:rPr>
        <w:lastRenderedPageBreak/>
        <w:t>country will not by their process make a foreign State party to legal proceedings against its will . . .</w:t>
      </w:r>
      <w:r>
        <w:rPr>
          <w:rFonts w:ascii="Times New Roman" w:hAnsi="Times New Roman" w:cs="Times New Roman"/>
          <w:b/>
        </w:rPr>
        <w:t>’</w:t>
      </w:r>
    </w:p>
    <w:p w:rsidR="001A3745" w:rsidRPr="001A3745" w:rsidRDefault="001A3745" w:rsidP="001A3745">
      <w:pPr>
        <w:autoSpaceDE w:val="0"/>
        <w:autoSpaceDN w:val="0"/>
        <w:adjustRightInd w:val="0"/>
        <w:spacing w:after="0" w:line="240" w:lineRule="auto"/>
        <w:ind w:left="1440"/>
        <w:jc w:val="both"/>
        <w:rPr>
          <w:rFonts w:ascii="Times New Roman" w:hAnsi="Times New Roman" w:cs="Times New Roman"/>
        </w:rPr>
      </w:pPr>
    </w:p>
    <w:p w:rsidR="001A7E21" w:rsidRPr="009144B1" w:rsidRDefault="001A7E21" w:rsidP="00B93C58">
      <w:pPr>
        <w:autoSpaceDE w:val="0"/>
        <w:autoSpaceDN w:val="0"/>
        <w:adjustRightInd w:val="0"/>
        <w:spacing w:after="0" w:line="360" w:lineRule="auto"/>
        <w:ind w:left="720" w:firstLine="720"/>
        <w:jc w:val="both"/>
        <w:rPr>
          <w:rFonts w:ascii="Times New Roman" w:hAnsi="Times New Roman" w:cs="Times New Roman"/>
          <w:sz w:val="24"/>
          <w:szCs w:val="24"/>
        </w:rPr>
      </w:pPr>
      <w:r w:rsidRPr="009144B1">
        <w:rPr>
          <w:rFonts w:ascii="Times New Roman" w:hAnsi="Times New Roman" w:cs="Times New Roman"/>
          <w:sz w:val="24"/>
          <w:szCs w:val="24"/>
        </w:rPr>
        <w:t xml:space="preserve">It is clear to me that had counsel for the applicant in that case not </w:t>
      </w:r>
      <w:r w:rsidR="001A3745" w:rsidRPr="009144B1">
        <w:rPr>
          <w:rFonts w:ascii="Times New Roman" w:hAnsi="Times New Roman" w:cs="Times New Roman"/>
          <w:sz w:val="24"/>
          <w:szCs w:val="24"/>
        </w:rPr>
        <w:t>raised the</w:t>
      </w:r>
      <w:r w:rsidRPr="009144B1">
        <w:rPr>
          <w:rFonts w:ascii="Times New Roman" w:hAnsi="Times New Roman" w:cs="Times New Roman"/>
          <w:sz w:val="24"/>
          <w:szCs w:val="24"/>
        </w:rPr>
        <w:t xml:space="preserve"> question, the learned ACTING JUDGE most certainly would. There is another case brought ex parte where a similar course was adopted. In </w:t>
      </w:r>
      <w:proofErr w:type="spellStart"/>
      <w:r w:rsidRPr="009144B1">
        <w:rPr>
          <w:rFonts w:ascii="Times New Roman" w:hAnsi="Times New Roman" w:cs="Times New Roman"/>
          <w:sz w:val="24"/>
          <w:szCs w:val="24"/>
        </w:rPr>
        <w:t>Kaffraria</w:t>
      </w:r>
      <w:proofErr w:type="spellEnd"/>
      <w:r w:rsidRPr="009144B1">
        <w:rPr>
          <w:rFonts w:ascii="Times New Roman" w:hAnsi="Times New Roman" w:cs="Times New Roman"/>
          <w:sz w:val="24"/>
          <w:szCs w:val="24"/>
        </w:rPr>
        <w:t xml:space="preserve"> Property Co (Pty) Ltd v Government of the Republic of Zambia 1980 (2) SA 709E at 711E, EKSTEEN J is reported as saying:</w:t>
      </w:r>
    </w:p>
    <w:p w:rsidR="001A3745" w:rsidRPr="001A3745" w:rsidRDefault="001A3745" w:rsidP="001A3745">
      <w:pPr>
        <w:autoSpaceDE w:val="0"/>
        <w:autoSpaceDN w:val="0"/>
        <w:adjustRightInd w:val="0"/>
        <w:spacing w:after="0" w:line="240" w:lineRule="auto"/>
        <w:ind w:left="720"/>
        <w:jc w:val="both"/>
        <w:rPr>
          <w:rFonts w:ascii="Times New Roman" w:hAnsi="Times New Roman" w:cs="Times New Roman"/>
        </w:rPr>
      </w:pPr>
    </w:p>
    <w:p w:rsidR="001A7E21" w:rsidRDefault="001A3745" w:rsidP="001A3745">
      <w:pPr>
        <w:autoSpaceDE w:val="0"/>
        <w:autoSpaceDN w:val="0"/>
        <w:adjustRightInd w:val="0"/>
        <w:spacing w:after="0" w:line="240" w:lineRule="auto"/>
        <w:ind w:left="1440"/>
        <w:jc w:val="both"/>
        <w:rPr>
          <w:rFonts w:ascii="Times New Roman" w:hAnsi="Times New Roman" w:cs="Times New Roman"/>
        </w:rPr>
      </w:pPr>
      <w:r>
        <w:rPr>
          <w:rFonts w:ascii="Times New Roman" w:hAnsi="Times New Roman" w:cs="Times New Roman"/>
        </w:rPr>
        <w:t>‘</w:t>
      </w:r>
      <w:r w:rsidR="001A7E21" w:rsidRPr="001A3745">
        <w:rPr>
          <w:rFonts w:ascii="Times New Roman" w:hAnsi="Times New Roman" w:cs="Times New Roman"/>
        </w:rPr>
        <w:t>There was therefore no appearance for the respondent, but Mr Kroon, who appeared on behalf of the applicant, very properly dealt with the possible objection that the respondent may enjoy sovereign immunity against any process in our Courts. He submitted, however, that the application related to a purely commercial transaction and that, by virtue of the restricted view international law took of the doctrine of sovereign immunity today, respondent would not be entitled to claim any such immunity in the circumstances of this case.</w:t>
      </w:r>
      <w:r>
        <w:rPr>
          <w:rFonts w:ascii="Times New Roman" w:hAnsi="Times New Roman" w:cs="Times New Roman"/>
        </w:rPr>
        <w:t>’</w:t>
      </w:r>
    </w:p>
    <w:p w:rsidR="001A3745" w:rsidRPr="001A3745" w:rsidRDefault="001A3745" w:rsidP="001A3745">
      <w:pPr>
        <w:autoSpaceDE w:val="0"/>
        <w:autoSpaceDN w:val="0"/>
        <w:adjustRightInd w:val="0"/>
        <w:spacing w:after="0" w:line="240" w:lineRule="auto"/>
        <w:ind w:left="1440"/>
        <w:jc w:val="both"/>
        <w:rPr>
          <w:rFonts w:ascii="Times New Roman" w:hAnsi="Times New Roman" w:cs="Times New Roman"/>
        </w:rPr>
      </w:pPr>
    </w:p>
    <w:p w:rsidR="001A7E21" w:rsidRDefault="001A7E21" w:rsidP="001A3745">
      <w:pPr>
        <w:autoSpaceDE w:val="0"/>
        <w:autoSpaceDN w:val="0"/>
        <w:adjustRightInd w:val="0"/>
        <w:spacing w:after="0" w:line="240" w:lineRule="auto"/>
        <w:ind w:left="720"/>
        <w:jc w:val="both"/>
        <w:rPr>
          <w:rFonts w:ascii="Times New Roman" w:hAnsi="Times New Roman" w:cs="Times New Roman"/>
        </w:rPr>
      </w:pPr>
      <w:r w:rsidRPr="001A3745">
        <w:rPr>
          <w:rFonts w:ascii="Times New Roman" w:hAnsi="Times New Roman" w:cs="Times New Roman"/>
          <w:b/>
        </w:rPr>
        <w:t>Once again, therefore, it is demonstrated that a proposal to s</w:t>
      </w:r>
      <w:r w:rsidR="007A44B7" w:rsidRPr="001A3745">
        <w:rPr>
          <w:rFonts w:ascii="Times New Roman" w:hAnsi="Times New Roman" w:cs="Times New Roman"/>
          <w:b/>
        </w:rPr>
        <w:t>u</w:t>
      </w:r>
      <w:r w:rsidRPr="001A3745">
        <w:rPr>
          <w:rFonts w:ascii="Times New Roman" w:hAnsi="Times New Roman" w:cs="Times New Roman"/>
          <w:b/>
        </w:rPr>
        <w:t xml:space="preserve">e a sovereign State in the Courts of another State is regarded as a very serious matter justifying action </w:t>
      </w:r>
      <w:proofErr w:type="spellStart"/>
      <w:r w:rsidRPr="001A3745">
        <w:rPr>
          <w:rFonts w:ascii="Times New Roman" w:hAnsi="Times New Roman" w:cs="Times New Roman"/>
          <w:b/>
        </w:rPr>
        <w:t>mero</w:t>
      </w:r>
      <w:proofErr w:type="spellEnd"/>
      <w:r w:rsidR="00F866DE">
        <w:rPr>
          <w:rFonts w:ascii="Times New Roman" w:hAnsi="Times New Roman" w:cs="Times New Roman"/>
          <w:b/>
        </w:rPr>
        <w:t xml:space="preserve"> </w:t>
      </w:r>
      <w:proofErr w:type="spellStart"/>
      <w:r w:rsidRPr="001A3745">
        <w:rPr>
          <w:rFonts w:ascii="Times New Roman" w:hAnsi="Times New Roman" w:cs="Times New Roman"/>
          <w:b/>
        </w:rPr>
        <w:t>motu</w:t>
      </w:r>
      <w:proofErr w:type="spellEnd"/>
      <w:r w:rsidRPr="001A3745">
        <w:rPr>
          <w:rFonts w:ascii="Times New Roman" w:hAnsi="Times New Roman" w:cs="Times New Roman"/>
          <w:b/>
        </w:rPr>
        <w:t xml:space="preserve"> by the Court.</w:t>
      </w:r>
      <w:r w:rsidRPr="001A3745">
        <w:rPr>
          <w:rFonts w:ascii="Times New Roman" w:hAnsi="Times New Roman" w:cs="Times New Roman"/>
        </w:rPr>
        <w:t xml:space="preserve"> The reason is explained by LORD DENNING MR in his judgment in Thai- Europe Tapioca Service Ltd v Government of Pakistan, Ministry of Food and Agriculture, Directorate of Agricultural Supplies Imports and Shipping Wing [1975] 3 All ER 961 at 965a-b:</w:t>
      </w:r>
    </w:p>
    <w:p w:rsidR="001A3745" w:rsidRPr="001A3745" w:rsidRDefault="001A3745" w:rsidP="001A3745">
      <w:pPr>
        <w:autoSpaceDE w:val="0"/>
        <w:autoSpaceDN w:val="0"/>
        <w:adjustRightInd w:val="0"/>
        <w:spacing w:after="0" w:line="240" w:lineRule="auto"/>
        <w:ind w:left="720"/>
        <w:jc w:val="both"/>
        <w:rPr>
          <w:rFonts w:ascii="Times New Roman" w:hAnsi="Times New Roman" w:cs="Times New Roman"/>
        </w:rPr>
      </w:pPr>
    </w:p>
    <w:p w:rsidR="001A7E21" w:rsidRPr="001A3745" w:rsidRDefault="001A7E21" w:rsidP="001A3745">
      <w:pPr>
        <w:autoSpaceDE w:val="0"/>
        <w:autoSpaceDN w:val="0"/>
        <w:adjustRightInd w:val="0"/>
        <w:spacing w:after="0" w:line="240" w:lineRule="auto"/>
        <w:ind w:left="720"/>
        <w:jc w:val="both"/>
        <w:rPr>
          <w:rFonts w:ascii="Times New Roman" w:hAnsi="Times New Roman" w:cs="Times New Roman"/>
        </w:rPr>
      </w:pPr>
      <w:r w:rsidRPr="001A3745">
        <w:rPr>
          <w:rFonts w:ascii="Times New Roman" w:hAnsi="Times New Roman" w:cs="Times New Roman"/>
        </w:rPr>
        <w:tab/>
      </w:r>
      <w:r w:rsidR="001A3745">
        <w:rPr>
          <w:rFonts w:ascii="Times New Roman" w:hAnsi="Times New Roman" w:cs="Times New Roman"/>
        </w:rPr>
        <w:t>‘</w:t>
      </w:r>
      <w:r w:rsidRPr="001A3745">
        <w:rPr>
          <w:rFonts w:ascii="Times New Roman" w:hAnsi="Times New Roman" w:cs="Times New Roman"/>
        </w:rPr>
        <w:t>Counsel for the Plaintiffs has taken us through a fascinating study of sovereign</w:t>
      </w:r>
    </w:p>
    <w:p w:rsidR="001A7E21" w:rsidRDefault="001A3745" w:rsidP="001A3745">
      <w:pPr>
        <w:autoSpaceDE w:val="0"/>
        <w:autoSpaceDN w:val="0"/>
        <w:adjustRightInd w:val="0"/>
        <w:spacing w:after="0" w:line="240" w:lineRule="auto"/>
        <w:ind w:left="1440"/>
        <w:jc w:val="both"/>
        <w:rPr>
          <w:rFonts w:ascii="Times New Roman" w:hAnsi="Times New Roman" w:cs="Times New Roman"/>
        </w:rPr>
      </w:pPr>
      <w:proofErr w:type="gramStart"/>
      <w:r w:rsidRPr="001A3745">
        <w:rPr>
          <w:rFonts w:ascii="Times New Roman" w:hAnsi="Times New Roman" w:cs="Times New Roman"/>
        </w:rPr>
        <w:t>immunity</w:t>
      </w:r>
      <w:proofErr w:type="gramEnd"/>
      <w:r w:rsidRPr="001A3745">
        <w:rPr>
          <w:rFonts w:ascii="Times New Roman" w:hAnsi="Times New Roman" w:cs="Times New Roman"/>
        </w:rPr>
        <w:t xml:space="preserve"> and</w:t>
      </w:r>
      <w:r w:rsidR="001A7E21" w:rsidRPr="001A3745">
        <w:rPr>
          <w:rFonts w:ascii="Times New Roman" w:hAnsi="Times New Roman" w:cs="Times New Roman"/>
        </w:rPr>
        <w:t xml:space="preserve"> its development. But I do not think we need follow him today through its ramifications.</w:t>
      </w:r>
      <w:r w:rsidR="001A7E21" w:rsidRPr="001A3745">
        <w:rPr>
          <w:rFonts w:ascii="Times New Roman" w:hAnsi="Times New Roman" w:cs="Times New Roman"/>
          <w:b/>
        </w:rPr>
        <w:t xml:space="preserve"> The general principle is undoubtedly that, except by consent, the courts of this country will not issue their process so as to entertain a claim against a foreign sovereign for debt or damages.</w:t>
      </w:r>
      <w:r w:rsidR="001A7E21" w:rsidRPr="001A3745">
        <w:rPr>
          <w:rFonts w:ascii="Times New Roman" w:hAnsi="Times New Roman" w:cs="Times New Roman"/>
        </w:rPr>
        <w:t xml:space="preserve"> The reason is that, if the courts here once entertained the claim, and in consequence gave judgment against the foreign sovereign, they could be called upon to enforce it by execution against its property here. </w:t>
      </w:r>
      <w:r w:rsidR="001A7E21" w:rsidRPr="001A3745">
        <w:rPr>
          <w:rFonts w:ascii="Times New Roman" w:hAnsi="Times New Roman" w:cs="Times New Roman"/>
          <w:b/>
        </w:rPr>
        <w:t>Such execution might imperil our relations with that country and lead to repercussions impossible to foresee.</w:t>
      </w:r>
      <w:r w:rsidR="001A7E21" w:rsidRPr="001A3745">
        <w:rPr>
          <w:rFonts w:ascii="Times New Roman" w:hAnsi="Times New Roman" w:cs="Times New Roman"/>
        </w:rPr>
        <w:t xml:space="preserve"> We have quite recently had examples in our courts where this general principle has been applied.</w:t>
      </w:r>
      <w:r>
        <w:rPr>
          <w:rFonts w:ascii="Times New Roman" w:hAnsi="Times New Roman" w:cs="Times New Roman"/>
        </w:rPr>
        <w:t>’</w:t>
      </w:r>
    </w:p>
    <w:p w:rsidR="001A3745" w:rsidRPr="001A3745" w:rsidRDefault="001A3745" w:rsidP="001A3745">
      <w:pPr>
        <w:autoSpaceDE w:val="0"/>
        <w:autoSpaceDN w:val="0"/>
        <w:adjustRightInd w:val="0"/>
        <w:spacing w:after="0" w:line="240" w:lineRule="auto"/>
        <w:ind w:left="1440"/>
        <w:jc w:val="both"/>
        <w:rPr>
          <w:rFonts w:ascii="Times New Roman" w:hAnsi="Times New Roman" w:cs="Times New Roman"/>
        </w:rPr>
      </w:pPr>
    </w:p>
    <w:p w:rsidR="001A7E21" w:rsidRDefault="001A3745" w:rsidP="001A3745">
      <w:pPr>
        <w:autoSpaceDE w:val="0"/>
        <w:autoSpaceDN w:val="0"/>
        <w:adjustRightInd w:val="0"/>
        <w:spacing w:after="0" w:line="240" w:lineRule="auto"/>
        <w:ind w:left="1440"/>
        <w:jc w:val="both"/>
        <w:rPr>
          <w:rFonts w:ascii="Times New Roman" w:hAnsi="Times New Roman" w:cs="Times New Roman"/>
        </w:rPr>
      </w:pPr>
      <w:r>
        <w:rPr>
          <w:rFonts w:ascii="Times New Roman" w:hAnsi="Times New Roman" w:cs="Times New Roman"/>
        </w:rPr>
        <w:t>‘</w:t>
      </w:r>
      <w:r w:rsidR="001A7E21" w:rsidRPr="001A3745">
        <w:rPr>
          <w:rFonts w:ascii="Times New Roman" w:hAnsi="Times New Roman" w:cs="Times New Roman"/>
        </w:rPr>
        <w:t xml:space="preserve">So it seems to me that the general principle must be applied unless it comes within any of the recognised exceptions. But the exceptions are </w:t>
      </w:r>
      <w:r>
        <w:rPr>
          <w:rFonts w:ascii="Times New Roman" w:hAnsi="Times New Roman" w:cs="Times New Roman"/>
        </w:rPr>
        <w:t>several and they are important.’</w:t>
      </w:r>
    </w:p>
    <w:p w:rsidR="001A3745" w:rsidRPr="001A3745" w:rsidRDefault="001A3745" w:rsidP="001A3745">
      <w:pPr>
        <w:autoSpaceDE w:val="0"/>
        <w:autoSpaceDN w:val="0"/>
        <w:adjustRightInd w:val="0"/>
        <w:spacing w:after="0" w:line="240" w:lineRule="auto"/>
        <w:ind w:left="1440"/>
        <w:jc w:val="both"/>
        <w:rPr>
          <w:rFonts w:ascii="Times New Roman" w:hAnsi="Times New Roman" w:cs="Times New Roman"/>
        </w:rPr>
      </w:pPr>
    </w:p>
    <w:p w:rsidR="001A7E21" w:rsidRDefault="001A7E21" w:rsidP="001A3745">
      <w:pPr>
        <w:autoSpaceDE w:val="0"/>
        <w:autoSpaceDN w:val="0"/>
        <w:adjustRightInd w:val="0"/>
        <w:spacing w:after="0" w:line="240" w:lineRule="auto"/>
        <w:ind w:left="720"/>
        <w:jc w:val="both"/>
        <w:rPr>
          <w:rFonts w:ascii="Times New Roman" w:hAnsi="Times New Roman" w:cs="Times New Roman"/>
          <w:b/>
        </w:rPr>
      </w:pPr>
      <w:r w:rsidRPr="001A3745">
        <w:rPr>
          <w:rFonts w:ascii="Times New Roman" w:hAnsi="Times New Roman" w:cs="Times New Roman"/>
        </w:rPr>
        <w:t xml:space="preserve">It seems to me that it is essential </w:t>
      </w:r>
      <w:r w:rsidRPr="001A3745">
        <w:rPr>
          <w:rFonts w:ascii="Times New Roman" w:hAnsi="Times New Roman" w:cs="Times New Roman"/>
          <w:b/>
        </w:rPr>
        <w:t>that in cases of this description where the harmonious relations between Zimbabwe and another State could be adversely affected by the institution of civil action in the Courts of this jurisdiction, it is the clear duty of the Court to ensure that action is brought against the foreign sovereign State only in the most proper of circumstances. The need for caution in this field is no less pressing in Zimbabwe than it is in the United Kingdom. I think that caution should be exercised in this case.</w:t>
      </w:r>
    </w:p>
    <w:p w:rsidR="001A3745" w:rsidRPr="001A3745" w:rsidRDefault="001A3745" w:rsidP="001A3745">
      <w:pPr>
        <w:autoSpaceDE w:val="0"/>
        <w:autoSpaceDN w:val="0"/>
        <w:adjustRightInd w:val="0"/>
        <w:spacing w:after="0" w:line="240" w:lineRule="auto"/>
        <w:ind w:left="720"/>
        <w:jc w:val="both"/>
        <w:rPr>
          <w:rFonts w:ascii="Times New Roman" w:hAnsi="Times New Roman" w:cs="Times New Roman"/>
        </w:rPr>
      </w:pPr>
    </w:p>
    <w:p w:rsidR="00292429" w:rsidRPr="001A3745" w:rsidRDefault="001A7E21" w:rsidP="001A3745">
      <w:pPr>
        <w:autoSpaceDE w:val="0"/>
        <w:autoSpaceDN w:val="0"/>
        <w:adjustRightInd w:val="0"/>
        <w:spacing w:after="0" w:line="240" w:lineRule="auto"/>
        <w:ind w:left="720"/>
        <w:jc w:val="both"/>
        <w:rPr>
          <w:rFonts w:ascii="Times New Roman" w:hAnsi="Times New Roman" w:cs="Times New Roman"/>
        </w:rPr>
      </w:pPr>
      <w:r w:rsidRPr="001A3745">
        <w:rPr>
          <w:rFonts w:ascii="Times New Roman" w:hAnsi="Times New Roman" w:cs="Times New Roman"/>
        </w:rPr>
        <w:t xml:space="preserve">It was for the reason given above that on 3 March 1983 when argument was first addressed to the Court, I adjourned the proceedings. The purpose of the adjournment was to enable the Registrar to obtain a certificate from the Minister of Foreign Affairs concerning the status of </w:t>
      </w:r>
      <w:r w:rsidRPr="001A3745">
        <w:rPr>
          <w:rFonts w:ascii="Times New Roman" w:hAnsi="Times New Roman" w:cs="Times New Roman"/>
        </w:rPr>
        <w:lastRenderedPageBreak/>
        <w:t xml:space="preserve">the premises in question in this case. On the papers at that time there was doubt whether the building was in fact the High Commission of the Government and, if so, for how long it had been recognised by the Government of Zimbabwe as the High Commission. </w:t>
      </w:r>
      <w:r w:rsidRPr="001A3745">
        <w:rPr>
          <w:rFonts w:ascii="Times New Roman" w:hAnsi="Times New Roman" w:cs="Times New Roman"/>
          <w:b/>
        </w:rPr>
        <w:t>It seemed to me that the recognition of a building as an Embassy or High Commission is no less an act of State than the recognition of the sovereign power itself. It is an act of a Government concerning its foreign relations with another country.</w:t>
      </w:r>
      <w:r w:rsidR="001A3745">
        <w:rPr>
          <w:rFonts w:ascii="Times New Roman" w:hAnsi="Times New Roman" w:cs="Times New Roman"/>
          <w:b/>
        </w:rPr>
        <w:t>”</w:t>
      </w:r>
      <w:r w:rsidR="009144B1" w:rsidRPr="001A3745">
        <w:rPr>
          <w:rFonts w:ascii="Times New Roman" w:hAnsi="Times New Roman" w:cs="Times New Roman"/>
        </w:rPr>
        <w:t>(</w:t>
      </w:r>
      <w:proofErr w:type="gramStart"/>
      <w:r w:rsidR="009144B1" w:rsidRPr="001A3745">
        <w:rPr>
          <w:rFonts w:ascii="Times New Roman" w:hAnsi="Times New Roman" w:cs="Times New Roman"/>
        </w:rPr>
        <w:t>emphasis</w:t>
      </w:r>
      <w:proofErr w:type="gramEnd"/>
      <w:r w:rsidR="005C4253" w:rsidRPr="001A3745">
        <w:rPr>
          <w:rFonts w:ascii="Times New Roman" w:hAnsi="Times New Roman" w:cs="Times New Roman"/>
        </w:rPr>
        <w:t xml:space="preserve"> added)</w:t>
      </w:r>
    </w:p>
    <w:p w:rsidR="005C4253" w:rsidRDefault="005C4253" w:rsidP="005C4253">
      <w:pPr>
        <w:autoSpaceDE w:val="0"/>
        <w:autoSpaceDN w:val="0"/>
        <w:adjustRightInd w:val="0"/>
        <w:spacing w:after="0" w:line="240" w:lineRule="auto"/>
        <w:ind w:left="720"/>
        <w:rPr>
          <w:rFonts w:ascii="Times New Roman" w:hAnsi="Times New Roman" w:cs="Times New Roman"/>
          <w:sz w:val="21"/>
          <w:szCs w:val="21"/>
        </w:rPr>
      </w:pPr>
    </w:p>
    <w:p w:rsidR="001E3269" w:rsidRPr="001A3745" w:rsidRDefault="005C4253" w:rsidP="001A3745">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1"/>
          <w:szCs w:val="21"/>
        </w:rPr>
        <w:t xml:space="preserve">It is therefore clear that the two judges who first </w:t>
      </w:r>
      <w:r w:rsidRPr="001A3745">
        <w:rPr>
          <w:rFonts w:ascii="Times New Roman" w:hAnsi="Times New Roman" w:cs="Times New Roman"/>
          <w:sz w:val="24"/>
          <w:szCs w:val="24"/>
        </w:rPr>
        <w:t xml:space="preserve">dealt with the </w:t>
      </w:r>
      <w:r w:rsidRPr="00E64173">
        <w:rPr>
          <w:rFonts w:ascii="Times New Roman" w:hAnsi="Times New Roman" w:cs="Times New Roman"/>
          <w:i/>
          <w:sz w:val="24"/>
          <w:szCs w:val="24"/>
        </w:rPr>
        <w:t xml:space="preserve">Barker </w:t>
      </w:r>
      <w:proofErr w:type="spellStart"/>
      <w:r w:rsidRPr="00E64173">
        <w:rPr>
          <w:rFonts w:ascii="Times New Roman" w:hAnsi="Times New Roman" w:cs="Times New Roman"/>
          <w:i/>
          <w:sz w:val="24"/>
          <w:szCs w:val="24"/>
        </w:rPr>
        <w:t>McCormac</w:t>
      </w:r>
      <w:proofErr w:type="spellEnd"/>
      <w:r w:rsidRPr="001A3745">
        <w:rPr>
          <w:rFonts w:ascii="Times New Roman" w:hAnsi="Times New Roman" w:cs="Times New Roman"/>
          <w:sz w:val="24"/>
          <w:szCs w:val="24"/>
        </w:rPr>
        <w:t xml:space="preserve"> case (</w:t>
      </w:r>
      <w:r w:rsidRPr="00E64173">
        <w:rPr>
          <w:rFonts w:ascii="Times New Roman" w:hAnsi="Times New Roman" w:cs="Times New Roman"/>
          <w:i/>
          <w:sz w:val="24"/>
          <w:szCs w:val="24"/>
        </w:rPr>
        <w:t>supra</w:t>
      </w:r>
      <w:r w:rsidRPr="001A3745">
        <w:rPr>
          <w:rFonts w:ascii="Times New Roman" w:hAnsi="Times New Roman" w:cs="Times New Roman"/>
          <w:sz w:val="24"/>
          <w:szCs w:val="24"/>
        </w:rPr>
        <w:t xml:space="preserve">) were of the view </w:t>
      </w:r>
      <w:r w:rsidR="00E64173" w:rsidRPr="001A3745">
        <w:rPr>
          <w:rFonts w:ascii="Times New Roman" w:hAnsi="Times New Roman" w:cs="Times New Roman"/>
          <w:sz w:val="24"/>
          <w:szCs w:val="24"/>
        </w:rPr>
        <w:t>that in cases</w:t>
      </w:r>
      <w:r w:rsidR="00F866DE">
        <w:rPr>
          <w:rFonts w:ascii="Times New Roman" w:hAnsi="Times New Roman" w:cs="Times New Roman"/>
          <w:sz w:val="24"/>
          <w:szCs w:val="24"/>
        </w:rPr>
        <w:t xml:space="preserve"> </w:t>
      </w:r>
      <w:r w:rsidR="00E64173" w:rsidRPr="001A3745">
        <w:rPr>
          <w:rFonts w:ascii="Times New Roman" w:hAnsi="Times New Roman" w:cs="Times New Roman"/>
          <w:sz w:val="24"/>
          <w:szCs w:val="24"/>
        </w:rPr>
        <w:t>of immunity</w:t>
      </w:r>
      <w:r w:rsidRPr="001A3745">
        <w:rPr>
          <w:rFonts w:ascii="Times New Roman" w:hAnsi="Times New Roman" w:cs="Times New Roman"/>
          <w:sz w:val="24"/>
          <w:szCs w:val="24"/>
        </w:rPr>
        <w:t xml:space="preserve"> the court </w:t>
      </w:r>
      <w:r w:rsidR="00513B1B" w:rsidRPr="001A3745">
        <w:rPr>
          <w:rFonts w:ascii="Times New Roman" w:hAnsi="Times New Roman" w:cs="Times New Roman"/>
          <w:sz w:val="24"/>
          <w:szCs w:val="24"/>
        </w:rPr>
        <w:t>sh</w:t>
      </w:r>
      <w:r w:rsidRPr="001A3745">
        <w:rPr>
          <w:rFonts w:ascii="Times New Roman" w:hAnsi="Times New Roman" w:cs="Times New Roman"/>
          <w:sz w:val="24"/>
          <w:szCs w:val="24"/>
        </w:rPr>
        <w:t>o</w:t>
      </w:r>
      <w:r w:rsidR="00513B1B" w:rsidRPr="001A3745">
        <w:rPr>
          <w:rFonts w:ascii="Times New Roman" w:hAnsi="Times New Roman" w:cs="Times New Roman"/>
          <w:sz w:val="24"/>
          <w:szCs w:val="24"/>
        </w:rPr>
        <w:t>uld</w:t>
      </w:r>
      <w:r w:rsidR="00F866DE">
        <w:rPr>
          <w:rFonts w:ascii="Times New Roman" w:hAnsi="Times New Roman" w:cs="Times New Roman"/>
          <w:sz w:val="24"/>
          <w:szCs w:val="24"/>
        </w:rPr>
        <w:t xml:space="preserve"> </w:t>
      </w:r>
      <w:proofErr w:type="spellStart"/>
      <w:r w:rsidRPr="00E64173">
        <w:rPr>
          <w:rFonts w:ascii="Times New Roman" w:hAnsi="Times New Roman" w:cs="Times New Roman"/>
          <w:i/>
          <w:sz w:val="24"/>
          <w:szCs w:val="24"/>
        </w:rPr>
        <w:t>mero</w:t>
      </w:r>
      <w:proofErr w:type="spellEnd"/>
      <w:r w:rsidR="00F866DE">
        <w:rPr>
          <w:rFonts w:ascii="Times New Roman" w:hAnsi="Times New Roman" w:cs="Times New Roman"/>
          <w:i/>
          <w:sz w:val="24"/>
          <w:szCs w:val="24"/>
        </w:rPr>
        <w:t xml:space="preserve"> </w:t>
      </w:r>
      <w:proofErr w:type="spellStart"/>
      <w:r w:rsidRPr="00E64173">
        <w:rPr>
          <w:rFonts w:ascii="Times New Roman" w:hAnsi="Times New Roman" w:cs="Times New Roman"/>
          <w:i/>
          <w:sz w:val="24"/>
          <w:szCs w:val="24"/>
        </w:rPr>
        <w:t>motu</w:t>
      </w:r>
      <w:proofErr w:type="spellEnd"/>
      <w:r w:rsidR="00513B1B" w:rsidRPr="001A3745">
        <w:rPr>
          <w:rFonts w:ascii="Times New Roman" w:hAnsi="Times New Roman" w:cs="Times New Roman"/>
          <w:sz w:val="24"/>
          <w:szCs w:val="24"/>
        </w:rPr>
        <w:t xml:space="preserve"> inquire into whether or not the sovereign state has immunity. </w:t>
      </w:r>
      <w:r w:rsidR="00EE2625" w:rsidRPr="001A3745">
        <w:rPr>
          <w:rFonts w:ascii="Times New Roman" w:hAnsi="Times New Roman" w:cs="Times New Roman"/>
          <w:sz w:val="24"/>
          <w:szCs w:val="24"/>
        </w:rPr>
        <w:t>I am aware that</w:t>
      </w:r>
      <w:r w:rsidR="00513B1B" w:rsidRPr="001A3745">
        <w:rPr>
          <w:rFonts w:ascii="Times New Roman" w:hAnsi="Times New Roman" w:cs="Times New Roman"/>
          <w:sz w:val="24"/>
          <w:szCs w:val="24"/>
        </w:rPr>
        <w:t xml:space="preserve"> the Supreme Court in the case of </w:t>
      </w:r>
      <w:r w:rsidR="00513B1B" w:rsidRPr="00E64173">
        <w:rPr>
          <w:rFonts w:ascii="Times New Roman" w:hAnsi="Times New Roman" w:cs="Times New Roman"/>
          <w:i/>
          <w:sz w:val="24"/>
          <w:szCs w:val="24"/>
        </w:rPr>
        <w:t xml:space="preserve">Barker </w:t>
      </w:r>
      <w:proofErr w:type="spellStart"/>
      <w:r w:rsidR="00513B1B" w:rsidRPr="00E64173">
        <w:rPr>
          <w:rFonts w:ascii="Times New Roman" w:hAnsi="Times New Roman" w:cs="Times New Roman"/>
          <w:i/>
          <w:sz w:val="24"/>
          <w:szCs w:val="24"/>
        </w:rPr>
        <w:t>McCormac</w:t>
      </w:r>
      <w:proofErr w:type="spellEnd"/>
      <w:r w:rsidR="00513B1B" w:rsidRPr="001A3745">
        <w:rPr>
          <w:rFonts w:ascii="Times New Roman" w:hAnsi="Times New Roman" w:cs="Times New Roman"/>
          <w:sz w:val="24"/>
          <w:szCs w:val="24"/>
        </w:rPr>
        <w:t xml:space="preserve"> 1983 (2) ZLR 72 </w:t>
      </w:r>
      <w:r w:rsidR="00EE2625" w:rsidRPr="001A3745">
        <w:rPr>
          <w:rFonts w:ascii="Times New Roman" w:hAnsi="Times New Roman" w:cs="Times New Roman"/>
          <w:sz w:val="24"/>
          <w:szCs w:val="24"/>
        </w:rPr>
        <w:t xml:space="preserve">did not conclusively deal with whether or not a court should </w:t>
      </w:r>
      <w:proofErr w:type="spellStart"/>
      <w:r w:rsidR="00EE2625" w:rsidRPr="00E64173">
        <w:rPr>
          <w:rFonts w:ascii="Times New Roman" w:hAnsi="Times New Roman" w:cs="Times New Roman"/>
          <w:i/>
          <w:sz w:val="24"/>
          <w:szCs w:val="24"/>
        </w:rPr>
        <w:t>mero</w:t>
      </w:r>
      <w:proofErr w:type="spellEnd"/>
      <w:r w:rsidR="00D33387">
        <w:rPr>
          <w:rFonts w:ascii="Times New Roman" w:hAnsi="Times New Roman" w:cs="Times New Roman"/>
          <w:i/>
          <w:sz w:val="24"/>
          <w:szCs w:val="24"/>
        </w:rPr>
        <w:t xml:space="preserve"> </w:t>
      </w:r>
      <w:proofErr w:type="spellStart"/>
      <w:r w:rsidR="00EE2625" w:rsidRPr="00E64173">
        <w:rPr>
          <w:rFonts w:ascii="Times New Roman" w:hAnsi="Times New Roman" w:cs="Times New Roman"/>
          <w:i/>
          <w:sz w:val="24"/>
          <w:szCs w:val="24"/>
        </w:rPr>
        <w:t>motu</w:t>
      </w:r>
      <w:proofErr w:type="spellEnd"/>
      <w:r w:rsidR="00EE2625" w:rsidRPr="001A3745">
        <w:rPr>
          <w:rFonts w:ascii="Times New Roman" w:hAnsi="Times New Roman" w:cs="Times New Roman"/>
          <w:sz w:val="24"/>
          <w:szCs w:val="24"/>
        </w:rPr>
        <w:t xml:space="preserve"> raise the issue of immunity, but it </w:t>
      </w:r>
      <w:r w:rsidR="00513B1B" w:rsidRPr="001A3745">
        <w:rPr>
          <w:rFonts w:ascii="Times New Roman" w:hAnsi="Times New Roman" w:cs="Times New Roman"/>
          <w:sz w:val="24"/>
          <w:szCs w:val="24"/>
        </w:rPr>
        <w:t xml:space="preserve">heard the appeal when there was no appearance for the respondent. This confirms the duty of the court to ensure that a sovereign state or International organisation which has been clothed with immunity is not </w:t>
      </w:r>
      <w:r w:rsidR="00D33387" w:rsidRPr="001A3745">
        <w:rPr>
          <w:rFonts w:ascii="Times New Roman" w:hAnsi="Times New Roman" w:cs="Times New Roman"/>
          <w:sz w:val="24"/>
          <w:szCs w:val="24"/>
        </w:rPr>
        <w:t>improperly sued</w:t>
      </w:r>
      <w:r w:rsidR="00513B1B" w:rsidRPr="001A3745">
        <w:rPr>
          <w:rFonts w:ascii="Times New Roman" w:hAnsi="Times New Roman" w:cs="Times New Roman"/>
          <w:sz w:val="24"/>
          <w:szCs w:val="24"/>
        </w:rPr>
        <w:t xml:space="preserve"> in our </w:t>
      </w:r>
      <w:r w:rsidR="00D33387" w:rsidRPr="001A3745">
        <w:rPr>
          <w:rFonts w:ascii="Times New Roman" w:hAnsi="Times New Roman" w:cs="Times New Roman"/>
          <w:sz w:val="24"/>
          <w:szCs w:val="24"/>
        </w:rPr>
        <w:t xml:space="preserve">courts. </w:t>
      </w:r>
      <w:r w:rsidR="00D33387" w:rsidRPr="00E64173">
        <w:rPr>
          <w:rFonts w:ascii="Times New Roman" w:hAnsi="Times New Roman" w:cs="Times New Roman"/>
        </w:rPr>
        <w:t>GEORGES</w:t>
      </w:r>
      <w:r w:rsidR="001E3269" w:rsidRPr="001A3745">
        <w:rPr>
          <w:rFonts w:ascii="Times New Roman" w:hAnsi="Times New Roman" w:cs="Times New Roman"/>
          <w:sz w:val="24"/>
          <w:szCs w:val="24"/>
        </w:rPr>
        <w:t xml:space="preserve"> JA </w:t>
      </w:r>
      <w:r w:rsidR="00D008FC" w:rsidRPr="001A3745">
        <w:rPr>
          <w:rFonts w:ascii="Times New Roman" w:hAnsi="Times New Roman" w:cs="Times New Roman"/>
          <w:sz w:val="24"/>
          <w:szCs w:val="24"/>
        </w:rPr>
        <w:t>(</w:t>
      </w:r>
      <w:r w:rsidR="001E3269" w:rsidRPr="001A3745">
        <w:rPr>
          <w:rFonts w:ascii="Times New Roman" w:hAnsi="Times New Roman" w:cs="Times New Roman"/>
          <w:sz w:val="24"/>
          <w:szCs w:val="24"/>
        </w:rPr>
        <w:t>as he then was</w:t>
      </w:r>
      <w:r w:rsidR="00D008FC" w:rsidRPr="001A3745">
        <w:rPr>
          <w:rFonts w:ascii="Times New Roman" w:hAnsi="Times New Roman" w:cs="Times New Roman"/>
          <w:sz w:val="24"/>
          <w:szCs w:val="24"/>
        </w:rPr>
        <w:t>)</w:t>
      </w:r>
      <w:r w:rsidR="001E3269" w:rsidRPr="001A3745">
        <w:rPr>
          <w:rFonts w:ascii="Times New Roman" w:hAnsi="Times New Roman" w:cs="Times New Roman"/>
          <w:sz w:val="24"/>
          <w:szCs w:val="24"/>
        </w:rPr>
        <w:t xml:space="preserve"> at p</w:t>
      </w:r>
      <w:r w:rsidR="00BF6F88">
        <w:rPr>
          <w:rFonts w:ascii="Times New Roman" w:hAnsi="Times New Roman" w:cs="Times New Roman"/>
          <w:sz w:val="24"/>
          <w:szCs w:val="24"/>
        </w:rPr>
        <w:t xml:space="preserve"> </w:t>
      </w:r>
      <w:r w:rsidR="001E3269" w:rsidRPr="001A3745">
        <w:rPr>
          <w:rFonts w:ascii="Times New Roman" w:hAnsi="Times New Roman" w:cs="Times New Roman"/>
          <w:sz w:val="24"/>
          <w:szCs w:val="24"/>
        </w:rPr>
        <w:t xml:space="preserve">82 </w:t>
      </w:r>
      <w:r w:rsidR="003632F2" w:rsidRPr="001A3745">
        <w:rPr>
          <w:rFonts w:ascii="Times New Roman" w:hAnsi="Times New Roman" w:cs="Times New Roman"/>
          <w:sz w:val="24"/>
          <w:szCs w:val="24"/>
        </w:rPr>
        <w:t>F</w:t>
      </w:r>
      <w:r w:rsidR="001E3269" w:rsidRPr="001A3745">
        <w:rPr>
          <w:rFonts w:ascii="Times New Roman" w:hAnsi="Times New Roman" w:cs="Times New Roman"/>
          <w:sz w:val="24"/>
          <w:szCs w:val="24"/>
        </w:rPr>
        <w:t>-H said;</w:t>
      </w:r>
    </w:p>
    <w:p w:rsidR="001E3269" w:rsidRPr="00E64173" w:rsidRDefault="00D008FC" w:rsidP="00E64173">
      <w:pPr>
        <w:autoSpaceDE w:val="0"/>
        <w:autoSpaceDN w:val="0"/>
        <w:adjustRightInd w:val="0"/>
        <w:spacing w:after="0" w:line="240" w:lineRule="auto"/>
        <w:ind w:left="720"/>
        <w:jc w:val="both"/>
        <w:rPr>
          <w:rFonts w:ascii="Times New Roman" w:hAnsi="Times New Roman" w:cs="Times New Roman"/>
        </w:rPr>
      </w:pPr>
      <w:r w:rsidRPr="00E64173">
        <w:rPr>
          <w:rFonts w:ascii="Times New Roman" w:hAnsi="Times New Roman" w:cs="Times New Roman"/>
        </w:rPr>
        <w:t xml:space="preserve">“In the view which I take of this matter it is unnecessary to rule on that issue. It can be argued that a municipal court has jurisdiction over a claim by reason of the nature of the claim and that such jurisdiction is barred only when the defendant raises the issue of sovereign immunity. </w:t>
      </w:r>
      <w:r w:rsidRPr="00E64173">
        <w:rPr>
          <w:rFonts w:ascii="Times New Roman" w:hAnsi="Times New Roman" w:cs="Times New Roman"/>
          <w:b/>
        </w:rPr>
        <w:t>On the other hand it can be argued that the jurisdiction is barred once it appears on the record that the defendant can raise the issue of sovereign immunity and that the court should not proceed unless satisfied that the defendant consents or that the claim does not fal</w:t>
      </w:r>
      <w:r w:rsidR="00747E32">
        <w:rPr>
          <w:rFonts w:ascii="Times New Roman" w:hAnsi="Times New Roman" w:cs="Times New Roman"/>
          <w:b/>
        </w:rPr>
        <w:t xml:space="preserve">l within the category of </w:t>
      </w:r>
      <w:r w:rsidR="00BB478B">
        <w:rPr>
          <w:rFonts w:ascii="Times New Roman" w:hAnsi="Times New Roman" w:cs="Times New Roman"/>
          <w:b/>
        </w:rPr>
        <w:t>claims</w:t>
      </w:r>
      <w:r w:rsidR="00BB478B" w:rsidRPr="00E64173">
        <w:rPr>
          <w:rFonts w:ascii="Times New Roman" w:hAnsi="Times New Roman" w:cs="Times New Roman"/>
          <w:b/>
        </w:rPr>
        <w:t xml:space="preserve"> in</w:t>
      </w:r>
      <w:r w:rsidRPr="00E64173">
        <w:rPr>
          <w:rFonts w:ascii="Times New Roman" w:hAnsi="Times New Roman" w:cs="Times New Roman"/>
          <w:b/>
        </w:rPr>
        <w:t xml:space="preserve"> regard to which sovereign immunity can be raised.”</w:t>
      </w:r>
      <w:r w:rsidR="004C03B4" w:rsidRPr="00E64173">
        <w:rPr>
          <w:rFonts w:ascii="Times New Roman" w:hAnsi="Times New Roman" w:cs="Times New Roman"/>
        </w:rPr>
        <w:t xml:space="preserve"> (</w:t>
      </w:r>
      <w:proofErr w:type="gramStart"/>
      <w:r w:rsidR="004C03B4" w:rsidRPr="00E64173">
        <w:rPr>
          <w:rFonts w:ascii="Times New Roman" w:hAnsi="Times New Roman" w:cs="Times New Roman"/>
        </w:rPr>
        <w:t>emphasis</w:t>
      </w:r>
      <w:proofErr w:type="gramEnd"/>
      <w:r w:rsidR="004C03B4" w:rsidRPr="00E64173">
        <w:rPr>
          <w:rFonts w:ascii="Times New Roman" w:hAnsi="Times New Roman" w:cs="Times New Roman"/>
        </w:rPr>
        <w:t xml:space="preserve"> added)</w:t>
      </w:r>
    </w:p>
    <w:p w:rsidR="001E3269" w:rsidRPr="00E64173" w:rsidRDefault="001E3269" w:rsidP="00E64173">
      <w:pPr>
        <w:autoSpaceDE w:val="0"/>
        <w:autoSpaceDN w:val="0"/>
        <w:adjustRightInd w:val="0"/>
        <w:spacing w:after="0" w:line="240" w:lineRule="auto"/>
        <w:jc w:val="both"/>
        <w:rPr>
          <w:rFonts w:ascii="Times New Roman" w:hAnsi="Times New Roman" w:cs="Times New Roman"/>
        </w:rPr>
      </w:pPr>
    </w:p>
    <w:p w:rsidR="005C4253" w:rsidRPr="00E64173" w:rsidRDefault="00C00BCE" w:rsidP="00E64173">
      <w:pPr>
        <w:autoSpaceDE w:val="0"/>
        <w:autoSpaceDN w:val="0"/>
        <w:adjustRightInd w:val="0"/>
        <w:spacing w:after="0" w:line="360" w:lineRule="auto"/>
        <w:ind w:firstLine="720"/>
        <w:jc w:val="both"/>
        <w:rPr>
          <w:rFonts w:ascii="Times New Roman" w:hAnsi="Times New Roman" w:cs="Times New Roman"/>
          <w:sz w:val="24"/>
          <w:szCs w:val="24"/>
        </w:rPr>
      </w:pPr>
      <w:r w:rsidRPr="00E64173">
        <w:rPr>
          <w:rFonts w:ascii="Times New Roman" w:hAnsi="Times New Roman" w:cs="Times New Roman"/>
          <w:sz w:val="24"/>
          <w:szCs w:val="24"/>
        </w:rPr>
        <w:t xml:space="preserve">The fact that the </w:t>
      </w:r>
      <w:r w:rsidR="00585332" w:rsidRPr="00E64173">
        <w:rPr>
          <w:rFonts w:ascii="Times New Roman" w:hAnsi="Times New Roman" w:cs="Times New Roman"/>
          <w:sz w:val="24"/>
          <w:szCs w:val="24"/>
        </w:rPr>
        <w:t>S</w:t>
      </w:r>
      <w:r w:rsidRPr="00E64173">
        <w:rPr>
          <w:rFonts w:ascii="Times New Roman" w:hAnsi="Times New Roman" w:cs="Times New Roman"/>
          <w:sz w:val="24"/>
          <w:szCs w:val="24"/>
        </w:rPr>
        <w:t xml:space="preserve">upreme Court heard an unopposed appeal suggests that it attached importance to the issue of immunity. </w:t>
      </w:r>
      <w:r w:rsidR="003632F2" w:rsidRPr="00E64173">
        <w:rPr>
          <w:rFonts w:ascii="Times New Roman" w:hAnsi="Times New Roman" w:cs="Times New Roman"/>
          <w:sz w:val="24"/>
          <w:szCs w:val="24"/>
        </w:rPr>
        <w:t xml:space="preserve">It itself confirmed the need for the court to inquire and establish the issue of immunity once it appears on the record. It further did not say the two judges who </w:t>
      </w:r>
      <w:r w:rsidR="00E64173" w:rsidRPr="00E64173">
        <w:rPr>
          <w:rFonts w:ascii="Times New Roman" w:hAnsi="Times New Roman" w:cs="Times New Roman"/>
          <w:sz w:val="24"/>
          <w:szCs w:val="24"/>
        </w:rPr>
        <w:t>said that</w:t>
      </w:r>
      <w:r w:rsidR="003632F2" w:rsidRPr="00E64173">
        <w:rPr>
          <w:rFonts w:ascii="Times New Roman" w:hAnsi="Times New Roman" w:cs="Times New Roman"/>
          <w:sz w:val="24"/>
          <w:szCs w:val="24"/>
        </w:rPr>
        <w:t xml:space="preserve"> the court should </w:t>
      </w:r>
      <w:proofErr w:type="spellStart"/>
      <w:r w:rsidR="003632F2" w:rsidRPr="00E64173">
        <w:rPr>
          <w:rFonts w:ascii="Times New Roman" w:hAnsi="Times New Roman" w:cs="Times New Roman"/>
          <w:i/>
          <w:sz w:val="24"/>
          <w:szCs w:val="24"/>
        </w:rPr>
        <w:t>mero</w:t>
      </w:r>
      <w:proofErr w:type="spellEnd"/>
      <w:r w:rsidR="003D25D2">
        <w:rPr>
          <w:rFonts w:ascii="Times New Roman" w:hAnsi="Times New Roman" w:cs="Times New Roman"/>
          <w:i/>
          <w:sz w:val="24"/>
          <w:szCs w:val="24"/>
        </w:rPr>
        <w:t xml:space="preserve"> </w:t>
      </w:r>
      <w:proofErr w:type="spellStart"/>
      <w:r w:rsidR="003632F2" w:rsidRPr="00E64173">
        <w:rPr>
          <w:rFonts w:ascii="Times New Roman" w:hAnsi="Times New Roman" w:cs="Times New Roman"/>
          <w:i/>
          <w:sz w:val="24"/>
          <w:szCs w:val="24"/>
        </w:rPr>
        <w:t>motu</w:t>
      </w:r>
      <w:proofErr w:type="spellEnd"/>
      <w:r w:rsidR="003632F2" w:rsidRPr="00E64173">
        <w:rPr>
          <w:rFonts w:ascii="Times New Roman" w:hAnsi="Times New Roman" w:cs="Times New Roman"/>
          <w:sz w:val="24"/>
          <w:szCs w:val="24"/>
        </w:rPr>
        <w:t xml:space="preserve"> raise the issue of immunity were wrong.</w:t>
      </w:r>
    </w:p>
    <w:p w:rsidR="003632F2" w:rsidRPr="00E64173" w:rsidRDefault="003632F2" w:rsidP="00E64173">
      <w:pPr>
        <w:autoSpaceDE w:val="0"/>
        <w:autoSpaceDN w:val="0"/>
        <w:adjustRightInd w:val="0"/>
        <w:spacing w:after="0" w:line="360" w:lineRule="auto"/>
        <w:ind w:firstLine="720"/>
        <w:jc w:val="both"/>
        <w:rPr>
          <w:rFonts w:ascii="Times New Roman" w:hAnsi="Times New Roman" w:cs="Times New Roman"/>
          <w:sz w:val="24"/>
          <w:szCs w:val="24"/>
        </w:rPr>
      </w:pPr>
      <w:r w:rsidRPr="00E64173">
        <w:rPr>
          <w:rFonts w:ascii="Times New Roman" w:hAnsi="Times New Roman" w:cs="Times New Roman"/>
          <w:sz w:val="24"/>
          <w:szCs w:val="24"/>
        </w:rPr>
        <w:t>This in my view means if the Registrar had brought FAO’s letter to him, to the court’s attention i</w:t>
      </w:r>
      <w:r w:rsidR="00E64173">
        <w:rPr>
          <w:rFonts w:ascii="Times New Roman" w:hAnsi="Times New Roman" w:cs="Times New Roman"/>
          <w:sz w:val="24"/>
          <w:szCs w:val="24"/>
        </w:rPr>
        <w:t xml:space="preserve">t should from there on have </w:t>
      </w:r>
      <w:proofErr w:type="spellStart"/>
      <w:r w:rsidR="00E64173" w:rsidRPr="00E64173">
        <w:rPr>
          <w:rFonts w:ascii="Times New Roman" w:hAnsi="Times New Roman" w:cs="Times New Roman"/>
          <w:i/>
          <w:sz w:val="24"/>
          <w:szCs w:val="24"/>
        </w:rPr>
        <w:t>mer</w:t>
      </w:r>
      <w:r w:rsidRPr="00E64173">
        <w:rPr>
          <w:rFonts w:ascii="Times New Roman" w:hAnsi="Times New Roman" w:cs="Times New Roman"/>
          <w:i/>
          <w:sz w:val="24"/>
          <w:szCs w:val="24"/>
        </w:rPr>
        <w:t>o</w:t>
      </w:r>
      <w:proofErr w:type="spellEnd"/>
      <w:r w:rsidR="003D25D2">
        <w:rPr>
          <w:rFonts w:ascii="Times New Roman" w:hAnsi="Times New Roman" w:cs="Times New Roman"/>
          <w:i/>
          <w:sz w:val="24"/>
          <w:szCs w:val="24"/>
        </w:rPr>
        <w:t xml:space="preserve"> </w:t>
      </w:r>
      <w:proofErr w:type="spellStart"/>
      <w:r w:rsidRPr="00E64173">
        <w:rPr>
          <w:rFonts w:ascii="Times New Roman" w:hAnsi="Times New Roman" w:cs="Times New Roman"/>
          <w:i/>
          <w:sz w:val="24"/>
          <w:szCs w:val="24"/>
        </w:rPr>
        <w:t>motu</w:t>
      </w:r>
      <w:proofErr w:type="spellEnd"/>
      <w:r w:rsidRPr="00E64173">
        <w:rPr>
          <w:rFonts w:ascii="Times New Roman" w:hAnsi="Times New Roman" w:cs="Times New Roman"/>
          <w:sz w:val="24"/>
          <w:szCs w:val="24"/>
        </w:rPr>
        <w:t xml:space="preserve"> inquired into whether or not FAO</w:t>
      </w:r>
      <w:r w:rsidR="00EF198A" w:rsidRPr="00E64173">
        <w:rPr>
          <w:rFonts w:ascii="Times New Roman" w:hAnsi="Times New Roman" w:cs="Times New Roman"/>
          <w:sz w:val="24"/>
          <w:szCs w:val="24"/>
        </w:rPr>
        <w:t xml:space="preserve"> had immunity in this case.</w:t>
      </w:r>
    </w:p>
    <w:p w:rsidR="00106822" w:rsidRPr="00E64173" w:rsidRDefault="00EF198A" w:rsidP="00E64173">
      <w:pPr>
        <w:autoSpaceDE w:val="0"/>
        <w:autoSpaceDN w:val="0"/>
        <w:adjustRightInd w:val="0"/>
        <w:spacing w:after="0" w:line="360" w:lineRule="auto"/>
        <w:ind w:firstLine="720"/>
        <w:jc w:val="both"/>
        <w:rPr>
          <w:rFonts w:ascii="Times New Roman" w:hAnsi="Times New Roman" w:cs="Times New Roman"/>
          <w:sz w:val="24"/>
          <w:szCs w:val="24"/>
        </w:rPr>
      </w:pPr>
      <w:r w:rsidRPr="00E64173">
        <w:rPr>
          <w:rFonts w:ascii="Times New Roman" w:hAnsi="Times New Roman" w:cs="Times New Roman"/>
          <w:sz w:val="24"/>
          <w:szCs w:val="24"/>
        </w:rPr>
        <w:t xml:space="preserve">Mr </w:t>
      </w:r>
      <w:proofErr w:type="spellStart"/>
      <w:r w:rsidRPr="00E64173">
        <w:rPr>
          <w:rFonts w:ascii="Times New Roman" w:hAnsi="Times New Roman" w:cs="Times New Roman"/>
          <w:i/>
          <w:sz w:val="24"/>
          <w:szCs w:val="24"/>
        </w:rPr>
        <w:t>Machaya</w:t>
      </w:r>
      <w:proofErr w:type="spellEnd"/>
      <w:r w:rsidR="003D25D2">
        <w:rPr>
          <w:rFonts w:ascii="Times New Roman" w:hAnsi="Times New Roman" w:cs="Times New Roman"/>
          <w:i/>
          <w:sz w:val="24"/>
          <w:szCs w:val="24"/>
        </w:rPr>
        <w:t xml:space="preserve"> </w:t>
      </w:r>
      <w:r w:rsidRPr="00E64173">
        <w:rPr>
          <w:rFonts w:ascii="Times New Roman" w:hAnsi="Times New Roman" w:cs="Times New Roman"/>
          <w:sz w:val="24"/>
          <w:szCs w:val="24"/>
        </w:rPr>
        <w:t>for the applicant relied on the advisory opinion given by the International Court of Justice in the case of</w:t>
      </w:r>
      <w:r w:rsidR="00E55D10" w:rsidRPr="00E64173">
        <w:rPr>
          <w:rFonts w:ascii="Times New Roman" w:hAnsi="Times New Roman" w:cs="Times New Roman"/>
          <w:sz w:val="24"/>
          <w:szCs w:val="24"/>
        </w:rPr>
        <w:t xml:space="preserve"> “</w:t>
      </w:r>
      <w:proofErr w:type="spellStart"/>
      <w:r w:rsidR="00E55D10" w:rsidRPr="00E64173">
        <w:rPr>
          <w:rFonts w:ascii="Times New Roman" w:hAnsi="Times New Roman" w:cs="Times New Roman"/>
          <w:i/>
          <w:sz w:val="24"/>
          <w:szCs w:val="24"/>
        </w:rPr>
        <w:t>Curamaswamy</w:t>
      </w:r>
      <w:proofErr w:type="spellEnd"/>
      <w:r w:rsidR="00E55D10" w:rsidRPr="00E64173">
        <w:rPr>
          <w:rFonts w:ascii="Times New Roman" w:hAnsi="Times New Roman" w:cs="Times New Roman"/>
          <w:sz w:val="24"/>
          <w:szCs w:val="24"/>
        </w:rPr>
        <w:t>”</w:t>
      </w:r>
      <w:r w:rsidRPr="00E64173">
        <w:rPr>
          <w:rFonts w:ascii="Times New Roman" w:hAnsi="Times New Roman" w:cs="Times New Roman"/>
          <w:sz w:val="24"/>
          <w:szCs w:val="24"/>
        </w:rPr>
        <w:t>,</w:t>
      </w:r>
      <w:r w:rsidR="00E55D10" w:rsidRPr="00E64173">
        <w:rPr>
          <w:rFonts w:ascii="Times New Roman" w:hAnsi="Times New Roman" w:cs="Times New Roman"/>
          <w:sz w:val="24"/>
          <w:szCs w:val="24"/>
        </w:rPr>
        <w:t xml:space="preserve"> officially cited as</w:t>
      </w:r>
      <w:r w:rsidR="003D25D2">
        <w:rPr>
          <w:rFonts w:ascii="Times New Roman" w:hAnsi="Times New Roman" w:cs="Times New Roman"/>
          <w:sz w:val="24"/>
          <w:szCs w:val="24"/>
        </w:rPr>
        <w:t xml:space="preserve"> </w:t>
      </w:r>
      <w:r w:rsidR="00A15E76">
        <w:rPr>
          <w:rFonts w:ascii="Times New Roman" w:hAnsi="Times New Roman" w:cs="Times New Roman"/>
          <w:sz w:val="24"/>
          <w:szCs w:val="24"/>
        </w:rPr>
        <w:t>“</w:t>
      </w:r>
      <w:r w:rsidRPr="00E64173">
        <w:rPr>
          <w:rFonts w:ascii="Times New Roman" w:hAnsi="Times New Roman" w:cs="Times New Roman"/>
          <w:sz w:val="24"/>
          <w:szCs w:val="24"/>
        </w:rPr>
        <w:t xml:space="preserve">Difference Relating to Immunity from Legal Process of a Special Rapporteur of the </w:t>
      </w:r>
      <w:r w:rsidR="00E64173" w:rsidRPr="00E64173">
        <w:rPr>
          <w:rFonts w:ascii="Times New Roman" w:hAnsi="Times New Roman" w:cs="Times New Roman"/>
          <w:sz w:val="24"/>
          <w:szCs w:val="24"/>
        </w:rPr>
        <w:t>Commission</w:t>
      </w:r>
      <w:r w:rsidRPr="00E64173">
        <w:rPr>
          <w:rFonts w:ascii="Times New Roman" w:hAnsi="Times New Roman" w:cs="Times New Roman"/>
          <w:sz w:val="24"/>
          <w:szCs w:val="24"/>
        </w:rPr>
        <w:t xml:space="preserve"> on Human Rights, Advisory Opinion, </w:t>
      </w:r>
      <w:proofErr w:type="gramStart"/>
      <w:r w:rsidRPr="00E64173">
        <w:rPr>
          <w:rFonts w:ascii="Times New Roman" w:hAnsi="Times New Roman" w:cs="Times New Roman"/>
          <w:sz w:val="24"/>
          <w:szCs w:val="24"/>
        </w:rPr>
        <w:t>I</w:t>
      </w:r>
      <w:proofErr w:type="gramEnd"/>
      <w:r w:rsidRPr="00E64173">
        <w:rPr>
          <w:rFonts w:ascii="Times New Roman" w:hAnsi="Times New Roman" w:cs="Times New Roman"/>
          <w:sz w:val="24"/>
          <w:szCs w:val="24"/>
        </w:rPr>
        <w:t>. C. J. Reports 1999. P.</w:t>
      </w:r>
      <w:r w:rsidR="00106822" w:rsidRPr="00E64173">
        <w:rPr>
          <w:rFonts w:ascii="Times New Roman" w:hAnsi="Times New Roman" w:cs="Times New Roman"/>
          <w:sz w:val="24"/>
          <w:szCs w:val="24"/>
        </w:rPr>
        <w:t xml:space="preserve"> 62,</w:t>
      </w:r>
      <w:r w:rsidR="00A15E76">
        <w:rPr>
          <w:rFonts w:ascii="Times New Roman" w:hAnsi="Times New Roman" w:cs="Times New Roman"/>
          <w:sz w:val="24"/>
          <w:szCs w:val="24"/>
        </w:rPr>
        <w:t>”</w:t>
      </w:r>
      <w:r w:rsidR="00106822" w:rsidRPr="00E64173">
        <w:rPr>
          <w:rFonts w:ascii="Times New Roman" w:hAnsi="Times New Roman" w:cs="Times New Roman"/>
          <w:sz w:val="24"/>
          <w:szCs w:val="24"/>
        </w:rPr>
        <w:t>f</w:t>
      </w:r>
      <w:r w:rsidRPr="00E64173">
        <w:rPr>
          <w:rFonts w:ascii="Times New Roman" w:hAnsi="Times New Roman" w:cs="Times New Roman"/>
          <w:sz w:val="24"/>
          <w:szCs w:val="24"/>
        </w:rPr>
        <w:t>or his submission</w:t>
      </w:r>
      <w:r w:rsidR="00106822" w:rsidRPr="00E64173">
        <w:rPr>
          <w:rFonts w:ascii="Times New Roman" w:hAnsi="Times New Roman" w:cs="Times New Roman"/>
          <w:sz w:val="24"/>
          <w:szCs w:val="24"/>
        </w:rPr>
        <w:t>,</w:t>
      </w:r>
      <w:r w:rsidRPr="00E64173">
        <w:rPr>
          <w:rFonts w:ascii="Times New Roman" w:hAnsi="Times New Roman" w:cs="Times New Roman"/>
          <w:sz w:val="24"/>
          <w:szCs w:val="24"/>
        </w:rPr>
        <w:t xml:space="preserve"> that the applicant has locus </w:t>
      </w:r>
      <w:proofErr w:type="spellStart"/>
      <w:r w:rsidRPr="00E64173">
        <w:rPr>
          <w:rFonts w:ascii="Times New Roman" w:hAnsi="Times New Roman" w:cs="Times New Roman"/>
          <w:sz w:val="24"/>
          <w:szCs w:val="24"/>
        </w:rPr>
        <w:t>standii</w:t>
      </w:r>
      <w:proofErr w:type="spellEnd"/>
      <w:r w:rsidRPr="00E64173">
        <w:rPr>
          <w:rFonts w:ascii="Times New Roman" w:hAnsi="Times New Roman" w:cs="Times New Roman"/>
          <w:sz w:val="24"/>
          <w:szCs w:val="24"/>
        </w:rPr>
        <w:t>.</w:t>
      </w:r>
      <w:r w:rsidR="003D25D2">
        <w:rPr>
          <w:rFonts w:ascii="Times New Roman" w:hAnsi="Times New Roman" w:cs="Times New Roman"/>
          <w:sz w:val="24"/>
          <w:szCs w:val="24"/>
        </w:rPr>
        <w:t xml:space="preserve"> </w:t>
      </w:r>
      <w:r w:rsidR="0000465C" w:rsidRPr="00E64173">
        <w:rPr>
          <w:rFonts w:ascii="Times New Roman" w:hAnsi="Times New Roman" w:cs="Times New Roman"/>
          <w:sz w:val="24"/>
          <w:szCs w:val="24"/>
        </w:rPr>
        <w:t xml:space="preserve">He submitted that the Government of </w:t>
      </w:r>
      <w:proofErr w:type="gramStart"/>
      <w:r w:rsidR="0000465C" w:rsidRPr="00E64173">
        <w:rPr>
          <w:rFonts w:ascii="Times New Roman" w:hAnsi="Times New Roman" w:cs="Times New Roman"/>
          <w:sz w:val="24"/>
          <w:szCs w:val="24"/>
        </w:rPr>
        <w:t>Zimbabwe,</w:t>
      </w:r>
      <w:proofErr w:type="gramEnd"/>
      <w:r w:rsidR="0000465C" w:rsidRPr="00E64173">
        <w:rPr>
          <w:rFonts w:ascii="Times New Roman" w:hAnsi="Times New Roman" w:cs="Times New Roman"/>
          <w:sz w:val="24"/>
          <w:szCs w:val="24"/>
        </w:rPr>
        <w:t xml:space="preserve"> has a duty to ensure that FAO’s immunity is observed, as failure to do so can expose it to </w:t>
      </w:r>
      <w:r w:rsidR="00ED32C0">
        <w:rPr>
          <w:rFonts w:ascii="Times New Roman" w:hAnsi="Times New Roman" w:cs="Times New Roman"/>
          <w:sz w:val="24"/>
          <w:szCs w:val="24"/>
        </w:rPr>
        <w:t>proceedings</w:t>
      </w:r>
      <w:r w:rsidR="0000465C" w:rsidRPr="00E64173">
        <w:rPr>
          <w:rFonts w:ascii="Times New Roman" w:hAnsi="Times New Roman" w:cs="Times New Roman"/>
          <w:sz w:val="24"/>
          <w:szCs w:val="24"/>
        </w:rPr>
        <w:t xml:space="preserve"> in terms of customary international law.</w:t>
      </w:r>
    </w:p>
    <w:p w:rsidR="00F26C00" w:rsidRPr="00E64173" w:rsidRDefault="00106822" w:rsidP="00E64173">
      <w:pPr>
        <w:autoSpaceDE w:val="0"/>
        <w:autoSpaceDN w:val="0"/>
        <w:adjustRightInd w:val="0"/>
        <w:spacing w:after="0" w:line="360" w:lineRule="auto"/>
        <w:ind w:firstLine="720"/>
        <w:jc w:val="both"/>
        <w:rPr>
          <w:rFonts w:ascii="Times New Roman" w:hAnsi="Times New Roman" w:cs="Times New Roman"/>
          <w:sz w:val="24"/>
          <w:szCs w:val="24"/>
        </w:rPr>
      </w:pPr>
      <w:r w:rsidRPr="00E64173">
        <w:rPr>
          <w:rFonts w:ascii="Times New Roman" w:hAnsi="Times New Roman" w:cs="Times New Roman"/>
          <w:sz w:val="24"/>
          <w:szCs w:val="24"/>
        </w:rPr>
        <w:lastRenderedPageBreak/>
        <w:t>A reading of that case</w:t>
      </w:r>
      <w:r w:rsidR="007C6741" w:rsidRPr="00E64173">
        <w:rPr>
          <w:rFonts w:ascii="Times New Roman" w:hAnsi="Times New Roman" w:cs="Times New Roman"/>
          <w:sz w:val="24"/>
          <w:szCs w:val="24"/>
        </w:rPr>
        <w:t>,</w:t>
      </w:r>
      <w:r w:rsidRPr="00E64173">
        <w:rPr>
          <w:rFonts w:ascii="Times New Roman" w:hAnsi="Times New Roman" w:cs="Times New Roman"/>
          <w:sz w:val="24"/>
          <w:szCs w:val="24"/>
        </w:rPr>
        <w:t xml:space="preserve"> at </w:t>
      </w:r>
      <w:proofErr w:type="spellStart"/>
      <w:r w:rsidRPr="00E64173">
        <w:rPr>
          <w:rFonts w:ascii="Times New Roman" w:hAnsi="Times New Roman" w:cs="Times New Roman"/>
          <w:sz w:val="24"/>
          <w:szCs w:val="24"/>
        </w:rPr>
        <w:t>ps</w:t>
      </w:r>
      <w:proofErr w:type="spellEnd"/>
      <w:r w:rsidRPr="00E64173">
        <w:rPr>
          <w:rFonts w:ascii="Times New Roman" w:hAnsi="Times New Roman" w:cs="Times New Roman"/>
          <w:sz w:val="24"/>
          <w:szCs w:val="24"/>
        </w:rPr>
        <w:t xml:space="preserve"> 86 to 88 </w:t>
      </w:r>
      <w:proofErr w:type="spellStart"/>
      <w:r w:rsidRPr="00E64173">
        <w:rPr>
          <w:rFonts w:ascii="Times New Roman" w:hAnsi="Times New Roman" w:cs="Times New Roman"/>
          <w:sz w:val="24"/>
          <w:szCs w:val="24"/>
        </w:rPr>
        <w:t>paras</w:t>
      </w:r>
      <w:proofErr w:type="spellEnd"/>
      <w:r w:rsidRPr="00E64173">
        <w:rPr>
          <w:rFonts w:ascii="Times New Roman" w:hAnsi="Times New Roman" w:cs="Times New Roman"/>
          <w:sz w:val="24"/>
          <w:szCs w:val="24"/>
        </w:rPr>
        <w:t xml:space="preserve"> 59, 60, 61, 62 and 63,</w:t>
      </w:r>
      <w:r w:rsidR="007C6741" w:rsidRPr="00E64173">
        <w:rPr>
          <w:rFonts w:ascii="Times New Roman" w:hAnsi="Times New Roman" w:cs="Times New Roman"/>
          <w:sz w:val="24"/>
          <w:szCs w:val="24"/>
        </w:rPr>
        <w:t xml:space="preserve"> which Mr </w:t>
      </w:r>
      <w:proofErr w:type="spellStart"/>
      <w:r w:rsidR="007C6741" w:rsidRPr="00E64173">
        <w:rPr>
          <w:rFonts w:ascii="Times New Roman" w:hAnsi="Times New Roman" w:cs="Times New Roman"/>
          <w:i/>
          <w:sz w:val="24"/>
          <w:szCs w:val="24"/>
        </w:rPr>
        <w:t>Machaya</w:t>
      </w:r>
      <w:proofErr w:type="spellEnd"/>
      <w:r w:rsidR="007C6741" w:rsidRPr="00E64173">
        <w:rPr>
          <w:rFonts w:ascii="Times New Roman" w:hAnsi="Times New Roman" w:cs="Times New Roman"/>
          <w:sz w:val="24"/>
          <w:szCs w:val="24"/>
        </w:rPr>
        <w:t xml:space="preserve"> relied on, </w:t>
      </w:r>
      <w:r w:rsidRPr="00E64173">
        <w:rPr>
          <w:rFonts w:ascii="Times New Roman" w:hAnsi="Times New Roman" w:cs="Times New Roman"/>
          <w:sz w:val="24"/>
          <w:szCs w:val="24"/>
        </w:rPr>
        <w:t xml:space="preserve">merely stresses the need for the host state to inform the national courts of the existence of immunity. The case does not specifically say the State can itself institute proceedings to claim or protect the guest Nation or International Organisation’s immunity. </w:t>
      </w:r>
    </w:p>
    <w:p w:rsidR="009F3E4F" w:rsidRDefault="00F26C00" w:rsidP="00E64173">
      <w:pPr>
        <w:autoSpaceDE w:val="0"/>
        <w:autoSpaceDN w:val="0"/>
        <w:adjustRightInd w:val="0"/>
        <w:spacing w:after="0" w:line="360" w:lineRule="auto"/>
        <w:ind w:firstLine="720"/>
        <w:jc w:val="both"/>
        <w:rPr>
          <w:rFonts w:ascii="Times New Roman" w:hAnsi="Times New Roman" w:cs="Times New Roman"/>
          <w:sz w:val="24"/>
          <w:szCs w:val="24"/>
        </w:rPr>
      </w:pPr>
      <w:r w:rsidRPr="00E64173">
        <w:rPr>
          <w:rFonts w:ascii="Times New Roman" w:hAnsi="Times New Roman" w:cs="Times New Roman"/>
          <w:sz w:val="24"/>
          <w:szCs w:val="24"/>
        </w:rPr>
        <w:t>At p 86,</w:t>
      </w:r>
      <w:r w:rsidR="00774D98" w:rsidRPr="00E64173">
        <w:rPr>
          <w:rFonts w:ascii="Times New Roman" w:hAnsi="Times New Roman" w:cs="Times New Roman"/>
          <w:sz w:val="24"/>
          <w:szCs w:val="24"/>
        </w:rPr>
        <w:t xml:space="preserve"> </w:t>
      </w:r>
      <w:proofErr w:type="spellStart"/>
      <w:r w:rsidR="00774D98" w:rsidRPr="00E64173">
        <w:rPr>
          <w:rFonts w:ascii="Times New Roman" w:hAnsi="Times New Roman" w:cs="Times New Roman"/>
          <w:sz w:val="24"/>
          <w:szCs w:val="24"/>
        </w:rPr>
        <w:t>para</w:t>
      </w:r>
      <w:proofErr w:type="spellEnd"/>
      <w:r w:rsidR="00774D98" w:rsidRPr="00E64173">
        <w:rPr>
          <w:rFonts w:ascii="Times New Roman" w:hAnsi="Times New Roman" w:cs="Times New Roman"/>
          <w:sz w:val="24"/>
          <w:szCs w:val="24"/>
        </w:rPr>
        <w:t xml:space="preserve"> 59 the International Court of Justice simply said; </w:t>
      </w:r>
    </w:p>
    <w:p w:rsidR="009F3E4F" w:rsidRDefault="009F3E4F" w:rsidP="009F3E4F">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w:t>
      </w:r>
      <w:r w:rsidR="00774D98" w:rsidRPr="00E64173">
        <w:rPr>
          <w:rFonts w:ascii="Times New Roman" w:hAnsi="Times New Roman" w:cs="Times New Roman"/>
          <w:sz w:val="24"/>
          <w:szCs w:val="24"/>
        </w:rPr>
        <w:t>The difference which has arisen between the United Nations and Malaysia originated in the Government of Malaysia not having informed the competent</w:t>
      </w:r>
      <w:r>
        <w:rPr>
          <w:rFonts w:ascii="Times New Roman" w:hAnsi="Times New Roman" w:cs="Times New Roman"/>
          <w:sz w:val="24"/>
          <w:szCs w:val="24"/>
        </w:rPr>
        <w:t xml:space="preserve"> Malaysian </w:t>
      </w:r>
      <w:r w:rsidR="005E46A2">
        <w:rPr>
          <w:rFonts w:ascii="Times New Roman" w:hAnsi="Times New Roman" w:cs="Times New Roman"/>
          <w:sz w:val="24"/>
          <w:szCs w:val="24"/>
        </w:rPr>
        <w:t>judicial authority of the Secretary-General’s</w:t>
      </w:r>
      <w:r w:rsidR="00774D98" w:rsidRPr="00E64173">
        <w:rPr>
          <w:rFonts w:ascii="Times New Roman" w:hAnsi="Times New Roman" w:cs="Times New Roman"/>
          <w:sz w:val="24"/>
          <w:szCs w:val="24"/>
        </w:rPr>
        <w:t xml:space="preserve"> finding that Mr </w:t>
      </w:r>
      <w:proofErr w:type="spellStart"/>
      <w:r w:rsidR="00774D98" w:rsidRPr="00E64173">
        <w:rPr>
          <w:rFonts w:ascii="Times New Roman" w:hAnsi="Times New Roman" w:cs="Times New Roman"/>
          <w:sz w:val="24"/>
          <w:szCs w:val="24"/>
        </w:rPr>
        <w:t>Cumaraswamy</w:t>
      </w:r>
      <w:proofErr w:type="spellEnd"/>
      <w:r w:rsidR="00774D98" w:rsidRPr="00E64173">
        <w:rPr>
          <w:rFonts w:ascii="Times New Roman" w:hAnsi="Times New Roman" w:cs="Times New Roman"/>
          <w:sz w:val="24"/>
          <w:szCs w:val="24"/>
        </w:rPr>
        <w:t xml:space="preserve"> had spoken the words at issue in the course of the performance of his mission and was therefore entitled to immunity from legal process</w:t>
      </w:r>
      <w:r w:rsidR="00E64173">
        <w:rPr>
          <w:rFonts w:ascii="Times New Roman" w:hAnsi="Times New Roman" w:cs="Times New Roman"/>
          <w:sz w:val="24"/>
          <w:szCs w:val="24"/>
        </w:rPr>
        <w:t>---</w:t>
      </w:r>
      <w:r w:rsidR="00774D98" w:rsidRPr="00E64173">
        <w:rPr>
          <w:rFonts w:ascii="Times New Roman" w:hAnsi="Times New Roman" w:cs="Times New Roman"/>
          <w:sz w:val="24"/>
          <w:szCs w:val="24"/>
        </w:rPr>
        <w:t xml:space="preserve">”. </w:t>
      </w:r>
    </w:p>
    <w:p w:rsidR="00EF198A" w:rsidRDefault="009F3E4F" w:rsidP="00E64173">
      <w:pPr>
        <w:autoSpaceDE w:val="0"/>
        <w:autoSpaceDN w:val="0"/>
        <w:adjustRightInd w:val="0"/>
        <w:spacing w:after="0" w:line="360" w:lineRule="auto"/>
        <w:ind w:firstLine="720"/>
        <w:jc w:val="both"/>
        <w:rPr>
          <w:rFonts w:ascii="Times New Roman" w:hAnsi="Times New Roman" w:cs="Times New Roman"/>
          <w:sz w:val="21"/>
          <w:szCs w:val="21"/>
        </w:rPr>
      </w:pPr>
      <w:r>
        <w:rPr>
          <w:rFonts w:ascii="Times New Roman" w:hAnsi="Times New Roman" w:cs="Times New Roman"/>
          <w:sz w:val="24"/>
          <w:szCs w:val="24"/>
        </w:rPr>
        <w:t>T</w:t>
      </w:r>
      <w:r w:rsidR="00F26C00" w:rsidRPr="00E64173">
        <w:rPr>
          <w:rFonts w:ascii="Times New Roman" w:hAnsi="Times New Roman" w:cs="Times New Roman"/>
          <w:sz w:val="24"/>
          <w:szCs w:val="24"/>
        </w:rPr>
        <w:t>his does not in my view authorise the host state to do more than inform the national courts of the guest Nation</w:t>
      </w:r>
      <w:r w:rsidR="00727E99">
        <w:rPr>
          <w:rFonts w:ascii="Times New Roman" w:hAnsi="Times New Roman" w:cs="Times New Roman"/>
          <w:sz w:val="24"/>
          <w:szCs w:val="24"/>
        </w:rPr>
        <w:t xml:space="preserve"> of the foreign Sovereign</w:t>
      </w:r>
      <w:r w:rsidR="00F26C00" w:rsidRPr="00E64173">
        <w:rPr>
          <w:rFonts w:ascii="Times New Roman" w:hAnsi="Times New Roman" w:cs="Times New Roman"/>
          <w:sz w:val="24"/>
          <w:szCs w:val="24"/>
        </w:rPr>
        <w:t xml:space="preserve"> or International Organization’s immunit</w:t>
      </w:r>
      <w:r w:rsidR="00F26C00">
        <w:rPr>
          <w:rFonts w:ascii="Times New Roman" w:hAnsi="Times New Roman" w:cs="Times New Roman"/>
          <w:sz w:val="21"/>
          <w:szCs w:val="21"/>
        </w:rPr>
        <w:t>y.</w:t>
      </w:r>
    </w:p>
    <w:p w:rsidR="00DF079E" w:rsidRDefault="00F26C00" w:rsidP="00E64173">
      <w:pPr>
        <w:autoSpaceDE w:val="0"/>
        <w:autoSpaceDN w:val="0"/>
        <w:adjustRightInd w:val="0"/>
        <w:spacing w:after="0" w:line="360" w:lineRule="auto"/>
        <w:ind w:firstLine="720"/>
        <w:jc w:val="both"/>
        <w:rPr>
          <w:rFonts w:ascii="Times New Roman" w:hAnsi="Times New Roman" w:cs="Times New Roman"/>
          <w:sz w:val="24"/>
          <w:szCs w:val="24"/>
        </w:rPr>
      </w:pPr>
      <w:r w:rsidRPr="00E64173">
        <w:rPr>
          <w:rFonts w:ascii="Times New Roman" w:hAnsi="Times New Roman" w:cs="Times New Roman"/>
          <w:sz w:val="24"/>
          <w:szCs w:val="24"/>
        </w:rPr>
        <w:t xml:space="preserve">At p 87 para60, the International Court of Justice said; </w:t>
      </w:r>
    </w:p>
    <w:p w:rsidR="00A65085" w:rsidRDefault="00F26C00" w:rsidP="00A65085">
      <w:pPr>
        <w:autoSpaceDE w:val="0"/>
        <w:autoSpaceDN w:val="0"/>
        <w:adjustRightInd w:val="0"/>
        <w:spacing w:after="0" w:line="240" w:lineRule="auto"/>
        <w:ind w:left="1440"/>
        <w:jc w:val="both"/>
        <w:rPr>
          <w:rFonts w:ascii="Times New Roman" w:hAnsi="Times New Roman" w:cs="Times New Roman"/>
        </w:rPr>
      </w:pPr>
      <w:r w:rsidRPr="00A65085">
        <w:rPr>
          <w:rFonts w:ascii="Times New Roman" w:hAnsi="Times New Roman" w:cs="Times New Roman"/>
        </w:rPr>
        <w:t>“This means that the Secre</w:t>
      </w:r>
      <w:r w:rsidR="0022766F" w:rsidRPr="00A65085">
        <w:rPr>
          <w:rFonts w:ascii="Times New Roman" w:hAnsi="Times New Roman" w:cs="Times New Roman"/>
        </w:rPr>
        <w:t>t</w:t>
      </w:r>
      <w:r w:rsidRPr="00A65085">
        <w:rPr>
          <w:rFonts w:ascii="Times New Roman" w:hAnsi="Times New Roman" w:cs="Times New Roman"/>
        </w:rPr>
        <w:t>ary – General has the authority and responsibility to inform the Government</w:t>
      </w:r>
      <w:r w:rsidR="00CE05AD" w:rsidRPr="00A65085">
        <w:rPr>
          <w:rFonts w:ascii="Times New Roman" w:hAnsi="Times New Roman" w:cs="Times New Roman"/>
        </w:rPr>
        <w:t xml:space="preserve"> of a member State of his finding and, where appropriate, to request it to act accordingly and in particular, to request it to bring his findings to the knowledge of the local courts if acts of an agent have given or may </w:t>
      </w:r>
      <w:r w:rsidR="00A65085">
        <w:rPr>
          <w:rFonts w:ascii="Times New Roman" w:hAnsi="Times New Roman" w:cs="Times New Roman"/>
        </w:rPr>
        <w:t>give rise to court proceedings.”</w:t>
      </w:r>
    </w:p>
    <w:p w:rsidR="00DF079E" w:rsidRPr="00A65085" w:rsidRDefault="00DF079E" w:rsidP="00A65085">
      <w:pPr>
        <w:autoSpaceDE w:val="0"/>
        <w:autoSpaceDN w:val="0"/>
        <w:adjustRightInd w:val="0"/>
        <w:spacing w:after="0" w:line="240" w:lineRule="auto"/>
        <w:ind w:left="1440"/>
        <w:jc w:val="both"/>
        <w:rPr>
          <w:rFonts w:ascii="Times New Roman" w:hAnsi="Times New Roman" w:cs="Times New Roman"/>
        </w:rPr>
      </w:pPr>
    </w:p>
    <w:p w:rsidR="00F26C00" w:rsidRDefault="00CE05AD" w:rsidP="00DF079E">
      <w:pPr>
        <w:autoSpaceDE w:val="0"/>
        <w:autoSpaceDN w:val="0"/>
        <w:adjustRightInd w:val="0"/>
        <w:spacing w:after="0" w:line="360" w:lineRule="auto"/>
        <w:ind w:left="720"/>
        <w:jc w:val="both"/>
        <w:rPr>
          <w:rFonts w:ascii="Times New Roman" w:hAnsi="Times New Roman" w:cs="Times New Roman"/>
          <w:sz w:val="24"/>
          <w:szCs w:val="24"/>
        </w:rPr>
      </w:pPr>
      <w:r w:rsidRPr="00E64173">
        <w:rPr>
          <w:rFonts w:ascii="Times New Roman" w:hAnsi="Times New Roman" w:cs="Times New Roman"/>
          <w:sz w:val="24"/>
          <w:szCs w:val="24"/>
        </w:rPr>
        <w:t>Again this paragraph p</w:t>
      </w:r>
      <w:r w:rsidR="003A70C3" w:rsidRPr="00E64173">
        <w:rPr>
          <w:rFonts w:ascii="Times New Roman" w:hAnsi="Times New Roman" w:cs="Times New Roman"/>
          <w:sz w:val="24"/>
          <w:szCs w:val="24"/>
        </w:rPr>
        <w:t>laces</w:t>
      </w:r>
      <w:r w:rsidRPr="00E64173">
        <w:rPr>
          <w:rFonts w:ascii="Times New Roman" w:hAnsi="Times New Roman" w:cs="Times New Roman"/>
          <w:sz w:val="24"/>
          <w:szCs w:val="24"/>
        </w:rPr>
        <w:t xml:space="preserve"> on the host State the duty</w:t>
      </w:r>
      <w:r w:rsidR="00DF079E">
        <w:rPr>
          <w:rFonts w:ascii="Times New Roman" w:hAnsi="Times New Roman" w:cs="Times New Roman"/>
          <w:sz w:val="24"/>
          <w:szCs w:val="24"/>
        </w:rPr>
        <w:t xml:space="preserve"> to inform the local courts and </w:t>
      </w:r>
    </w:p>
    <w:p w:rsidR="00DF079E" w:rsidRPr="00E64173" w:rsidRDefault="00DF079E" w:rsidP="00DF079E">
      <w:pPr>
        <w:autoSpaceDE w:val="0"/>
        <w:autoSpaceDN w:val="0"/>
        <w:adjustRightInd w:val="0"/>
        <w:spacing w:after="0" w:line="360" w:lineRule="auto"/>
        <w:jc w:val="both"/>
        <w:rPr>
          <w:rFonts w:ascii="Times New Roman" w:hAnsi="Times New Roman" w:cs="Times New Roman"/>
          <w:sz w:val="24"/>
          <w:szCs w:val="24"/>
        </w:rPr>
      </w:pPr>
      <w:proofErr w:type="gramStart"/>
      <w:r w:rsidRPr="00E64173">
        <w:rPr>
          <w:rFonts w:ascii="Times New Roman" w:hAnsi="Times New Roman" w:cs="Times New Roman"/>
          <w:sz w:val="24"/>
          <w:szCs w:val="24"/>
        </w:rPr>
        <w:t>not</w:t>
      </w:r>
      <w:proofErr w:type="gramEnd"/>
      <w:r w:rsidRPr="00E64173">
        <w:rPr>
          <w:rFonts w:ascii="Times New Roman" w:hAnsi="Times New Roman" w:cs="Times New Roman"/>
          <w:sz w:val="24"/>
          <w:szCs w:val="24"/>
        </w:rPr>
        <w:t xml:space="preserve"> to itself be part of the litigation.</w:t>
      </w:r>
    </w:p>
    <w:p w:rsidR="00DF079E" w:rsidRDefault="00CE05AD" w:rsidP="00E64173">
      <w:pPr>
        <w:autoSpaceDE w:val="0"/>
        <w:autoSpaceDN w:val="0"/>
        <w:adjustRightInd w:val="0"/>
        <w:spacing w:after="0" w:line="360" w:lineRule="auto"/>
        <w:ind w:firstLine="720"/>
        <w:jc w:val="both"/>
        <w:rPr>
          <w:rFonts w:ascii="Times New Roman" w:hAnsi="Times New Roman" w:cs="Times New Roman"/>
          <w:sz w:val="24"/>
          <w:szCs w:val="24"/>
        </w:rPr>
      </w:pPr>
      <w:r w:rsidRPr="00E64173">
        <w:rPr>
          <w:rFonts w:ascii="Times New Roman" w:hAnsi="Times New Roman" w:cs="Times New Roman"/>
          <w:sz w:val="24"/>
          <w:szCs w:val="24"/>
        </w:rPr>
        <w:t xml:space="preserve">At p 87 </w:t>
      </w:r>
      <w:proofErr w:type="spellStart"/>
      <w:r w:rsidRPr="00E64173">
        <w:rPr>
          <w:rFonts w:ascii="Times New Roman" w:hAnsi="Times New Roman" w:cs="Times New Roman"/>
          <w:sz w:val="24"/>
          <w:szCs w:val="24"/>
        </w:rPr>
        <w:t>para</w:t>
      </w:r>
      <w:proofErr w:type="spellEnd"/>
      <w:r w:rsidRPr="00E64173">
        <w:rPr>
          <w:rFonts w:ascii="Times New Roman" w:hAnsi="Times New Roman" w:cs="Times New Roman"/>
          <w:sz w:val="24"/>
          <w:szCs w:val="24"/>
        </w:rPr>
        <w:t xml:space="preserve"> 61</w:t>
      </w:r>
      <w:r w:rsidR="00D55F73" w:rsidRPr="00E64173">
        <w:rPr>
          <w:rFonts w:ascii="Times New Roman" w:hAnsi="Times New Roman" w:cs="Times New Roman"/>
          <w:sz w:val="24"/>
          <w:szCs w:val="24"/>
        </w:rPr>
        <w:t>,</w:t>
      </w:r>
      <w:r w:rsidRPr="00E64173">
        <w:rPr>
          <w:rFonts w:ascii="Times New Roman" w:hAnsi="Times New Roman" w:cs="Times New Roman"/>
          <w:sz w:val="24"/>
          <w:szCs w:val="24"/>
        </w:rPr>
        <w:t xml:space="preserve"> the International Court of Justice said; </w:t>
      </w:r>
    </w:p>
    <w:p w:rsidR="00DF079E" w:rsidRDefault="00CE05AD" w:rsidP="00DF079E">
      <w:pPr>
        <w:autoSpaceDE w:val="0"/>
        <w:autoSpaceDN w:val="0"/>
        <w:adjustRightInd w:val="0"/>
        <w:spacing w:after="0" w:line="360" w:lineRule="auto"/>
        <w:ind w:left="720" w:firstLine="720"/>
        <w:jc w:val="both"/>
        <w:rPr>
          <w:rFonts w:ascii="Times New Roman" w:hAnsi="Times New Roman" w:cs="Times New Roman"/>
          <w:sz w:val="24"/>
          <w:szCs w:val="24"/>
        </w:rPr>
      </w:pPr>
      <w:r w:rsidRPr="00E64173">
        <w:rPr>
          <w:rFonts w:ascii="Times New Roman" w:hAnsi="Times New Roman" w:cs="Times New Roman"/>
          <w:sz w:val="24"/>
          <w:szCs w:val="24"/>
        </w:rPr>
        <w:t>“The governmental authorities of a party to the General Convention</w:t>
      </w:r>
      <w:r w:rsidR="004E7C5E" w:rsidRPr="00E64173">
        <w:rPr>
          <w:rFonts w:ascii="Times New Roman" w:hAnsi="Times New Roman" w:cs="Times New Roman"/>
          <w:sz w:val="24"/>
          <w:szCs w:val="24"/>
        </w:rPr>
        <w:t xml:space="preserve"> are therefore under an obligation to convey such information to the national courts concerned, since a proper application of the Convention by them is dependent on such information. Failure to comply with this obligation, among others, could give rise to the insti</w:t>
      </w:r>
      <w:r w:rsidR="00E64173" w:rsidRPr="00E64173">
        <w:rPr>
          <w:rFonts w:ascii="Times New Roman" w:hAnsi="Times New Roman" w:cs="Times New Roman"/>
          <w:sz w:val="24"/>
          <w:szCs w:val="24"/>
        </w:rPr>
        <w:t>tution of proceedings under Art VIII, s</w:t>
      </w:r>
      <w:r w:rsidR="004E7C5E" w:rsidRPr="00E64173">
        <w:rPr>
          <w:rFonts w:ascii="Times New Roman" w:hAnsi="Times New Roman" w:cs="Times New Roman"/>
          <w:sz w:val="24"/>
          <w:szCs w:val="24"/>
        </w:rPr>
        <w:t xml:space="preserve"> 30, of the General Convention”. </w:t>
      </w:r>
    </w:p>
    <w:p w:rsidR="00CE05AD" w:rsidRPr="00E64173" w:rsidRDefault="004E7C5E" w:rsidP="00DF079E">
      <w:pPr>
        <w:autoSpaceDE w:val="0"/>
        <w:autoSpaceDN w:val="0"/>
        <w:adjustRightInd w:val="0"/>
        <w:spacing w:after="0" w:line="360" w:lineRule="auto"/>
        <w:ind w:firstLine="720"/>
        <w:jc w:val="both"/>
        <w:rPr>
          <w:rFonts w:ascii="Times New Roman" w:hAnsi="Times New Roman" w:cs="Times New Roman"/>
          <w:sz w:val="24"/>
          <w:szCs w:val="24"/>
        </w:rPr>
      </w:pPr>
      <w:r w:rsidRPr="00E64173">
        <w:rPr>
          <w:rFonts w:ascii="Times New Roman" w:hAnsi="Times New Roman" w:cs="Times New Roman"/>
          <w:sz w:val="24"/>
          <w:szCs w:val="24"/>
        </w:rPr>
        <w:t xml:space="preserve">Mr </w:t>
      </w:r>
      <w:proofErr w:type="spellStart"/>
      <w:r w:rsidRPr="00E64173">
        <w:rPr>
          <w:rFonts w:ascii="Times New Roman" w:hAnsi="Times New Roman" w:cs="Times New Roman"/>
          <w:i/>
          <w:sz w:val="24"/>
          <w:szCs w:val="24"/>
        </w:rPr>
        <w:t>Machaya</w:t>
      </w:r>
      <w:proofErr w:type="spellEnd"/>
      <w:r w:rsidRPr="00E64173">
        <w:rPr>
          <w:rFonts w:ascii="Times New Roman" w:hAnsi="Times New Roman" w:cs="Times New Roman"/>
          <w:sz w:val="24"/>
          <w:szCs w:val="24"/>
        </w:rPr>
        <w:t xml:space="preserve"> heavily relied on the possible proceedings against the Government of Zimbabwe</w:t>
      </w:r>
      <w:r w:rsidR="00DF079E">
        <w:rPr>
          <w:rFonts w:ascii="Times New Roman" w:hAnsi="Times New Roman" w:cs="Times New Roman"/>
          <w:sz w:val="24"/>
          <w:szCs w:val="24"/>
        </w:rPr>
        <w:t xml:space="preserve"> and the courts’ apparent failure to deal with the issue of immunity in </w:t>
      </w:r>
      <w:proofErr w:type="spellStart"/>
      <w:r w:rsidR="00DF079E" w:rsidRPr="002D1182">
        <w:rPr>
          <w:rFonts w:ascii="Times New Roman" w:hAnsi="Times New Roman" w:cs="Times New Roman"/>
          <w:i/>
          <w:sz w:val="24"/>
          <w:szCs w:val="24"/>
        </w:rPr>
        <w:t>limine</w:t>
      </w:r>
      <w:proofErr w:type="spellEnd"/>
      <w:r w:rsidR="005E46A2">
        <w:rPr>
          <w:rFonts w:ascii="Times New Roman" w:hAnsi="Times New Roman" w:cs="Times New Roman"/>
          <w:i/>
          <w:sz w:val="24"/>
          <w:szCs w:val="24"/>
        </w:rPr>
        <w:t xml:space="preserve"> </w:t>
      </w:r>
      <w:proofErr w:type="spellStart"/>
      <w:r w:rsidR="00DF079E" w:rsidRPr="002D1182">
        <w:rPr>
          <w:rFonts w:ascii="Times New Roman" w:hAnsi="Times New Roman" w:cs="Times New Roman"/>
          <w:i/>
          <w:sz w:val="24"/>
          <w:szCs w:val="24"/>
        </w:rPr>
        <w:t>litis</w:t>
      </w:r>
      <w:proofErr w:type="spellEnd"/>
      <w:r w:rsidR="00DF079E">
        <w:rPr>
          <w:rFonts w:ascii="Times New Roman" w:hAnsi="Times New Roman" w:cs="Times New Roman"/>
          <w:sz w:val="24"/>
          <w:szCs w:val="24"/>
        </w:rPr>
        <w:t>,</w:t>
      </w:r>
      <w:r w:rsidRPr="00E64173">
        <w:rPr>
          <w:rFonts w:ascii="Times New Roman" w:hAnsi="Times New Roman" w:cs="Times New Roman"/>
          <w:sz w:val="24"/>
          <w:szCs w:val="24"/>
        </w:rPr>
        <w:t xml:space="preserve"> as the basis for</w:t>
      </w:r>
      <w:r w:rsidR="003A70C3" w:rsidRPr="00E64173">
        <w:rPr>
          <w:rFonts w:ascii="Times New Roman" w:hAnsi="Times New Roman" w:cs="Times New Roman"/>
          <w:sz w:val="24"/>
          <w:szCs w:val="24"/>
        </w:rPr>
        <w:t xml:space="preserve"> the</w:t>
      </w:r>
      <w:r w:rsidR="005E46A2">
        <w:rPr>
          <w:rFonts w:ascii="Times New Roman" w:hAnsi="Times New Roman" w:cs="Times New Roman"/>
          <w:sz w:val="24"/>
          <w:szCs w:val="24"/>
        </w:rPr>
        <w:t xml:space="preserve"> </w:t>
      </w:r>
      <w:r w:rsidR="003A70C3" w:rsidRPr="00E64173">
        <w:rPr>
          <w:rFonts w:ascii="Times New Roman" w:hAnsi="Times New Roman" w:cs="Times New Roman"/>
          <w:sz w:val="24"/>
          <w:szCs w:val="24"/>
        </w:rPr>
        <w:t>applicant’s</w:t>
      </w:r>
      <w:r w:rsidR="005E46A2">
        <w:rPr>
          <w:rFonts w:ascii="Times New Roman" w:hAnsi="Times New Roman" w:cs="Times New Roman"/>
          <w:sz w:val="24"/>
          <w:szCs w:val="24"/>
        </w:rPr>
        <w:t xml:space="preserve"> </w:t>
      </w:r>
      <w:r w:rsidRPr="00E64173">
        <w:rPr>
          <w:rFonts w:ascii="Times New Roman" w:hAnsi="Times New Roman" w:cs="Times New Roman"/>
          <w:i/>
          <w:sz w:val="24"/>
          <w:szCs w:val="24"/>
        </w:rPr>
        <w:t xml:space="preserve">locus </w:t>
      </w:r>
      <w:proofErr w:type="spellStart"/>
      <w:r w:rsidRPr="00E64173">
        <w:rPr>
          <w:rFonts w:ascii="Times New Roman" w:hAnsi="Times New Roman" w:cs="Times New Roman"/>
          <w:i/>
          <w:sz w:val="24"/>
          <w:szCs w:val="24"/>
        </w:rPr>
        <w:t>standii</w:t>
      </w:r>
      <w:proofErr w:type="spellEnd"/>
      <w:r w:rsidRPr="00E64173">
        <w:rPr>
          <w:rFonts w:ascii="Times New Roman" w:hAnsi="Times New Roman" w:cs="Times New Roman"/>
          <w:sz w:val="24"/>
          <w:szCs w:val="24"/>
        </w:rPr>
        <w:t xml:space="preserve"> to make this application on behalf of FAO. This though possible</w:t>
      </w:r>
      <w:r w:rsidR="00B56C11" w:rsidRPr="00E64173">
        <w:rPr>
          <w:rFonts w:ascii="Times New Roman" w:hAnsi="Times New Roman" w:cs="Times New Roman"/>
          <w:sz w:val="24"/>
          <w:szCs w:val="24"/>
        </w:rPr>
        <w:t>,</w:t>
      </w:r>
      <w:r w:rsidRPr="00E64173">
        <w:rPr>
          <w:rFonts w:ascii="Times New Roman" w:hAnsi="Times New Roman" w:cs="Times New Roman"/>
          <w:sz w:val="24"/>
          <w:szCs w:val="24"/>
        </w:rPr>
        <w:t xml:space="preserve"> does not change the nature of the state’s responsibility,</w:t>
      </w:r>
      <w:r w:rsidR="000943E9">
        <w:rPr>
          <w:rFonts w:ascii="Times New Roman" w:hAnsi="Times New Roman" w:cs="Times New Roman"/>
          <w:sz w:val="24"/>
          <w:szCs w:val="24"/>
        </w:rPr>
        <w:t xml:space="preserve"> according to this case,</w:t>
      </w:r>
      <w:r w:rsidRPr="00E64173">
        <w:rPr>
          <w:rFonts w:ascii="Times New Roman" w:hAnsi="Times New Roman" w:cs="Times New Roman"/>
          <w:sz w:val="24"/>
          <w:szCs w:val="24"/>
        </w:rPr>
        <w:t xml:space="preserve"> which remains that of informing the local courts of the existence of immunity.</w:t>
      </w:r>
    </w:p>
    <w:p w:rsidR="00DF079E" w:rsidRDefault="00D55F73" w:rsidP="00E64173">
      <w:pPr>
        <w:autoSpaceDE w:val="0"/>
        <w:autoSpaceDN w:val="0"/>
        <w:adjustRightInd w:val="0"/>
        <w:spacing w:after="0" w:line="360" w:lineRule="auto"/>
        <w:ind w:firstLine="720"/>
        <w:jc w:val="both"/>
        <w:rPr>
          <w:rFonts w:ascii="Times New Roman" w:hAnsi="Times New Roman" w:cs="Times New Roman"/>
          <w:sz w:val="24"/>
          <w:szCs w:val="24"/>
        </w:rPr>
      </w:pPr>
      <w:r w:rsidRPr="00E64173">
        <w:rPr>
          <w:rFonts w:ascii="Times New Roman" w:hAnsi="Times New Roman" w:cs="Times New Roman"/>
          <w:sz w:val="24"/>
          <w:szCs w:val="24"/>
        </w:rPr>
        <w:t xml:space="preserve">At p 87, </w:t>
      </w:r>
      <w:proofErr w:type="spellStart"/>
      <w:r w:rsidRPr="00E64173">
        <w:rPr>
          <w:rFonts w:ascii="Times New Roman" w:hAnsi="Times New Roman" w:cs="Times New Roman"/>
          <w:sz w:val="24"/>
          <w:szCs w:val="24"/>
        </w:rPr>
        <w:t>para</w:t>
      </w:r>
      <w:proofErr w:type="spellEnd"/>
      <w:r w:rsidRPr="00E64173">
        <w:rPr>
          <w:rFonts w:ascii="Times New Roman" w:hAnsi="Times New Roman" w:cs="Times New Roman"/>
          <w:sz w:val="24"/>
          <w:szCs w:val="24"/>
        </w:rPr>
        <w:t xml:space="preserve"> 62 the International Court of Justice said; </w:t>
      </w:r>
    </w:p>
    <w:p w:rsidR="00DF079E" w:rsidRPr="002D1182" w:rsidRDefault="00B56C11" w:rsidP="002D1182">
      <w:pPr>
        <w:autoSpaceDE w:val="0"/>
        <w:autoSpaceDN w:val="0"/>
        <w:adjustRightInd w:val="0"/>
        <w:spacing w:after="0" w:line="240" w:lineRule="auto"/>
        <w:ind w:left="1440"/>
        <w:jc w:val="both"/>
        <w:rPr>
          <w:rFonts w:ascii="Times New Roman" w:hAnsi="Times New Roman" w:cs="Times New Roman"/>
        </w:rPr>
      </w:pPr>
      <w:r w:rsidRPr="002D1182">
        <w:rPr>
          <w:rFonts w:ascii="Times New Roman" w:hAnsi="Times New Roman" w:cs="Times New Roman"/>
        </w:rPr>
        <w:t>“</w:t>
      </w:r>
      <w:r w:rsidR="00D55F73" w:rsidRPr="002D1182">
        <w:rPr>
          <w:rFonts w:ascii="Times New Roman" w:hAnsi="Times New Roman" w:cs="Times New Roman"/>
        </w:rPr>
        <w:t xml:space="preserve">The Court concludes that the Government of Malaysia had an obligation, under </w:t>
      </w:r>
      <w:r w:rsidR="00E64173" w:rsidRPr="002D1182">
        <w:rPr>
          <w:rFonts w:ascii="Times New Roman" w:hAnsi="Times New Roman" w:cs="Times New Roman"/>
        </w:rPr>
        <w:t>art</w:t>
      </w:r>
      <w:r w:rsidR="00A93D8E">
        <w:rPr>
          <w:rFonts w:ascii="Times New Roman" w:hAnsi="Times New Roman" w:cs="Times New Roman"/>
        </w:rPr>
        <w:t>icle</w:t>
      </w:r>
      <w:r w:rsidR="00D55F73" w:rsidRPr="002D1182">
        <w:rPr>
          <w:rFonts w:ascii="Times New Roman" w:hAnsi="Times New Roman" w:cs="Times New Roman"/>
        </w:rPr>
        <w:t xml:space="preserve"> 105 of the Charter and under the General Convention, to inform its courts of the position taken by the Secretary General. According to a well-established rule of </w:t>
      </w:r>
      <w:r w:rsidR="00D55F73" w:rsidRPr="002D1182">
        <w:rPr>
          <w:rFonts w:ascii="Times New Roman" w:hAnsi="Times New Roman" w:cs="Times New Roman"/>
        </w:rPr>
        <w:lastRenderedPageBreak/>
        <w:t xml:space="preserve">international law, the conduct of any organ of a State must be regarded as an act of that State.”---. </w:t>
      </w:r>
    </w:p>
    <w:p w:rsidR="00D55F73" w:rsidRPr="00E64173" w:rsidRDefault="00D55F73" w:rsidP="00DF079E">
      <w:pPr>
        <w:autoSpaceDE w:val="0"/>
        <w:autoSpaceDN w:val="0"/>
        <w:adjustRightInd w:val="0"/>
        <w:spacing w:after="0" w:line="360" w:lineRule="auto"/>
        <w:ind w:firstLine="720"/>
        <w:jc w:val="both"/>
        <w:rPr>
          <w:rFonts w:ascii="Times New Roman" w:hAnsi="Times New Roman" w:cs="Times New Roman"/>
          <w:sz w:val="24"/>
          <w:szCs w:val="24"/>
        </w:rPr>
      </w:pPr>
      <w:r w:rsidRPr="00E64173">
        <w:rPr>
          <w:rFonts w:ascii="Times New Roman" w:hAnsi="Times New Roman" w:cs="Times New Roman"/>
          <w:sz w:val="24"/>
          <w:szCs w:val="24"/>
        </w:rPr>
        <w:t>There is no doubt that at customary international law the acts of the courts are deemed to be the acts of their State</w:t>
      </w:r>
      <w:r w:rsidR="00B56E12" w:rsidRPr="00E64173">
        <w:rPr>
          <w:rFonts w:ascii="Times New Roman" w:hAnsi="Times New Roman" w:cs="Times New Roman"/>
          <w:sz w:val="24"/>
          <w:szCs w:val="24"/>
        </w:rPr>
        <w:t>. I also accept that the Government of Zimbabwe is genuinely worried about the court’s failure to</w:t>
      </w:r>
      <w:r w:rsidR="00730880">
        <w:rPr>
          <w:rFonts w:ascii="Times New Roman" w:hAnsi="Times New Roman" w:cs="Times New Roman"/>
          <w:sz w:val="24"/>
          <w:szCs w:val="24"/>
        </w:rPr>
        <w:t xml:space="preserve"> timeously</w:t>
      </w:r>
      <w:r w:rsidR="00B56E12" w:rsidRPr="00E64173">
        <w:rPr>
          <w:rFonts w:ascii="Times New Roman" w:hAnsi="Times New Roman" w:cs="Times New Roman"/>
          <w:sz w:val="24"/>
          <w:szCs w:val="24"/>
        </w:rPr>
        <w:t xml:space="preserve"> act on the information it</w:t>
      </w:r>
      <w:r w:rsidR="00CF67BF">
        <w:rPr>
          <w:rFonts w:ascii="Times New Roman" w:hAnsi="Times New Roman" w:cs="Times New Roman"/>
          <w:sz w:val="24"/>
          <w:szCs w:val="24"/>
        </w:rPr>
        <w:t xml:space="preserve"> and FAO</w:t>
      </w:r>
      <w:r w:rsidR="00B56E12" w:rsidRPr="00E64173">
        <w:rPr>
          <w:rFonts w:ascii="Times New Roman" w:hAnsi="Times New Roman" w:cs="Times New Roman"/>
          <w:sz w:val="24"/>
          <w:szCs w:val="24"/>
        </w:rPr>
        <w:t xml:space="preserve"> supplied. That </w:t>
      </w:r>
      <w:r w:rsidR="00CF67BF">
        <w:rPr>
          <w:rFonts w:ascii="Times New Roman" w:hAnsi="Times New Roman" w:cs="Times New Roman"/>
          <w:sz w:val="24"/>
          <w:szCs w:val="24"/>
        </w:rPr>
        <w:t>anxiety might as an extreme possibility,</w:t>
      </w:r>
      <w:r w:rsidR="00B56E12" w:rsidRPr="00E64173">
        <w:rPr>
          <w:rFonts w:ascii="Times New Roman" w:hAnsi="Times New Roman" w:cs="Times New Roman"/>
          <w:sz w:val="24"/>
          <w:szCs w:val="24"/>
        </w:rPr>
        <w:t xml:space="preserve"> justify its having to come to court as a party to litigat</w:t>
      </w:r>
      <w:r w:rsidR="00875F5F">
        <w:rPr>
          <w:rFonts w:ascii="Times New Roman" w:hAnsi="Times New Roman" w:cs="Times New Roman"/>
          <w:sz w:val="24"/>
          <w:szCs w:val="24"/>
        </w:rPr>
        <w:t>e on behalf of FAO</w:t>
      </w:r>
      <w:r w:rsidR="00B56E12" w:rsidRPr="00E64173">
        <w:rPr>
          <w:rFonts w:ascii="Times New Roman" w:hAnsi="Times New Roman" w:cs="Times New Roman"/>
          <w:sz w:val="24"/>
          <w:szCs w:val="24"/>
        </w:rPr>
        <w:t xml:space="preserve">. I appreciate that after the court’s failure to act appropriately when FAO wrote to the Registrar, and again after </w:t>
      </w:r>
      <w:r w:rsidR="000127E4">
        <w:rPr>
          <w:rFonts w:ascii="Times New Roman" w:hAnsi="Times New Roman" w:cs="Times New Roman"/>
          <w:sz w:val="24"/>
          <w:szCs w:val="24"/>
        </w:rPr>
        <w:t>applicant’s earlier application in HC</w:t>
      </w:r>
      <w:r w:rsidR="006144C0">
        <w:rPr>
          <w:rFonts w:ascii="Times New Roman" w:hAnsi="Times New Roman" w:cs="Times New Roman"/>
          <w:sz w:val="24"/>
          <w:szCs w:val="24"/>
        </w:rPr>
        <w:t xml:space="preserve"> 5213/14</w:t>
      </w:r>
      <w:r w:rsidR="00B56E12" w:rsidRPr="00E64173">
        <w:rPr>
          <w:rFonts w:ascii="Times New Roman" w:hAnsi="Times New Roman" w:cs="Times New Roman"/>
          <w:sz w:val="24"/>
          <w:szCs w:val="24"/>
        </w:rPr>
        <w:t xml:space="preserve">, the State must have been very anxious that it could be exposed to </w:t>
      </w:r>
      <w:r w:rsidR="00EE0498" w:rsidRPr="00E64173">
        <w:rPr>
          <w:rFonts w:ascii="Times New Roman" w:hAnsi="Times New Roman" w:cs="Times New Roman"/>
          <w:sz w:val="24"/>
          <w:szCs w:val="24"/>
        </w:rPr>
        <w:t>proceedings referred</w:t>
      </w:r>
      <w:r w:rsidR="00B56E12" w:rsidRPr="00E64173">
        <w:rPr>
          <w:rFonts w:ascii="Times New Roman" w:hAnsi="Times New Roman" w:cs="Times New Roman"/>
          <w:sz w:val="24"/>
          <w:szCs w:val="24"/>
        </w:rPr>
        <w:t xml:space="preserve"> to in </w:t>
      </w:r>
      <w:proofErr w:type="spellStart"/>
      <w:r w:rsidR="00B56E12" w:rsidRPr="00E64173">
        <w:rPr>
          <w:rFonts w:ascii="Times New Roman" w:hAnsi="Times New Roman" w:cs="Times New Roman"/>
          <w:sz w:val="24"/>
          <w:szCs w:val="24"/>
        </w:rPr>
        <w:t>para</w:t>
      </w:r>
      <w:proofErr w:type="spellEnd"/>
      <w:r w:rsidR="00B56E12" w:rsidRPr="00E64173">
        <w:rPr>
          <w:rFonts w:ascii="Times New Roman" w:hAnsi="Times New Roman" w:cs="Times New Roman"/>
          <w:sz w:val="24"/>
          <w:szCs w:val="24"/>
        </w:rPr>
        <w:t xml:space="preserve"> 61. That however does not change the nature of its obligation to inform the courts</w:t>
      </w:r>
      <w:r w:rsidR="00915C6D" w:rsidRPr="00E64173">
        <w:rPr>
          <w:rFonts w:ascii="Times New Roman" w:hAnsi="Times New Roman" w:cs="Times New Roman"/>
          <w:sz w:val="24"/>
          <w:szCs w:val="24"/>
        </w:rPr>
        <w:t>,</w:t>
      </w:r>
      <w:r w:rsidR="00D74648">
        <w:rPr>
          <w:rFonts w:ascii="Times New Roman" w:hAnsi="Times New Roman" w:cs="Times New Roman"/>
          <w:sz w:val="24"/>
          <w:szCs w:val="24"/>
        </w:rPr>
        <w:t xml:space="preserve"> in terms of </w:t>
      </w:r>
      <w:proofErr w:type="spellStart"/>
      <w:r w:rsidR="00D74648">
        <w:rPr>
          <w:rFonts w:ascii="Times New Roman" w:hAnsi="Times New Roman" w:cs="Times New Roman"/>
          <w:sz w:val="24"/>
          <w:szCs w:val="24"/>
        </w:rPr>
        <w:t>para</w:t>
      </w:r>
      <w:proofErr w:type="spellEnd"/>
      <w:r w:rsidR="00D74648">
        <w:rPr>
          <w:rFonts w:ascii="Times New Roman" w:hAnsi="Times New Roman" w:cs="Times New Roman"/>
          <w:sz w:val="24"/>
          <w:szCs w:val="24"/>
        </w:rPr>
        <w:t xml:space="preserve"> 62</w:t>
      </w:r>
      <w:r w:rsidR="00915C6D" w:rsidRPr="00E64173">
        <w:rPr>
          <w:rFonts w:ascii="Times New Roman" w:hAnsi="Times New Roman" w:cs="Times New Roman"/>
          <w:sz w:val="24"/>
          <w:szCs w:val="24"/>
        </w:rPr>
        <w:t xml:space="preserve"> to one of litigating for FAO. In my view the applicant </w:t>
      </w:r>
      <w:r w:rsidR="00D74648">
        <w:rPr>
          <w:rFonts w:ascii="Times New Roman" w:hAnsi="Times New Roman" w:cs="Times New Roman"/>
          <w:sz w:val="24"/>
          <w:szCs w:val="24"/>
        </w:rPr>
        <w:t xml:space="preserve">could </w:t>
      </w:r>
      <w:r w:rsidR="00915C6D" w:rsidRPr="00E64173">
        <w:rPr>
          <w:rFonts w:ascii="Times New Roman" w:hAnsi="Times New Roman" w:cs="Times New Roman"/>
          <w:sz w:val="24"/>
          <w:szCs w:val="24"/>
        </w:rPr>
        <w:t>have inform</w:t>
      </w:r>
      <w:r w:rsidR="00D74648">
        <w:rPr>
          <w:rFonts w:ascii="Times New Roman" w:hAnsi="Times New Roman" w:cs="Times New Roman"/>
          <w:sz w:val="24"/>
          <w:szCs w:val="24"/>
        </w:rPr>
        <w:t>ed</w:t>
      </w:r>
      <w:r w:rsidR="00915C6D" w:rsidRPr="00E64173">
        <w:rPr>
          <w:rFonts w:ascii="Times New Roman" w:hAnsi="Times New Roman" w:cs="Times New Roman"/>
          <w:sz w:val="24"/>
          <w:szCs w:val="24"/>
        </w:rPr>
        <w:t xml:space="preserve"> the courts at an appropriate</w:t>
      </w:r>
      <w:r w:rsidR="00D74648">
        <w:rPr>
          <w:rFonts w:ascii="Times New Roman" w:hAnsi="Times New Roman" w:cs="Times New Roman"/>
          <w:sz w:val="24"/>
          <w:szCs w:val="24"/>
        </w:rPr>
        <w:t xml:space="preserve"> higher level,</w:t>
      </w:r>
      <w:r w:rsidR="00915C6D" w:rsidRPr="00E64173">
        <w:rPr>
          <w:rFonts w:ascii="Times New Roman" w:hAnsi="Times New Roman" w:cs="Times New Roman"/>
          <w:sz w:val="24"/>
          <w:szCs w:val="24"/>
        </w:rPr>
        <w:t xml:space="preserve"> to cause them to take over their responsibility of carefully ascertaining</w:t>
      </w:r>
      <w:r w:rsidR="006144C0">
        <w:rPr>
          <w:rFonts w:ascii="Times New Roman" w:hAnsi="Times New Roman" w:cs="Times New Roman"/>
          <w:sz w:val="24"/>
          <w:szCs w:val="24"/>
        </w:rPr>
        <w:t xml:space="preserve"> in </w:t>
      </w:r>
      <w:proofErr w:type="spellStart"/>
      <w:r w:rsidR="006144C0" w:rsidRPr="00EF5139">
        <w:rPr>
          <w:rFonts w:ascii="Times New Roman" w:hAnsi="Times New Roman" w:cs="Times New Roman"/>
          <w:i/>
          <w:sz w:val="24"/>
          <w:szCs w:val="24"/>
        </w:rPr>
        <w:t>limine</w:t>
      </w:r>
      <w:proofErr w:type="spellEnd"/>
      <w:r w:rsidR="00EF5139">
        <w:rPr>
          <w:rFonts w:ascii="Times New Roman" w:hAnsi="Times New Roman" w:cs="Times New Roman"/>
          <w:i/>
          <w:sz w:val="24"/>
          <w:szCs w:val="24"/>
        </w:rPr>
        <w:t xml:space="preserve"> </w:t>
      </w:r>
      <w:proofErr w:type="spellStart"/>
      <w:r w:rsidR="006144C0" w:rsidRPr="00EF5139">
        <w:rPr>
          <w:rFonts w:ascii="Times New Roman" w:hAnsi="Times New Roman" w:cs="Times New Roman"/>
          <w:i/>
          <w:sz w:val="24"/>
          <w:szCs w:val="24"/>
        </w:rPr>
        <w:t>litis</w:t>
      </w:r>
      <w:proofErr w:type="spellEnd"/>
      <w:r w:rsidR="006144C0">
        <w:rPr>
          <w:rFonts w:ascii="Times New Roman" w:hAnsi="Times New Roman" w:cs="Times New Roman"/>
          <w:sz w:val="24"/>
          <w:szCs w:val="24"/>
        </w:rPr>
        <w:t>,</w:t>
      </w:r>
      <w:r w:rsidR="00915C6D" w:rsidRPr="00E64173">
        <w:rPr>
          <w:rFonts w:ascii="Times New Roman" w:hAnsi="Times New Roman" w:cs="Times New Roman"/>
          <w:sz w:val="24"/>
          <w:szCs w:val="24"/>
        </w:rPr>
        <w:t xml:space="preserve"> whether or not</w:t>
      </w:r>
      <w:r w:rsidR="00D74648">
        <w:rPr>
          <w:rFonts w:ascii="Times New Roman" w:hAnsi="Times New Roman" w:cs="Times New Roman"/>
          <w:sz w:val="24"/>
          <w:szCs w:val="24"/>
        </w:rPr>
        <w:t xml:space="preserve"> FAO</w:t>
      </w:r>
      <w:r w:rsidR="00EF5139">
        <w:rPr>
          <w:rFonts w:ascii="Times New Roman" w:hAnsi="Times New Roman" w:cs="Times New Roman"/>
          <w:sz w:val="24"/>
          <w:szCs w:val="24"/>
        </w:rPr>
        <w:t xml:space="preserve"> </w:t>
      </w:r>
      <w:r w:rsidR="00D74648">
        <w:rPr>
          <w:rFonts w:ascii="Times New Roman" w:hAnsi="Times New Roman" w:cs="Times New Roman"/>
          <w:sz w:val="24"/>
          <w:szCs w:val="24"/>
        </w:rPr>
        <w:t>wa</w:t>
      </w:r>
      <w:r w:rsidR="00915C6D" w:rsidRPr="00E64173">
        <w:rPr>
          <w:rFonts w:ascii="Times New Roman" w:hAnsi="Times New Roman" w:cs="Times New Roman"/>
          <w:sz w:val="24"/>
          <w:szCs w:val="24"/>
        </w:rPr>
        <w:t>s clothed with immunity.</w:t>
      </w:r>
    </w:p>
    <w:p w:rsidR="00095D47" w:rsidRDefault="00915C6D" w:rsidP="00E64173">
      <w:pPr>
        <w:autoSpaceDE w:val="0"/>
        <w:autoSpaceDN w:val="0"/>
        <w:adjustRightInd w:val="0"/>
        <w:spacing w:after="0" w:line="360" w:lineRule="auto"/>
        <w:ind w:firstLine="720"/>
        <w:jc w:val="both"/>
        <w:rPr>
          <w:rFonts w:ascii="Times New Roman" w:hAnsi="Times New Roman" w:cs="Times New Roman"/>
          <w:sz w:val="24"/>
          <w:szCs w:val="24"/>
        </w:rPr>
      </w:pPr>
      <w:r w:rsidRPr="00E64173">
        <w:rPr>
          <w:rFonts w:ascii="Times New Roman" w:hAnsi="Times New Roman" w:cs="Times New Roman"/>
          <w:sz w:val="24"/>
          <w:szCs w:val="24"/>
        </w:rPr>
        <w:t xml:space="preserve">I </w:t>
      </w:r>
      <w:r w:rsidR="009E727C" w:rsidRPr="00E64173">
        <w:rPr>
          <w:rFonts w:ascii="Times New Roman" w:hAnsi="Times New Roman" w:cs="Times New Roman"/>
          <w:sz w:val="24"/>
          <w:szCs w:val="24"/>
        </w:rPr>
        <w:t>must also</w:t>
      </w:r>
      <w:r w:rsidRPr="00E64173">
        <w:rPr>
          <w:rFonts w:ascii="Times New Roman" w:hAnsi="Times New Roman" w:cs="Times New Roman"/>
          <w:sz w:val="24"/>
          <w:szCs w:val="24"/>
        </w:rPr>
        <w:t xml:space="preserve"> comment on what the Internal Court of Justice said on p 88 para63, about the responsibility of the national courts. It said</w:t>
      </w:r>
    </w:p>
    <w:p w:rsidR="00095D47" w:rsidRPr="008C5689" w:rsidRDefault="00F2141C" w:rsidP="008C5689">
      <w:pPr>
        <w:autoSpaceDE w:val="0"/>
        <w:autoSpaceDN w:val="0"/>
        <w:adjustRightInd w:val="0"/>
        <w:spacing w:after="0" w:line="240" w:lineRule="auto"/>
        <w:ind w:left="720"/>
        <w:jc w:val="both"/>
        <w:rPr>
          <w:rFonts w:ascii="Times New Roman" w:hAnsi="Times New Roman" w:cs="Times New Roman"/>
        </w:rPr>
      </w:pPr>
      <w:r w:rsidRPr="008C5689">
        <w:rPr>
          <w:rFonts w:ascii="Times New Roman" w:hAnsi="Times New Roman" w:cs="Times New Roman"/>
          <w:b/>
        </w:rPr>
        <w:t xml:space="preserve">“By necessary implication, questions of immunity are therefore preliminary issues which must be expeditiously decided in </w:t>
      </w:r>
      <w:proofErr w:type="spellStart"/>
      <w:r w:rsidRPr="008C5689">
        <w:rPr>
          <w:rFonts w:ascii="Times New Roman" w:hAnsi="Times New Roman" w:cs="Times New Roman"/>
          <w:b/>
          <w:i/>
        </w:rPr>
        <w:t>limine</w:t>
      </w:r>
      <w:proofErr w:type="spellEnd"/>
      <w:r w:rsidR="00275FCB">
        <w:rPr>
          <w:rFonts w:ascii="Times New Roman" w:hAnsi="Times New Roman" w:cs="Times New Roman"/>
          <w:b/>
          <w:i/>
        </w:rPr>
        <w:t xml:space="preserve"> </w:t>
      </w:r>
      <w:proofErr w:type="spellStart"/>
      <w:r w:rsidRPr="008C5689">
        <w:rPr>
          <w:rFonts w:ascii="Times New Roman" w:hAnsi="Times New Roman" w:cs="Times New Roman"/>
          <w:b/>
          <w:i/>
        </w:rPr>
        <w:t>litis</w:t>
      </w:r>
      <w:proofErr w:type="spellEnd"/>
      <w:r w:rsidR="00915C6D" w:rsidRPr="008C5689">
        <w:rPr>
          <w:rFonts w:ascii="Times New Roman" w:hAnsi="Times New Roman" w:cs="Times New Roman"/>
          <w:b/>
        </w:rPr>
        <w:t>.</w:t>
      </w:r>
      <w:r w:rsidRPr="008C5689">
        <w:rPr>
          <w:rFonts w:ascii="Times New Roman" w:hAnsi="Times New Roman" w:cs="Times New Roman"/>
        </w:rPr>
        <w:t xml:space="preserve"> This is a generally recognised principle of procedural law, and Malaysia was under an obligation to respect it. The Malaysia courts did not rule in </w:t>
      </w:r>
      <w:proofErr w:type="spellStart"/>
      <w:r w:rsidRPr="008C5689">
        <w:rPr>
          <w:rFonts w:ascii="Times New Roman" w:hAnsi="Times New Roman" w:cs="Times New Roman"/>
          <w:i/>
        </w:rPr>
        <w:t>limine</w:t>
      </w:r>
      <w:proofErr w:type="spellEnd"/>
      <w:r w:rsidR="00275FCB">
        <w:rPr>
          <w:rFonts w:ascii="Times New Roman" w:hAnsi="Times New Roman" w:cs="Times New Roman"/>
          <w:i/>
        </w:rPr>
        <w:t xml:space="preserve"> </w:t>
      </w:r>
      <w:proofErr w:type="spellStart"/>
      <w:r w:rsidRPr="008C5689">
        <w:rPr>
          <w:rFonts w:ascii="Times New Roman" w:hAnsi="Times New Roman" w:cs="Times New Roman"/>
          <w:i/>
        </w:rPr>
        <w:t>lit</w:t>
      </w:r>
      <w:r w:rsidR="00E64173" w:rsidRPr="008C5689">
        <w:rPr>
          <w:rFonts w:ascii="Times New Roman" w:hAnsi="Times New Roman" w:cs="Times New Roman"/>
          <w:i/>
        </w:rPr>
        <w:t>i</w:t>
      </w:r>
      <w:r w:rsidRPr="008C5689">
        <w:rPr>
          <w:rFonts w:ascii="Times New Roman" w:hAnsi="Times New Roman" w:cs="Times New Roman"/>
          <w:i/>
        </w:rPr>
        <w:t>s</w:t>
      </w:r>
      <w:proofErr w:type="spellEnd"/>
      <w:r w:rsidRPr="008C5689">
        <w:rPr>
          <w:rFonts w:ascii="Times New Roman" w:hAnsi="Times New Roman" w:cs="Times New Roman"/>
        </w:rPr>
        <w:t xml:space="preserve"> on the immunity of the Special Rapporteur---------. As indicated above, the conduct of an organ of a State- even an organ independent of the executive power- must be regarded as an act of the State</w:t>
      </w:r>
      <w:r w:rsidR="00972229" w:rsidRPr="008C5689">
        <w:rPr>
          <w:rFonts w:ascii="Times New Roman" w:hAnsi="Times New Roman" w:cs="Times New Roman"/>
        </w:rPr>
        <w:t>. Consequently, Malaysia did not act in accordance with its obligations under international law.</w:t>
      </w:r>
      <w:r w:rsidR="00095D47" w:rsidRPr="008C5689">
        <w:rPr>
          <w:rFonts w:ascii="Times New Roman" w:hAnsi="Times New Roman" w:cs="Times New Roman"/>
        </w:rPr>
        <w:t>”</w:t>
      </w:r>
    </w:p>
    <w:p w:rsidR="00915C6D" w:rsidRDefault="00095D47" w:rsidP="00095D47">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br/>
      </w:r>
      <w:r w:rsidR="00497F57" w:rsidRPr="00E64173">
        <w:rPr>
          <w:rFonts w:ascii="Times New Roman" w:hAnsi="Times New Roman" w:cs="Times New Roman"/>
          <w:sz w:val="24"/>
          <w:szCs w:val="24"/>
        </w:rPr>
        <w:t xml:space="preserve">Mr </w:t>
      </w:r>
      <w:proofErr w:type="spellStart"/>
      <w:r w:rsidR="00497F57" w:rsidRPr="00E64173">
        <w:rPr>
          <w:rFonts w:ascii="Times New Roman" w:hAnsi="Times New Roman" w:cs="Times New Roman"/>
          <w:i/>
          <w:sz w:val="24"/>
          <w:szCs w:val="24"/>
        </w:rPr>
        <w:t>Machaya</w:t>
      </w:r>
      <w:proofErr w:type="spellEnd"/>
      <w:r w:rsidR="00497F57" w:rsidRPr="00E64173">
        <w:rPr>
          <w:rFonts w:ascii="Times New Roman" w:hAnsi="Times New Roman" w:cs="Times New Roman"/>
          <w:sz w:val="24"/>
          <w:szCs w:val="24"/>
        </w:rPr>
        <w:t xml:space="preserve"> said if the State had not applied to stop the execution of the garnishee order as it did, it would have left its self</w:t>
      </w:r>
      <w:r w:rsidR="009F59DD" w:rsidRPr="00E64173">
        <w:rPr>
          <w:rFonts w:ascii="Times New Roman" w:hAnsi="Times New Roman" w:cs="Times New Roman"/>
          <w:sz w:val="24"/>
          <w:szCs w:val="24"/>
        </w:rPr>
        <w:t>,</w:t>
      </w:r>
      <w:r w:rsidR="00497F57" w:rsidRPr="00E64173">
        <w:rPr>
          <w:rFonts w:ascii="Times New Roman" w:hAnsi="Times New Roman" w:cs="Times New Roman"/>
          <w:sz w:val="24"/>
          <w:szCs w:val="24"/>
        </w:rPr>
        <w:t xml:space="preserve"> open </w:t>
      </w:r>
      <w:r w:rsidR="00680582" w:rsidRPr="00E64173">
        <w:rPr>
          <w:rFonts w:ascii="Times New Roman" w:hAnsi="Times New Roman" w:cs="Times New Roman"/>
          <w:sz w:val="24"/>
          <w:szCs w:val="24"/>
        </w:rPr>
        <w:t>to</w:t>
      </w:r>
      <w:r w:rsidR="00497F57" w:rsidRPr="00E64173">
        <w:rPr>
          <w:rFonts w:ascii="Times New Roman" w:hAnsi="Times New Roman" w:cs="Times New Roman"/>
          <w:sz w:val="24"/>
          <w:szCs w:val="24"/>
        </w:rPr>
        <w:t xml:space="preserve"> proceedings as FAO has absolute immunity against execution. It is accepted that the state can in terms of international law be proceeded against for the acts of its organs including</w:t>
      </w:r>
      <w:r w:rsidR="00680582" w:rsidRPr="00E64173">
        <w:rPr>
          <w:rFonts w:ascii="Times New Roman" w:hAnsi="Times New Roman" w:cs="Times New Roman"/>
          <w:sz w:val="24"/>
          <w:szCs w:val="24"/>
        </w:rPr>
        <w:t xml:space="preserve"> those of</w:t>
      </w:r>
      <w:r w:rsidR="00497F57" w:rsidRPr="00E64173">
        <w:rPr>
          <w:rFonts w:ascii="Times New Roman" w:hAnsi="Times New Roman" w:cs="Times New Roman"/>
          <w:sz w:val="24"/>
          <w:szCs w:val="24"/>
        </w:rPr>
        <w:t xml:space="preserve"> the judiciary, even though t</w:t>
      </w:r>
      <w:r w:rsidR="00AF609A">
        <w:rPr>
          <w:rFonts w:ascii="Times New Roman" w:hAnsi="Times New Roman" w:cs="Times New Roman"/>
          <w:sz w:val="24"/>
          <w:szCs w:val="24"/>
        </w:rPr>
        <w:t>he judiciary</w:t>
      </w:r>
      <w:r w:rsidR="00497F57" w:rsidRPr="00E64173">
        <w:rPr>
          <w:rFonts w:ascii="Times New Roman" w:hAnsi="Times New Roman" w:cs="Times New Roman"/>
          <w:sz w:val="24"/>
          <w:szCs w:val="24"/>
        </w:rPr>
        <w:t xml:space="preserve"> enjoys independence from executive power. This </w:t>
      </w:r>
      <w:r>
        <w:rPr>
          <w:rFonts w:ascii="Times New Roman" w:hAnsi="Times New Roman" w:cs="Times New Roman"/>
          <w:sz w:val="24"/>
          <w:szCs w:val="24"/>
        </w:rPr>
        <w:t xml:space="preserve">may in exceptional circumstances not </w:t>
      </w:r>
      <w:r w:rsidR="00E73150">
        <w:rPr>
          <w:rFonts w:ascii="Times New Roman" w:hAnsi="Times New Roman" w:cs="Times New Roman"/>
          <w:sz w:val="24"/>
          <w:szCs w:val="24"/>
        </w:rPr>
        <w:t>mentioned in</w:t>
      </w:r>
      <w:r>
        <w:rPr>
          <w:rFonts w:ascii="Times New Roman" w:hAnsi="Times New Roman" w:cs="Times New Roman"/>
          <w:sz w:val="24"/>
          <w:szCs w:val="24"/>
        </w:rPr>
        <w:t xml:space="preserve"> this case</w:t>
      </w:r>
      <w:r w:rsidR="00497F57" w:rsidRPr="00E64173">
        <w:rPr>
          <w:rFonts w:ascii="Times New Roman" w:hAnsi="Times New Roman" w:cs="Times New Roman"/>
          <w:sz w:val="24"/>
          <w:szCs w:val="24"/>
        </w:rPr>
        <w:t xml:space="preserve"> warrant the state’s involvement in litigation o</w:t>
      </w:r>
      <w:r w:rsidR="00CE414C">
        <w:rPr>
          <w:rFonts w:ascii="Times New Roman" w:hAnsi="Times New Roman" w:cs="Times New Roman"/>
          <w:sz w:val="24"/>
          <w:szCs w:val="24"/>
        </w:rPr>
        <w:t>n</w:t>
      </w:r>
      <w:r w:rsidR="00497F57" w:rsidRPr="00E64173">
        <w:rPr>
          <w:rFonts w:ascii="Times New Roman" w:hAnsi="Times New Roman" w:cs="Times New Roman"/>
          <w:sz w:val="24"/>
          <w:szCs w:val="24"/>
        </w:rPr>
        <w:t xml:space="preserve"> behalf of sovereign nations and international organisations. The courts should therefore</w:t>
      </w:r>
      <w:r w:rsidR="00275FCB">
        <w:rPr>
          <w:rFonts w:ascii="Times New Roman" w:hAnsi="Times New Roman" w:cs="Times New Roman"/>
          <w:sz w:val="24"/>
          <w:szCs w:val="24"/>
        </w:rPr>
        <w:t xml:space="preserve"> </w:t>
      </w:r>
      <w:proofErr w:type="spellStart"/>
      <w:r w:rsidR="00680582" w:rsidRPr="00E64173">
        <w:rPr>
          <w:rFonts w:ascii="Times New Roman" w:hAnsi="Times New Roman" w:cs="Times New Roman"/>
          <w:i/>
          <w:sz w:val="24"/>
          <w:szCs w:val="24"/>
        </w:rPr>
        <w:t>mero</w:t>
      </w:r>
      <w:proofErr w:type="spellEnd"/>
      <w:r w:rsidR="00275FCB">
        <w:rPr>
          <w:rFonts w:ascii="Times New Roman" w:hAnsi="Times New Roman" w:cs="Times New Roman"/>
          <w:i/>
          <w:sz w:val="24"/>
          <w:szCs w:val="24"/>
        </w:rPr>
        <w:t xml:space="preserve"> </w:t>
      </w:r>
      <w:proofErr w:type="spellStart"/>
      <w:r w:rsidR="00680582" w:rsidRPr="00E64173">
        <w:rPr>
          <w:rFonts w:ascii="Times New Roman" w:hAnsi="Times New Roman" w:cs="Times New Roman"/>
          <w:i/>
          <w:sz w:val="24"/>
          <w:szCs w:val="24"/>
        </w:rPr>
        <w:t>motu</w:t>
      </w:r>
      <w:proofErr w:type="spellEnd"/>
      <w:r w:rsidR="003C516A" w:rsidRPr="00E64173">
        <w:rPr>
          <w:rFonts w:ascii="Times New Roman" w:hAnsi="Times New Roman" w:cs="Times New Roman"/>
          <w:sz w:val="24"/>
          <w:szCs w:val="24"/>
        </w:rPr>
        <w:t xml:space="preserve"> act expeditiously to determine immunity issues in </w:t>
      </w:r>
      <w:proofErr w:type="spellStart"/>
      <w:r w:rsidR="003C516A" w:rsidRPr="00E64173">
        <w:rPr>
          <w:rFonts w:ascii="Times New Roman" w:hAnsi="Times New Roman" w:cs="Times New Roman"/>
          <w:i/>
          <w:sz w:val="24"/>
          <w:szCs w:val="24"/>
        </w:rPr>
        <w:t>limine</w:t>
      </w:r>
      <w:proofErr w:type="spellEnd"/>
      <w:r w:rsidR="00275FCB">
        <w:rPr>
          <w:rFonts w:ascii="Times New Roman" w:hAnsi="Times New Roman" w:cs="Times New Roman"/>
          <w:i/>
          <w:sz w:val="24"/>
          <w:szCs w:val="24"/>
        </w:rPr>
        <w:t xml:space="preserve"> </w:t>
      </w:r>
      <w:proofErr w:type="spellStart"/>
      <w:r w:rsidR="003C516A" w:rsidRPr="00E64173">
        <w:rPr>
          <w:rFonts w:ascii="Times New Roman" w:hAnsi="Times New Roman" w:cs="Times New Roman"/>
          <w:i/>
          <w:sz w:val="24"/>
          <w:szCs w:val="24"/>
        </w:rPr>
        <w:t>litis</w:t>
      </w:r>
      <w:proofErr w:type="spellEnd"/>
      <w:r w:rsidR="003C516A" w:rsidRPr="00E64173">
        <w:rPr>
          <w:rFonts w:ascii="Times New Roman" w:hAnsi="Times New Roman" w:cs="Times New Roman"/>
          <w:sz w:val="24"/>
          <w:szCs w:val="24"/>
        </w:rPr>
        <w:t>. That would take away the state’s anxiety for the nation to act appropriately in terms of customary international law.</w:t>
      </w:r>
    </w:p>
    <w:p w:rsidR="0012173E" w:rsidRDefault="0012173E" w:rsidP="00E64173">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possibility of the state making applications on behalf of foreign Governments and International Organisations to plead their immunity was commented on by Guido den Dekker at pages 17 to 18 of the Hague Justice Journal Volume 31 Number 2/2008, referred to by Mr </w:t>
      </w:r>
      <w:proofErr w:type="spellStart"/>
      <w:r w:rsidRPr="00E73150">
        <w:rPr>
          <w:rFonts w:ascii="Times New Roman" w:hAnsi="Times New Roman" w:cs="Times New Roman"/>
          <w:i/>
          <w:sz w:val="24"/>
          <w:szCs w:val="24"/>
        </w:rPr>
        <w:t>Machaya</w:t>
      </w:r>
      <w:proofErr w:type="spellEnd"/>
      <w:r>
        <w:rPr>
          <w:rFonts w:ascii="Times New Roman" w:hAnsi="Times New Roman" w:cs="Times New Roman"/>
          <w:sz w:val="24"/>
          <w:szCs w:val="24"/>
        </w:rPr>
        <w:t xml:space="preserve">. Dekker was commenting on the possibility of the state </w:t>
      </w:r>
      <w:r w:rsidR="007E0AF2">
        <w:rPr>
          <w:rFonts w:ascii="Times New Roman" w:hAnsi="Times New Roman" w:cs="Times New Roman"/>
          <w:sz w:val="24"/>
          <w:szCs w:val="24"/>
        </w:rPr>
        <w:t xml:space="preserve">making applications such as </w:t>
      </w:r>
      <w:r w:rsidR="007E0AF2">
        <w:rPr>
          <w:rFonts w:ascii="Times New Roman" w:hAnsi="Times New Roman" w:cs="Times New Roman"/>
          <w:sz w:val="24"/>
          <w:szCs w:val="24"/>
        </w:rPr>
        <w:lastRenderedPageBreak/>
        <w:t xml:space="preserve">the one the applicant made in this case. His comments were based on the case of Mothers of Srebrenica et al. v. State of the Netherlands and United Nations 10 July 2008, were a District Court of The Hague heard an application </w:t>
      </w:r>
      <w:r w:rsidR="00FA5B85">
        <w:rPr>
          <w:rFonts w:ascii="Times New Roman" w:hAnsi="Times New Roman" w:cs="Times New Roman"/>
          <w:sz w:val="24"/>
          <w:szCs w:val="24"/>
        </w:rPr>
        <w:t>by</w:t>
      </w:r>
      <w:r w:rsidR="007E0AF2">
        <w:rPr>
          <w:rFonts w:ascii="Times New Roman" w:hAnsi="Times New Roman" w:cs="Times New Roman"/>
          <w:sz w:val="24"/>
          <w:szCs w:val="24"/>
        </w:rPr>
        <w:t xml:space="preserve"> the State in which it claimed immunity for the United Nations which had instead of appearing before the court</w:t>
      </w:r>
      <w:r w:rsidR="003B29CA">
        <w:rPr>
          <w:rFonts w:ascii="Times New Roman" w:hAnsi="Times New Roman" w:cs="Times New Roman"/>
          <w:sz w:val="24"/>
          <w:szCs w:val="24"/>
        </w:rPr>
        <w:t xml:space="preserve"> send a letter to the UN representative of the Netherlands invoking its </w:t>
      </w:r>
      <w:r w:rsidR="00D14426">
        <w:rPr>
          <w:rFonts w:ascii="Times New Roman" w:hAnsi="Times New Roman" w:cs="Times New Roman"/>
          <w:sz w:val="24"/>
          <w:szCs w:val="24"/>
        </w:rPr>
        <w:t>immunity. The</w:t>
      </w:r>
      <w:r w:rsidR="003B29CA">
        <w:rPr>
          <w:rFonts w:ascii="Times New Roman" w:hAnsi="Times New Roman" w:cs="Times New Roman"/>
          <w:sz w:val="24"/>
          <w:szCs w:val="24"/>
        </w:rPr>
        <w:t xml:space="preserve"> State forwarded the letter to the District Court which, in spite of that letter granted leave to proceed in default of appearance against the UN. This prompted the State to intervene which the District Court allowed. Dekker commented </w:t>
      </w:r>
      <w:r w:rsidR="00173C72">
        <w:rPr>
          <w:rFonts w:ascii="Times New Roman" w:hAnsi="Times New Roman" w:cs="Times New Roman"/>
          <w:sz w:val="24"/>
          <w:szCs w:val="24"/>
        </w:rPr>
        <w:t>that</w:t>
      </w:r>
      <w:r w:rsidR="003B29CA">
        <w:rPr>
          <w:rFonts w:ascii="Times New Roman" w:hAnsi="Times New Roman" w:cs="Times New Roman"/>
          <w:sz w:val="24"/>
          <w:szCs w:val="24"/>
        </w:rPr>
        <w:t xml:space="preserve"> the State felt compelled to intervene due to previous failure by the court to</w:t>
      </w:r>
      <w:r w:rsidR="00173C72">
        <w:rPr>
          <w:rFonts w:ascii="Times New Roman" w:hAnsi="Times New Roman" w:cs="Times New Roman"/>
          <w:sz w:val="24"/>
          <w:szCs w:val="24"/>
        </w:rPr>
        <w:t xml:space="preserve"> assess as a preliminary matter the (scope of) immunity of an intern</w:t>
      </w:r>
      <w:r w:rsidR="00D14426">
        <w:rPr>
          <w:rFonts w:ascii="Times New Roman" w:hAnsi="Times New Roman" w:cs="Times New Roman"/>
          <w:sz w:val="24"/>
          <w:szCs w:val="24"/>
        </w:rPr>
        <w:t xml:space="preserve">ational legal person. He at </w:t>
      </w:r>
      <w:proofErr w:type="spellStart"/>
      <w:r w:rsidR="00D14426">
        <w:rPr>
          <w:rFonts w:ascii="Times New Roman" w:hAnsi="Times New Roman" w:cs="Times New Roman"/>
          <w:sz w:val="24"/>
          <w:szCs w:val="24"/>
        </w:rPr>
        <w:t>p</w:t>
      </w:r>
      <w:r w:rsidR="00173C72">
        <w:rPr>
          <w:rFonts w:ascii="Times New Roman" w:hAnsi="Times New Roman" w:cs="Times New Roman"/>
          <w:sz w:val="24"/>
          <w:szCs w:val="24"/>
        </w:rPr>
        <w:t>s</w:t>
      </w:r>
      <w:proofErr w:type="spellEnd"/>
      <w:r w:rsidR="00173C72">
        <w:rPr>
          <w:rFonts w:ascii="Times New Roman" w:hAnsi="Times New Roman" w:cs="Times New Roman"/>
          <w:sz w:val="24"/>
          <w:szCs w:val="24"/>
        </w:rPr>
        <w:t xml:space="preserve"> 17 to 18 said;                                                                  </w:t>
      </w:r>
    </w:p>
    <w:p w:rsidR="00173C72" w:rsidRDefault="00173C72" w:rsidP="00862CF1">
      <w:pPr>
        <w:autoSpaceDE w:val="0"/>
        <w:autoSpaceDN w:val="0"/>
        <w:adjustRightInd w:val="0"/>
        <w:spacing w:after="0" w:line="240" w:lineRule="auto"/>
        <w:ind w:left="720"/>
        <w:jc w:val="both"/>
        <w:rPr>
          <w:rFonts w:ascii="Times New Roman" w:hAnsi="Times New Roman" w:cs="Times New Roman"/>
        </w:rPr>
      </w:pPr>
      <w:r w:rsidRPr="00862CF1">
        <w:rPr>
          <w:rFonts w:ascii="Times New Roman" w:hAnsi="Times New Roman" w:cs="Times New Roman"/>
        </w:rPr>
        <w:t>“</w:t>
      </w:r>
      <w:r w:rsidR="00862CF1" w:rsidRPr="00862CF1">
        <w:rPr>
          <w:rFonts w:ascii="Times New Roman" w:hAnsi="Times New Roman" w:cs="Times New Roman"/>
        </w:rPr>
        <w:t>T</w:t>
      </w:r>
      <w:r w:rsidRPr="00862CF1">
        <w:rPr>
          <w:rFonts w:ascii="Times New Roman" w:hAnsi="Times New Roman" w:cs="Times New Roman"/>
        </w:rPr>
        <w:t>he District Court can be followed in its interpretation that “under the UN Charter the State has bound itself to warrant as much as possible the immunity laid down in the Charter, irrespective of how far it extends”</w:t>
      </w:r>
      <w:r w:rsidR="00454CBD" w:rsidRPr="00862CF1">
        <w:rPr>
          <w:rFonts w:ascii="Times New Roman" w:hAnsi="Times New Roman" w:cs="Times New Roman"/>
        </w:rPr>
        <w:t xml:space="preserve"> and that “pleading the immunity (of the UN) in proceedings before a national court of law at least falls within the bounds of possibility”. It seems to be a </w:t>
      </w:r>
      <w:r w:rsidR="00EA5F13" w:rsidRPr="00862CF1">
        <w:rPr>
          <w:rFonts w:ascii="Times New Roman" w:hAnsi="Times New Roman" w:cs="Times New Roman"/>
        </w:rPr>
        <w:t xml:space="preserve">matter of policy of the State in each case to decide whether or not it will intervene in court proceedings. To my knowledge there are not yet sufficient examples in Dutch case law to consider invoking immunity in </w:t>
      </w:r>
      <w:r w:rsidR="00862CF1" w:rsidRPr="00862CF1">
        <w:rPr>
          <w:rFonts w:ascii="Times New Roman" w:hAnsi="Times New Roman" w:cs="Times New Roman"/>
        </w:rPr>
        <w:t>defence</w:t>
      </w:r>
      <w:r w:rsidR="009B74B2" w:rsidRPr="00862CF1">
        <w:rPr>
          <w:rFonts w:ascii="Times New Roman" w:hAnsi="Times New Roman" w:cs="Times New Roman"/>
        </w:rPr>
        <w:t>,</w:t>
      </w:r>
      <w:r w:rsidR="00EA5F13" w:rsidRPr="00862CF1">
        <w:rPr>
          <w:rFonts w:ascii="Times New Roman" w:hAnsi="Times New Roman" w:cs="Times New Roman"/>
        </w:rPr>
        <w:t xml:space="preserve"> of anon </w:t>
      </w:r>
      <w:r w:rsidR="009B74B2" w:rsidRPr="00862CF1">
        <w:rPr>
          <w:rFonts w:ascii="Times New Roman" w:hAnsi="Times New Roman" w:cs="Times New Roman"/>
        </w:rPr>
        <w:t>a</w:t>
      </w:r>
      <w:r w:rsidR="00EA5F13" w:rsidRPr="00862CF1">
        <w:rPr>
          <w:rFonts w:ascii="Times New Roman" w:hAnsi="Times New Roman" w:cs="Times New Roman"/>
        </w:rPr>
        <w:t>ppearing international legal person</w:t>
      </w:r>
      <w:r w:rsidR="00F550A3" w:rsidRPr="00862CF1">
        <w:rPr>
          <w:rFonts w:ascii="Times New Roman" w:hAnsi="Times New Roman" w:cs="Times New Roman"/>
        </w:rPr>
        <w:t xml:space="preserve"> before the domestic courts as a common and established practice of the State.”</w:t>
      </w:r>
    </w:p>
    <w:p w:rsidR="00862CF1" w:rsidRPr="00862CF1" w:rsidRDefault="00862CF1" w:rsidP="00862CF1">
      <w:pPr>
        <w:autoSpaceDE w:val="0"/>
        <w:autoSpaceDN w:val="0"/>
        <w:adjustRightInd w:val="0"/>
        <w:spacing w:after="0" w:line="240" w:lineRule="auto"/>
        <w:ind w:left="720"/>
        <w:jc w:val="both"/>
        <w:rPr>
          <w:rFonts w:ascii="Times New Roman" w:hAnsi="Times New Roman" w:cs="Times New Roman"/>
        </w:rPr>
      </w:pPr>
    </w:p>
    <w:p w:rsidR="00A1646E" w:rsidRDefault="00A1646E" w:rsidP="00A1646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Dekker’s article though not backed by my own reading of the District Court’s judgment</w:t>
      </w:r>
      <w:r w:rsidR="00890F89">
        <w:rPr>
          <w:rFonts w:ascii="Times New Roman" w:hAnsi="Times New Roman" w:cs="Times New Roman"/>
          <w:sz w:val="24"/>
          <w:szCs w:val="24"/>
        </w:rPr>
        <w:t>, which was not made available,</w:t>
      </w:r>
      <w:r>
        <w:rPr>
          <w:rFonts w:ascii="Times New Roman" w:hAnsi="Times New Roman" w:cs="Times New Roman"/>
          <w:sz w:val="24"/>
          <w:szCs w:val="24"/>
        </w:rPr>
        <w:t xml:space="preserve"> has a persuasive effect. It points t</w:t>
      </w:r>
      <w:r w:rsidR="00D33F35">
        <w:rPr>
          <w:rFonts w:ascii="Times New Roman" w:hAnsi="Times New Roman" w:cs="Times New Roman"/>
          <w:sz w:val="24"/>
          <w:szCs w:val="24"/>
        </w:rPr>
        <w:t>o</w:t>
      </w:r>
      <w:r>
        <w:rPr>
          <w:rFonts w:ascii="Times New Roman" w:hAnsi="Times New Roman" w:cs="Times New Roman"/>
          <w:sz w:val="24"/>
          <w:szCs w:val="24"/>
        </w:rPr>
        <w:t xml:space="preserve"> situations when the State may be left with no option besides having to litigate to ensure that the courts determine in </w:t>
      </w:r>
      <w:proofErr w:type="spellStart"/>
      <w:r w:rsidRPr="00862CF1">
        <w:rPr>
          <w:rFonts w:ascii="Times New Roman" w:hAnsi="Times New Roman" w:cs="Times New Roman"/>
          <w:i/>
          <w:sz w:val="24"/>
          <w:szCs w:val="24"/>
        </w:rPr>
        <w:t>limine</w:t>
      </w:r>
      <w:proofErr w:type="spellEnd"/>
      <w:r w:rsidR="003D6046">
        <w:rPr>
          <w:rFonts w:ascii="Times New Roman" w:hAnsi="Times New Roman" w:cs="Times New Roman"/>
          <w:i/>
          <w:sz w:val="24"/>
          <w:szCs w:val="24"/>
        </w:rPr>
        <w:t xml:space="preserve"> </w:t>
      </w:r>
      <w:proofErr w:type="spellStart"/>
      <w:r w:rsidRPr="00862CF1">
        <w:rPr>
          <w:rFonts w:ascii="Times New Roman" w:hAnsi="Times New Roman" w:cs="Times New Roman"/>
          <w:i/>
          <w:sz w:val="24"/>
          <w:szCs w:val="24"/>
        </w:rPr>
        <w:t>lit</w:t>
      </w:r>
      <w:r w:rsidR="00862CF1">
        <w:rPr>
          <w:rFonts w:ascii="Times New Roman" w:hAnsi="Times New Roman" w:cs="Times New Roman"/>
          <w:i/>
          <w:sz w:val="24"/>
          <w:szCs w:val="24"/>
        </w:rPr>
        <w:t>i</w:t>
      </w:r>
      <w:r w:rsidRPr="00862CF1">
        <w:rPr>
          <w:rFonts w:ascii="Times New Roman" w:hAnsi="Times New Roman" w:cs="Times New Roman"/>
          <w:i/>
          <w:sz w:val="24"/>
          <w:szCs w:val="24"/>
        </w:rPr>
        <w:t>s</w:t>
      </w:r>
      <w:proofErr w:type="spellEnd"/>
      <w:r>
        <w:rPr>
          <w:rFonts w:ascii="Times New Roman" w:hAnsi="Times New Roman" w:cs="Times New Roman"/>
          <w:sz w:val="24"/>
          <w:szCs w:val="24"/>
        </w:rPr>
        <w:t xml:space="preserve"> the scope of the foreign sovereign’s immunity. It can be driven to such a possibility by the courts failure or delay in playing their part as clearly spelt out in </w:t>
      </w:r>
      <w:r w:rsidRPr="003D6046">
        <w:rPr>
          <w:rFonts w:ascii="Times New Roman" w:hAnsi="Times New Roman" w:cs="Times New Roman"/>
          <w:i/>
          <w:sz w:val="24"/>
          <w:szCs w:val="24"/>
        </w:rPr>
        <w:t xml:space="preserve">Bakker </w:t>
      </w:r>
      <w:proofErr w:type="spellStart"/>
      <w:r w:rsidRPr="003D6046">
        <w:rPr>
          <w:rFonts w:ascii="Times New Roman" w:hAnsi="Times New Roman" w:cs="Times New Roman"/>
          <w:i/>
          <w:sz w:val="24"/>
          <w:szCs w:val="24"/>
        </w:rPr>
        <w:t>McCormac</w:t>
      </w:r>
      <w:proofErr w:type="spellEnd"/>
      <w:r>
        <w:rPr>
          <w:rFonts w:ascii="Times New Roman" w:hAnsi="Times New Roman" w:cs="Times New Roman"/>
          <w:sz w:val="24"/>
          <w:szCs w:val="24"/>
        </w:rPr>
        <w:t xml:space="preserve"> (</w:t>
      </w:r>
      <w:r w:rsidRPr="00862CF1">
        <w:rPr>
          <w:rFonts w:ascii="Times New Roman" w:hAnsi="Times New Roman" w:cs="Times New Roman"/>
          <w:i/>
          <w:sz w:val="24"/>
          <w:szCs w:val="24"/>
        </w:rPr>
        <w:t>supra</w:t>
      </w:r>
      <w:r>
        <w:rPr>
          <w:rFonts w:ascii="Times New Roman" w:hAnsi="Times New Roman" w:cs="Times New Roman"/>
          <w:sz w:val="24"/>
          <w:szCs w:val="24"/>
        </w:rPr>
        <w:t xml:space="preserve">) and </w:t>
      </w:r>
      <w:proofErr w:type="spellStart"/>
      <w:r w:rsidR="003D6046" w:rsidRPr="003D6046">
        <w:rPr>
          <w:rFonts w:ascii="Times New Roman" w:hAnsi="Times New Roman" w:cs="Times New Roman"/>
          <w:i/>
          <w:sz w:val="24"/>
          <w:szCs w:val="24"/>
        </w:rPr>
        <w:t>Curamaswamy</w:t>
      </w:r>
      <w:proofErr w:type="spellEnd"/>
      <w:r w:rsidR="003D6046">
        <w:rPr>
          <w:rFonts w:ascii="Times New Roman" w:hAnsi="Times New Roman" w:cs="Times New Roman"/>
          <w:sz w:val="24"/>
          <w:szCs w:val="24"/>
        </w:rPr>
        <w:t xml:space="preserve"> </w:t>
      </w:r>
      <w:r w:rsidR="001B33A6">
        <w:rPr>
          <w:rFonts w:ascii="Times New Roman" w:hAnsi="Times New Roman" w:cs="Times New Roman"/>
          <w:sz w:val="24"/>
          <w:szCs w:val="24"/>
        </w:rPr>
        <w:t>(</w:t>
      </w:r>
      <w:r w:rsidR="001B33A6" w:rsidRPr="006E10DB">
        <w:rPr>
          <w:rFonts w:ascii="Times New Roman" w:hAnsi="Times New Roman" w:cs="Times New Roman"/>
          <w:i/>
          <w:sz w:val="24"/>
          <w:szCs w:val="24"/>
        </w:rPr>
        <w:t>supra</w:t>
      </w:r>
      <w:r w:rsidR="001B33A6">
        <w:rPr>
          <w:rFonts w:ascii="Times New Roman" w:hAnsi="Times New Roman" w:cs="Times New Roman"/>
          <w:sz w:val="24"/>
          <w:szCs w:val="24"/>
        </w:rPr>
        <w:t>).</w:t>
      </w:r>
    </w:p>
    <w:p w:rsidR="001B33A6" w:rsidRPr="00E64173" w:rsidRDefault="001B33A6" w:rsidP="00A1646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case FAO wrote to the Registrar of this court when an application to register the judgment of the Labour court was made.  It seems this was not brought to the attention of the court which registered the order. While the Registrar had the letter an application for a writ of execution was made and granted. </w:t>
      </w:r>
      <w:r w:rsidR="004D571A">
        <w:rPr>
          <w:rFonts w:ascii="Times New Roman" w:hAnsi="Times New Roman" w:cs="Times New Roman"/>
          <w:sz w:val="24"/>
          <w:szCs w:val="24"/>
        </w:rPr>
        <w:t>The Sheriff was thereafter informed of the immunity to which he responde</w:t>
      </w:r>
      <w:r w:rsidR="002070C2">
        <w:rPr>
          <w:rFonts w:ascii="Times New Roman" w:hAnsi="Times New Roman" w:cs="Times New Roman"/>
          <w:sz w:val="24"/>
          <w:szCs w:val="24"/>
        </w:rPr>
        <w:t>d</w:t>
      </w:r>
      <w:r w:rsidR="009B74B2">
        <w:rPr>
          <w:rFonts w:ascii="Times New Roman" w:hAnsi="Times New Roman" w:cs="Times New Roman"/>
          <w:sz w:val="24"/>
          <w:szCs w:val="24"/>
        </w:rPr>
        <w:t xml:space="preserve"> to the effect,</w:t>
      </w:r>
      <w:r w:rsidR="004D571A">
        <w:rPr>
          <w:rFonts w:ascii="Times New Roman" w:hAnsi="Times New Roman" w:cs="Times New Roman"/>
          <w:sz w:val="24"/>
          <w:szCs w:val="24"/>
        </w:rPr>
        <w:t xml:space="preserve"> that he would proceed</w:t>
      </w:r>
      <w:r w:rsidR="009B74B2">
        <w:rPr>
          <w:rFonts w:ascii="Times New Roman" w:hAnsi="Times New Roman" w:cs="Times New Roman"/>
          <w:sz w:val="24"/>
          <w:szCs w:val="24"/>
        </w:rPr>
        <w:t xml:space="preserve"> with execution,</w:t>
      </w:r>
      <w:r w:rsidR="004D571A">
        <w:rPr>
          <w:rFonts w:ascii="Times New Roman" w:hAnsi="Times New Roman" w:cs="Times New Roman"/>
          <w:sz w:val="24"/>
          <w:szCs w:val="24"/>
        </w:rPr>
        <w:t xml:space="preserve"> if he was not stopped by a court order. The applicant being</w:t>
      </w:r>
      <w:r w:rsidR="009B74B2">
        <w:rPr>
          <w:rFonts w:ascii="Times New Roman" w:hAnsi="Times New Roman" w:cs="Times New Roman"/>
          <w:sz w:val="24"/>
          <w:szCs w:val="24"/>
        </w:rPr>
        <w:t xml:space="preserve"> prevailed upon by FAO which had send it two notices in which it sought the enforcement of its immunity, and</w:t>
      </w:r>
      <w:r w:rsidR="004D571A">
        <w:rPr>
          <w:rFonts w:ascii="Times New Roman" w:hAnsi="Times New Roman" w:cs="Times New Roman"/>
          <w:sz w:val="24"/>
          <w:szCs w:val="24"/>
        </w:rPr>
        <w:t xml:space="preserve"> faced by the extreme urgency to protect its reputation, and guard against its exposure to proceedings against it in terms of customary international</w:t>
      </w:r>
      <w:r w:rsidR="00623F98">
        <w:rPr>
          <w:rFonts w:ascii="Times New Roman" w:hAnsi="Times New Roman" w:cs="Times New Roman"/>
          <w:sz w:val="24"/>
          <w:szCs w:val="24"/>
        </w:rPr>
        <w:t xml:space="preserve"> law</w:t>
      </w:r>
      <w:r w:rsidR="004D571A">
        <w:rPr>
          <w:rFonts w:ascii="Times New Roman" w:hAnsi="Times New Roman" w:cs="Times New Roman"/>
          <w:sz w:val="24"/>
          <w:szCs w:val="24"/>
        </w:rPr>
        <w:t xml:space="preserve"> made its first application</w:t>
      </w:r>
      <w:r w:rsidR="009B74B2">
        <w:rPr>
          <w:rFonts w:ascii="Times New Roman" w:hAnsi="Times New Roman" w:cs="Times New Roman"/>
          <w:sz w:val="24"/>
          <w:szCs w:val="24"/>
        </w:rPr>
        <w:t xml:space="preserve"> for a provisional order in HC 5213/14 which was granted</w:t>
      </w:r>
      <w:r w:rsidR="00CC7580">
        <w:rPr>
          <w:rFonts w:ascii="Times New Roman" w:hAnsi="Times New Roman" w:cs="Times New Roman"/>
          <w:sz w:val="24"/>
          <w:szCs w:val="24"/>
        </w:rPr>
        <w:t>.</w:t>
      </w:r>
      <w:r w:rsidR="009B74B2">
        <w:rPr>
          <w:rFonts w:ascii="Times New Roman" w:hAnsi="Times New Roman" w:cs="Times New Roman"/>
          <w:sz w:val="24"/>
          <w:szCs w:val="24"/>
        </w:rPr>
        <w:t xml:space="preserve"> It is my view that a State may in such circumstances </w:t>
      </w:r>
      <w:r w:rsidR="00C90D6B">
        <w:rPr>
          <w:rFonts w:ascii="Times New Roman" w:hAnsi="Times New Roman" w:cs="Times New Roman"/>
          <w:sz w:val="24"/>
          <w:szCs w:val="24"/>
        </w:rPr>
        <w:t>be allowed</w:t>
      </w:r>
      <w:r w:rsidR="009B74B2">
        <w:rPr>
          <w:rFonts w:ascii="Times New Roman" w:hAnsi="Times New Roman" w:cs="Times New Roman"/>
          <w:sz w:val="24"/>
          <w:szCs w:val="24"/>
        </w:rPr>
        <w:t xml:space="preserve"> to litigat</w:t>
      </w:r>
      <w:r w:rsidR="00C90D6B">
        <w:rPr>
          <w:rFonts w:ascii="Times New Roman" w:hAnsi="Times New Roman" w:cs="Times New Roman"/>
          <w:sz w:val="24"/>
          <w:szCs w:val="24"/>
        </w:rPr>
        <w:t>e</w:t>
      </w:r>
      <w:r w:rsidR="009B74B2">
        <w:rPr>
          <w:rFonts w:ascii="Times New Roman" w:hAnsi="Times New Roman" w:cs="Times New Roman"/>
          <w:sz w:val="24"/>
          <w:szCs w:val="24"/>
        </w:rPr>
        <w:t>.</w:t>
      </w:r>
      <w:r w:rsidR="003D6046">
        <w:rPr>
          <w:rFonts w:ascii="Times New Roman" w:hAnsi="Times New Roman" w:cs="Times New Roman"/>
          <w:sz w:val="24"/>
          <w:szCs w:val="24"/>
        </w:rPr>
        <w:t xml:space="preserve"> </w:t>
      </w:r>
      <w:r w:rsidR="00C90D6B">
        <w:rPr>
          <w:rFonts w:ascii="Times New Roman" w:hAnsi="Times New Roman" w:cs="Times New Roman"/>
          <w:sz w:val="24"/>
          <w:szCs w:val="24"/>
        </w:rPr>
        <w:t xml:space="preserve">Its </w:t>
      </w:r>
      <w:r w:rsidR="00C90D6B" w:rsidRPr="006E10DB">
        <w:rPr>
          <w:rFonts w:ascii="Times New Roman" w:hAnsi="Times New Roman" w:cs="Times New Roman"/>
          <w:i/>
          <w:sz w:val="24"/>
          <w:szCs w:val="24"/>
        </w:rPr>
        <w:t xml:space="preserve">locus </w:t>
      </w:r>
      <w:proofErr w:type="spellStart"/>
      <w:r w:rsidR="00C90D6B" w:rsidRPr="006E10DB">
        <w:rPr>
          <w:rFonts w:ascii="Times New Roman" w:hAnsi="Times New Roman" w:cs="Times New Roman"/>
          <w:i/>
          <w:sz w:val="24"/>
          <w:szCs w:val="24"/>
        </w:rPr>
        <w:t>standii</w:t>
      </w:r>
      <w:proofErr w:type="spellEnd"/>
      <w:r w:rsidR="00C90D6B">
        <w:rPr>
          <w:rFonts w:ascii="Times New Roman" w:hAnsi="Times New Roman" w:cs="Times New Roman"/>
          <w:sz w:val="24"/>
          <w:szCs w:val="24"/>
        </w:rPr>
        <w:t xml:space="preserve"> being rooted in the danger to which it will have been exposed.</w:t>
      </w:r>
    </w:p>
    <w:p w:rsidR="00027368" w:rsidRPr="00E64173" w:rsidRDefault="00027368" w:rsidP="00E64173">
      <w:pPr>
        <w:autoSpaceDE w:val="0"/>
        <w:autoSpaceDN w:val="0"/>
        <w:adjustRightInd w:val="0"/>
        <w:spacing w:after="0" w:line="360" w:lineRule="auto"/>
        <w:ind w:firstLine="720"/>
        <w:jc w:val="both"/>
        <w:rPr>
          <w:rFonts w:ascii="Times New Roman" w:hAnsi="Times New Roman" w:cs="Times New Roman"/>
          <w:sz w:val="24"/>
          <w:szCs w:val="24"/>
        </w:rPr>
      </w:pPr>
      <w:r w:rsidRPr="00E64173">
        <w:rPr>
          <w:rFonts w:ascii="Times New Roman" w:hAnsi="Times New Roman" w:cs="Times New Roman"/>
          <w:sz w:val="24"/>
          <w:szCs w:val="24"/>
        </w:rPr>
        <w:lastRenderedPageBreak/>
        <w:t xml:space="preserve">Mrs Wood submitted that FAO should have come to court to enforce its immunity. Mr </w:t>
      </w:r>
      <w:proofErr w:type="spellStart"/>
      <w:r w:rsidRPr="006E10DB">
        <w:rPr>
          <w:rFonts w:ascii="Times New Roman" w:hAnsi="Times New Roman" w:cs="Times New Roman"/>
          <w:i/>
          <w:sz w:val="24"/>
          <w:szCs w:val="24"/>
        </w:rPr>
        <w:t>Machaya</w:t>
      </w:r>
      <w:proofErr w:type="spellEnd"/>
      <w:r w:rsidRPr="00E64173">
        <w:rPr>
          <w:rFonts w:ascii="Times New Roman" w:hAnsi="Times New Roman" w:cs="Times New Roman"/>
          <w:sz w:val="24"/>
          <w:szCs w:val="24"/>
        </w:rPr>
        <w:t xml:space="preserve"> submitted that wo</w:t>
      </w:r>
      <w:r w:rsidR="009F59DD" w:rsidRPr="00E64173">
        <w:rPr>
          <w:rFonts w:ascii="Times New Roman" w:hAnsi="Times New Roman" w:cs="Times New Roman"/>
          <w:sz w:val="24"/>
          <w:szCs w:val="24"/>
        </w:rPr>
        <w:t>uld</w:t>
      </w:r>
      <w:r w:rsidRPr="00E64173">
        <w:rPr>
          <w:rFonts w:ascii="Times New Roman" w:hAnsi="Times New Roman" w:cs="Times New Roman"/>
          <w:sz w:val="24"/>
          <w:szCs w:val="24"/>
        </w:rPr>
        <w:t xml:space="preserve"> amount to FAO waiving its immunity. I do not agree. A litigant who pleads immunity, or the court’s lack of jurisdiction, does not waive his immunity nor clothe the court with the jurisdiction he says it does not have, but enforces his immunity, or stresses the court’s lack of </w:t>
      </w:r>
      <w:r w:rsidR="00E64173" w:rsidRPr="00E64173">
        <w:rPr>
          <w:rFonts w:ascii="Times New Roman" w:hAnsi="Times New Roman" w:cs="Times New Roman"/>
          <w:sz w:val="24"/>
          <w:szCs w:val="24"/>
        </w:rPr>
        <w:t>jurisdiction. I</w:t>
      </w:r>
      <w:r w:rsidRPr="00E64173">
        <w:rPr>
          <w:rFonts w:ascii="Times New Roman" w:hAnsi="Times New Roman" w:cs="Times New Roman"/>
          <w:sz w:val="24"/>
          <w:szCs w:val="24"/>
        </w:rPr>
        <w:t xml:space="preserve"> am therefore of the view that</w:t>
      </w:r>
      <w:r w:rsidR="009F59DD" w:rsidRPr="00E64173">
        <w:rPr>
          <w:rFonts w:ascii="Times New Roman" w:hAnsi="Times New Roman" w:cs="Times New Roman"/>
          <w:sz w:val="24"/>
          <w:szCs w:val="24"/>
        </w:rPr>
        <w:t xml:space="preserve"> subject to international customary law </w:t>
      </w:r>
      <w:r w:rsidR="00EB578A">
        <w:rPr>
          <w:rFonts w:ascii="Times New Roman" w:hAnsi="Times New Roman" w:cs="Times New Roman"/>
          <w:sz w:val="24"/>
          <w:szCs w:val="24"/>
        </w:rPr>
        <w:t>and</w:t>
      </w:r>
      <w:r w:rsidRPr="00E64173">
        <w:rPr>
          <w:rFonts w:ascii="Times New Roman" w:hAnsi="Times New Roman" w:cs="Times New Roman"/>
          <w:sz w:val="24"/>
          <w:szCs w:val="24"/>
        </w:rPr>
        <w:t xml:space="preserve"> in appropriate </w:t>
      </w:r>
      <w:r w:rsidR="00E64173" w:rsidRPr="00E64173">
        <w:rPr>
          <w:rFonts w:ascii="Times New Roman" w:hAnsi="Times New Roman" w:cs="Times New Roman"/>
          <w:sz w:val="24"/>
          <w:szCs w:val="24"/>
        </w:rPr>
        <w:t>circumstances</w:t>
      </w:r>
      <w:r w:rsidR="00E64173">
        <w:rPr>
          <w:rFonts w:ascii="Times New Roman" w:hAnsi="Times New Roman" w:cs="Times New Roman"/>
          <w:sz w:val="24"/>
          <w:szCs w:val="24"/>
        </w:rPr>
        <w:t xml:space="preserve"> a</w:t>
      </w:r>
      <w:r w:rsidRPr="00E64173">
        <w:rPr>
          <w:rFonts w:ascii="Times New Roman" w:hAnsi="Times New Roman" w:cs="Times New Roman"/>
          <w:sz w:val="24"/>
          <w:szCs w:val="24"/>
        </w:rPr>
        <w:t xml:space="preserve"> S</w:t>
      </w:r>
      <w:r w:rsidR="009F59DD" w:rsidRPr="00E64173">
        <w:rPr>
          <w:rFonts w:ascii="Times New Roman" w:hAnsi="Times New Roman" w:cs="Times New Roman"/>
          <w:sz w:val="24"/>
          <w:szCs w:val="24"/>
        </w:rPr>
        <w:t xml:space="preserve">overeign </w:t>
      </w:r>
      <w:r w:rsidRPr="00E64173">
        <w:rPr>
          <w:rFonts w:ascii="Times New Roman" w:hAnsi="Times New Roman" w:cs="Times New Roman"/>
          <w:sz w:val="24"/>
          <w:szCs w:val="24"/>
        </w:rPr>
        <w:t>State or an International Organisation</w:t>
      </w:r>
      <w:r w:rsidR="009F59DD" w:rsidRPr="00E64173">
        <w:rPr>
          <w:rFonts w:ascii="Times New Roman" w:hAnsi="Times New Roman" w:cs="Times New Roman"/>
          <w:sz w:val="24"/>
          <w:szCs w:val="24"/>
        </w:rPr>
        <w:t xml:space="preserve"> can come to court to enforce its </w:t>
      </w:r>
      <w:r w:rsidR="00E035CF" w:rsidRPr="00E64173">
        <w:rPr>
          <w:rFonts w:ascii="Times New Roman" w:hAnsi="Times New Roman" w:cs="Times New Roman"/>
          <w:sz w:val="24"/>
          <w:szCs w:val="24"/>
        </w:rPr>
        <w:t>immunity. This</w:t>
      </w:r>
      <w:r w:rsidR="009F59DD" w:rsidRPr="00E64173">
        <w:rPr>
          <w:rFonts w:ascii="Times New Roman" w:hAnsi="Times New Roman" w:cs="Times New Roman"/>
          <w:sz w:val="24"/>
          <w:szCs w:val="24"/>
        </w:rPr>
        <w:t xml:space="preserve"> view draws support from the case of </w:t>
      </w:r>
      <w:proofErr w:type="spellStart"/>
      <w:r w:rsidR="009F59DD" w:rsidRPr="00E035CF">
        <w:rPr>
          <w:rFonts w:ascii="Times New Roman" w:hAnsi="Times New Roman" w:cs="Times New Roman"/>
          <w:i/>
          <w:sz w:val="24"/>
          <w:szCs w:val="24"/>
        </w:rPr>
        <w:t>Rahimotoola</w:t>
      </w:r>
      <w:proofErr w:type="spellEnd"/>
      <w:r w:rsidR="003D6046">
        <w:rPr>
          <w:rFonts w:ascii="Times New Roman" w:hAnsi="Times New Roman" w:cs="Times New Roman"/>
          <w:i/>
          <w:sz w:val="24"/>
          <w:szCs w:val="24"/>
        </w:rPr>
        <w:t xml:space="preserve"> </w:t>
      </w:r>
      <w:r w:rsidR="009F59DD" w:rsidRPr="00E64173">
        <w:rPr>
          <w:rFonts w:ascii="Times New Roman" w:hAnsi="Times New Roman" w:cs="Times New Roman"/>
          <w:sz w:val="24"/>
          <w:szCs w:val="24"/>
        </w:rPr>
        <w:t xml:space="preserve">v </w:t>
      </w:r>
      <w:proofErr w:type="spellStart"/>
      <w:r w:rsidR="009F59DD" w:rsidRPr="00E035CF">
        <w:rPr>
          <w:rFonts w:ascii="Times New Roman" w:hAnsi="Times New Roman" w:cs="Times New Roman"/>
          <w:i/>
          <w:sz w:val="24"/>
          <w:szCs w:val="24"/>
        </w:rPr>
        <w:t>Nizan</w:t>
      </w:r>
      <w:proofErr w:type="spellEnd"/>
      <w:r w:rsidR="009F59DD" w:rsidRPr="00E035CF">
        <w:rPr>
          <w:rFonts w:ascii="Times New Roman" w:hAnsi="Times New Roman" w:cs="Times New Roman"/>
          <w:i/>
          <w:sz w:val="24"/>
          <w:szCs w:val="24"/>
        </w:rPr>
        <w:t xml:space="preserve"> of Hyderabad</w:t>
      </w:r>
      <w:r w:rsidR="009F59DD" w:rsidRPr="00E64173">
        <w:rPr>
          <w:rFonts w:ascii="Times New Roman" w:hAnsi="Times New Roman" w:cs="Times New Roman"/>
          <w:sz w:val="24"/>
          <w:szCs w:val="24"/>
        </w:rPr>
        <w:t xml:space="preserve"> (1958) AC 379 @ 418; (1957) 3 ALL ER 441 @461 where Lord D</w:t>
      </w:r>
      <w:r w:rsidR="00E035CF" w:rsidRPr="00E035CF">
        <w:rPr>
          <w:rFonts w:ascii="Times New Roman" w:hAnsi="Times New Roman" w:cs="Times New Roman"/>
        </w:rPr>
        <w:t xml:space="preserve">ENNING </w:t>
      </w:r>
      <w:r w:rsidR="009F59DD" w:rsidRPr="00E64173">
        <w:rPr>
          <w:rFonts w:ascii="Times New Roman" w:hAnsi="Times New Roman" w:cs="Times New Roman"/>
          <w:sz w:val="24"/>
          <w:szCs w:val="24"/>
        </w:rPr>
        <w:t>commenting on the need for Sovereign states to come to court said;</w:t>
      </w:r>
    </w:p>
    <w:p w:rsidR="009F59DD" w:rsidRDefault="00E035CF" w:rsidP="00E035CF">
      <w:pPr>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rPr>
        <w:t>“</w:t>
      </w:r>
      <w:r w:rsidR="00931A78" w:rsidRPr="00E035CF">
        <w:rPr>
          <w:rFonts w:ascii="Times New Roman" w:hAnsi="Times New Roman" w:cs="Times New Roman"/>
        </w:rPr>
        <w:t>It is more in keeping with the dignity of a foreign sovereign to submit himself to the rule of law than to claim to be above it, and his independence is better ensured by accepting the decisions of courts of acknowledged impartiality than by arbitrarily rejecting their jurisdiction.”</w:t>
      </w:r>
    </w:p>
    <w:p w:rsidR="0012173E" w:rsidRDefault="0012173E" w:rsidP="00E035CF">
      <w:pPr>
        <w:autoSpaceDE w:val="0"/>
        <w:autoSpaceDN w:val="0"/>
        <w:adjustRightInd w:val="0"/>
        <w:spacing w:after="0" w:line="240" w:lineRule="auto"/>
        <w:ind w:left="720"/>
        <w:jc w:val="both"/>
        <w:rPr>
          <w:rFonts w:ascii="Times New Roman" w:hAnsi="Times New Roman" w:cs="Times New Roman"/>
        </w:rPr>
      </w:pPr>
    </w:p>
    <w:p w:rsidR="00292429" w:rsidRPr="00E035CF" w:rsidRDefault="008260F4" w:rsidP="009D1E9A">
      <w:pPr>
        <w:autoSpaceDE w:val="0"/>
        <w:autoSpaceDN w:val="0"/>
        <w:adjustRightInd w:val="0"/>
        <w:spacing w:after="0" w:line="360" w:lineRule="auto"/>
        <w:ind w:firstLine="720"/>
        <w:jc w:val="both"/>
        <w:rPr>
          <w:rFonts w:ascii="Times New Roman" w:hAnsi="Times New Roman" w:cs="Times New Roman"/>
        </w:rPr>
      </w:pPr>
      <w:r w:rsidRPr="00E035CF">
        <w:rPr>
          <w:rFonts w:ascii="Times New Roman" w:hAnsi="Times New Roman" w:cs="Times New Roman"/>
        </w:rPr>
        <w:t>In view of t</w:t>
      </w:r>
      <w:r w:rsidR="003C516A" w:rsidRPr="00E035CF">
        <w:rPr>
          <w:rFonts w:ascii="Times New Roman" w:hAnsi="Times New Roman" w:cs="Times New Roman"/>
        </w:rPr>
        <w:t xml:space="preserve">he above </w:t>
      </w:r>
      <w:r w:rsidRPr="00E035CF">
        <w:rPr>
          <w:rFonts w:ascii="Times New Roman" w:hAnsi="Times New Roman" w:cs="Times New Roman"/>
        </w:rPr>
        <w:t>I am</w:t>
      </w:r>
      <w:r w:rsidR="003C516A" w:rsidRPr="00E035CF">
        <w:rPr>
          <w:rFonts w:ascii="Times New Roman" w:hAnsi="Times New Roman" w:cs="Times New Roman"/>
        </w:rPr>
        <w:t xml:space="preserve"> persuade</w:t>
      </w:r>
      <w:r w:rsidRPr="00E035CF">
        <w:rPr>
          <w:rFonts w:ascii="Times New Roman" w:hAnsi="Times New Roman" w:cs="Times New Roman"/>
        </w:rPr>
        <w:t xml:space="preserve">d </w:t>
      </w:r>
      <w:r w:rsidR="003C516A" w:rsidRPr="00E035CF">
        <w:rPr>
          <w:rFonts w:ascii="Times New Roman" w:hAnsi="Times New Roman" w:cs="Times New Roman"/>
        </w:rPr>
        <w:t xml:space="preserve">that the applicant has </w:t>
      </w:r>
      <w:r w:rsidR="003C516A" w:rsidRPr="00E035CF">
        <w:rPr>
          <w:rFonts w:ascii="Times New Roman" w:hAnsi="Times New Roman" w:cs="Times New Roman"/>
          <w:i/>
        </w:rPr>
        <w:t xml:space="preserve">locus </w:t>
      </w:r>
      <w:proofErr w:type="spellStart"/>
      <w:r w:rsidR="003C516A" w:rsidRPr="00E035CF">
        <w:rPr>
          <w:rFonts w:ascii="Times New Roman" w:hAnsi="Times New Roman" w:cs="Times New Roman"/>
          <w:i/>
        </w:rPr>
        <w:t>standii</w:t>
      </w:r>
      <w:proofErr w:type="spellEnd"/>
      <w:r w:rsidR="004359EE">
        <w:rPr>
          <w:rFonts w:ascii="Times New Roman" w:hAnsi="Times New Roman" w:cs="Times New Roman"/>
          <w:i/>
        </w:rPr>
        <w:t xml:space="preserve"> </w:t>
      </w:r>
      <w:r w:rsidR="009D1E9A" w:rsidRPr="006E10DB">
        <w:rPr>
          <w:rFonts w:ascii="Times New Roman" w:hAnsi="Times New Roman" w:cs="Times New Roman"/>
        </w:rPr>
        <w:t>to file this application</w:t>
      </w:r>
      <w:r w:rsidR="003C516A" w:rsidRPr="00E035CF">
        <w:rPr>
          <w:rFonts w:ascii="Times New Roman" w:hAnsi="Times New Roman" w:cs="Times New Roman"/>
        </w:rPr>
        <w:t>.</w:t>
      </w:r>
      <w:r w:rsidR="009D1E9A">
        <w:rPr>
          <w:rFonts w:ascii="Times New Roman" w:hAnsi="Times New Roman" w:cs="Times New Roman"/>
        </w:rPr>
        <w:t xml:space="preserve"> Mrs </w:t>
      </w:r>
      <w:r w:rsidR="009D1E9A" w:rsidRPr="006E10DB">
        <w:rPr>
          <w:rFonts w:ascii="Times New Roman" w:hAnsi="Times New Roman" w:cs="Times New Roman"/>
          <w:i/>
        </w:rPr>
        <w:t>Wood</w:t>
      </w:r>
      <w:r w:rsidR="009D1E9A">
        <w:rPr>
          <w:rFonts w:ascii="Times New Roman" w:hAnsi="Times New Roman" w:cs="Times New Roman"/>
        </w:rPr>
        <w:t xml:space="preserve">, prompted by the applicant’s application to amend the order sought submitted that a litigant who is not a holder of the right in issue has no </w:t>
      </w:r>
      <w:r w:rsidR="009D1E9A" w:rsidRPr="006E10DB">
        <w:rPr>
          <w:rFonts w:ascii="Times New Roman" w:hAnsi="Times New Roman" w:cs="Times New Roman"/>
          <w:i/>
        </w:rPr>
        <w:t xml:space="preserve">locus </w:t>
      </w:r>
      <w:proofErr w:type="spellStart"/>
      <w:r w:rsidR="009D1E9A" w:rsidRPr="006E10DB">
        <w:rPr>
          <w:rFonts w:ascii="Times New Roman" w:hAnsi="Times New Roman" w:cs="Times New Roman"/>
          <w:i/>
        </w:rPr>
        <w:t>standii</w:t>
      </w:r>
      <w:proofErr w:type="spellEnd"/>
      <w:r w:rsidR="009D1E9A">
        <w:rPr>
          <w:rFonts w:ascii="Times New Roman" w:hAnsi="Times New Roman" w:cs="Times New Roman"/>
        </w:rPr>
        <w:t>,</w:t>
      </w:r>
      <w:r w:rsidR="004359EE">
        <w:rPr>
          <w:rFonts w:ascii="Times New Roman" w:hAnsi="Times New Roman" w:cs="Times New Roman"/>
        </w:rPr>
        <w:t xml:space="preserve"> </w:t>
      </w:r>
      <w:r w:rsidR="009D1E9A" w:rsidRPr="009D1E9A">
        <w:rPr>
          <w:rFonts w:ascii="Times New Roman" w:hAnsi="Times New Roman" w:cs="Times New Roman"/>
        </w:rPr>
        <w:t>to apply for a declaratory order</w:t>
      </w:r>
      <w:r w:rsidR="009D1E9A">
        <w:rPr>
          <w:rFonts w:ascii="Times New Roman" w:hAnsi="Times New Roman" w:cs="Times New Roman"/>
        </w:rPr>
        <w:t>. This will</w:t>
      </w:r>
      <w:r w:rsidR="004747AB">
        <w:rPr>
          <w:rFonts w:ascii="Times New Roman" w:hAnsi="Times New Roman" w:cs="Times New Roman"/>
        </w:rPr>
        <w:t>, if, necessary</w:t>
      </w:r>
      <w:r w:rsidR="009D1E9A">
        <w:rPr>
          <w:rFonts w:ascii="Times New Roman" w:hAnsi="Times New Roman" w:cs="Times New Roman"/>
        </w:rPr>
        <w:t xml:space="preserve"> be dealt with when I consider the applicant’s application for the amendment. Even if a finding</w:t>
      </w:r>
      <w:r w:rsidR="00931A78" w:rsidRPr="00E035CF">
        <w:rPr>
          <w:rFonts w:ascii="Times New Roman" w:hAnsi="Times New Roman" w:cs="Times New Roman"/>
        </w:rPr>
        <w:t xml:space="preserve"> that applicant does not have </w:t>
      </w:r>
      <w:r w:rsidR="00931A78" w:rsidRPr="00E035CF">
        <w:rPr>
          <w:rFonts w:ascii="Times New Roman" w:hAnsi="Times New Roman" w:cs="Times New Roman"/>
          <w:i/>
        </w:rPr>
        <w:t xml:space="preserve">locus </w:t>
      </w:r>
      <w:proofErr w:type="spellStart"/>
      <w:r w:rsidR="00931A78" w:rsidRPr="00E035CF">
        <w:rPr>
          <w:rFonts w:ascii="Times New Roman" w:hAnsi="Times New Roman" w:cs="Times New Roman"/>
          <w:i/>
        </w:rPr>
        <w:t>standii</w:t>
      </w:r>
      <w:proofErr w:type="spellEnd"/>
      <w:r w:rsidR="00931A78" w:rsidRPr="00E035CF">
        <w:rPr>
          <w:rFonts w:ascii="Times New Roman" w:hAnsi="Times New Roman" w:cs="Times New Roman"/>
        </w:rPr>
        <w:t>,</w:t>
      </w:r>
      <w:r w:rsidR="009D1E9A">
        <w:rPr>
          <w:rFonts w:ascii="Times New Roman" w:hAnsi="Times New Roman" w:cs="Times New Roman"/>
        </w:rPr>
        <w:t xml:space="preserve"> were to be made, that</w:t>
      </w:r>
      <w:r w:rsidR="003C516A" w:rsidRPr="00E035CF">
        <w:rPr>
          <w:rFonts w:ascii="Times New Roman" w:hAnsi="Times New Roman" w:cs="Times New Roman"/>
        </w:rPr>
        <w:t xml:space="preserve"> does not mean</w:t>
      </w:r>
      <w:r w:rsidR="00E139EF" w:rsidRPr="00E035CF">
        <w:rPr>
          <w:rFonts w:ascii="Times New Roman" w:hAnsi="Times New Roman" w:cs="Times New Roman"/>
        </w:rPr>
        <w:t xml:space="preserve"> that</w:t>
      </w:r>
      <w:r w:rsidR="003C516A" w:rsidRPr="00E035CF">
        <w:rPr>
          <w:rFonts w:ascii="Times New Roman" w:hAnsi="Times New Roman" w:cs="Times New Roman"/>
        </w:rPr>
        <w:t xml:space="preserve"> I have to</w:t>
      </w:r>
      <w:r w:rsidR="00DC0257">
        <w:rPr>
          <w:rFonts w:ascii="Times New Roman" w:hAnsi="Times New Roman" w:cs="Times New Roman"/>
        </w:rPr>
        <w:t xml:space="preserve"> for that reason,</w:t>
      </w:r>
      <w:r w:rsidR="003C516A" w:rsidRPr="00E035CF">
        <w:rPr>
          <w:rFonts w:ascii="Times New Roman" w:hAnsi="Times New Roman" w:cs="Times New Roman"/>
        </w:rPr>
        <w:t xml:space="preserve"> dismiss this application as I have a duty to</w:t>
      </w:r>
      <w:r w:rsidR="004359EE">
        <w:rPr>
          <w:rFonts w:ascii="Times New Roman" w:hAnsi="Times New Roman" w:cs="Times New Roman"/>
        </w:rPr>
        <w:t xml:space="preserve"> </w:t>
      </w:r>
      <w:proofErr w:type="spellStart"/>
      <w:r w:rsidRPr="00E035CF">
        <w:rPr>
          <w:rFonts w:ascii="Times New Roman" w:hAnsi="Times New Roman" w:cs="Times New Roman"/>
          <w:i/>
        </w:rPr>
        <w:t>mero</w:t>
      </w:r>
      <w:proofErr w:type="spellEnd"/>
      <w:r w:rsidR="004359EE">
        <w:rPr>
          <w:rFonts w:ascii="Times New Roman" w:hAnsi="Times New Roman" w:cs="Times New Roman"/>
          <w:i/>
        </w:rPr>
        <w:t xml:space="preserve"> </w:t>
      </w:r>
      <w:proofErr w:type="spellStart"/>
      <w:r w:rsidRPr="00E035CF">
        <w:rPr>
          <w:rFonts w:ascii="Times New Roman" w:hAnsi="Times New Roman" w:cs="Times New Roman"/>
          <w:i/>
        </w:rPr>
        <w:t>motu</w:t>
      </w:r>
      <w:proofErr w:type="spellEnd"/>
      <w:r w:rsidR="003C516A" w:rsidRPr="00E035CF">
        <w:rPr>
          <w:rFonts w:ascii="Times New Roman" w:hAnsi="Times New Roman" w:cs="Times New Roman"/>
        </w:rPr>
        <w:t xml:space="preserve"> determine FAO’s immunity,</w:t>
      </w:r>
      <w:r w:rsidR="003D479C">
        <w:rPr>
          <w:rFonts w:ascii="Times New Roman" w:hAnsi="Times New Roman" w:cs="Times New Roman"/>
        </w:rPr>
        <w:t xml:space="preserve"> in </w:t>
      </w:r>
      <w:proofErr w:type="spellStart"/>
      <w:r w:rsidR="003D479C" w:rsidRPr="006E10DB">
        <w:rPr>
          <w:rFonts w:ascii="Times New Roman" w:hAnsi="Times New Roman" w:cs="Times New Roman"/>
          <w:i/>
        </w:rPr>
        <w:t>limine</w:t>
      </w:r>
      <w:proofErr w:type="spellEnd"/>
      <w:r w:rsidR="004359EE">
        <w:rPr>
          <w:rFonts w:ascii="Times New Roman" w:hAnsi="Times New Roman" w:cs="Times New Roman"/>
          <w:i/>
        </w:rPr>
        <w:t xml:space="preserve"> </w:t>
      </w:r>
      <w:proofErr w:type="spellStart"/>
      <w:r w:rsidR="003D479C" w:rsidRPr="006E10DB">
        <w:rPr>
          <w:rFonts w:ascii="Times New Roman" w:hAnsi="Times New Roman" w:cs="Times New Roman"/>
          <w:i/>
        </w:rPr>
        <w:t>litis</w:t>
      </w:r>
      <w:proofErr w:type="spellEnd"/>
      <w:r w:rsidR="003D479C">
        <w:rPr>
          <w:rFonts w:ascii="Times New Roman" w:hAnsi="Times New Roman" w:cs="Times New Roman"/>
        </w:rPr>
        <w:t>,</w:t>
      </w:r>
      <w:r w:rsidR="003C516A" w:rsidRPr="00E035CF">
        <w:rPr>
          <w:rFonts w:ascii="Times New Roman" w:hAnsi="Times New Roman" w:cs="Times New Roman"/>
        </w:rPr>
        <w:t xml:space="preserve"> as was done in the first </w:t>
      </w:r>
      <w:r w:rsidR="003C516A" w:rsidRPr="00E035CF">
        <w:rPr>
          <w:rFonts w:ascii="Times New Roman" w:hAnsi="Times New Roman" w:cs="Times New Roman"/>
          <w:i/>
        </w:rPr>
        <w:t xml:space="preserve">Barker </w:t>
      </w:r>
      <w:proofErr w:type="spellStart"/>
      <w:r w:rsidR="003C516A" w:rsidRPr="00E035CF">
        <w:rPr>
          <w:rFonts w:ascii="Times New Roman" w:hAnsi="Times New Roman" w:cs="Times New Roman"/>
          <w:i/>
        </w:rPr>
        <w:t>McCormac</w:t>
      </w:r>
      <w:proofErr w:type="spellEnd"/>
      <w:r w:rsidR="003C516A" w:rsidRPr="00E035CF">
        <w:rPr>
          <w:rFonts w:ascii="Times New Roman" w:hAnsi="Times New Roman" w:cs="Times New Roman"/>
        </w:rPr>
        <w:t xml:space="preserve"> case </w:t>
      </w:r>
      <w:r w:rsidR="003C516A" w:rsidRPr="008A3468">
        <w:rPr>
          <w:rFonts w:ascii="Times New Roman" w:hAnsi="Times New Roman" w:cs="Times New Roman"/>
        </w:rPr>
        <w:t>(</w:t>
      </w:r>
      <w:r w:rsidR="003C516A" w:rsidRPr="00E035CF">
        <w:rPr>
          <w:rFonts w:ascii="Times New Roman" w:hAnsi="Times New Roman" w:cs="Times New Roman"/>
          <w:i/>
        </w:rPr>
        <w:t>supra</w:t>
      </w:r>
      <w:r w:rsidR="003C516A" w:rsidRPr="008A3468">
        <w:rPr>
          <w:rFonts w:ascii="Times New Roman" w:hAnsi="Times New Roman" w:cs="Times New Roman"/>
        </w:rPr>
        <w:t>)</w:t>
      </w:r>
      <w:r w:rsidR="003C516A" w:rsidRPr="00E035CF">
        <w:rPr>
          <w:rFonts w:ascii="Times New Roman" w:hAnsi="Times New Roman" w:cs="Times New Roman"/>
        </w:rPr>
        <w:t>.The issue of immunity is already before me. I must determine it on the facts and law which has already been placed and argued before me.</w:t>
      </w:r>
    </w:p>
    <w:p w:rsidR="00E035CF" w:rsidRPr="00E035CF" w:rsidRDefault="00E035CF" w:rsidP="00E035CF">
      <w:pPr>
        <w:autoSpaceDE w:val="0"/>
        <w:autoSpaceDN w:val="0"/>
        <w:adjustRightInd w:val="0"/>
        <w:spacing w:after="0" w:line="360" w:lineRule="auto"/>
        <w:ind w:firstLine="720"/>
        <w:jc w:val="both"/>
        <w:rPr>
          <w:rFonts w:ascii="Times New Roman" w:hAnsi="Times New Roman" w:cs="Times New Roman"/>
        </w:rPr>
      </w:pPr>
    </w:p>
    <w:p w:rsidR="00E139EF" w:rsidRPr="00E035CF" w:rsidRDefault="00E139EF" w:rsidP="00E035CF">
      <w:pPr>
        <w:autoSpaceDE w:val="0"/>
        <w:autoSpaceDN w:val="0"/>
        <w:adjustRightInd w:val="0"/>
        <w:spacing w:after="0" w:line="360" w:lineRule="auto"/>
        <w:jc w:val="both"/>
        <w:rPr>
          <w:rFonts w:ascii="Times New Roman" w:hAnsi="Times New Roman" w:cs="Times New Roman"/>
          <w:b/>
          <w:sz w:val="24"/>
          <w:szCs w:val="24"/>
        </w:rPr>
      </w:pPr>
      <w:r w:rsidRPr="00E035CF">
        <w:rPr>
          <w:rFonts w:ascii="Times New Roman" w:hAnsi="Times New Roman" w:cs="Times New Roman"/>
          <w:b/>
          <w:sz w:val="24"/>
          <w:szCs w:val="24"/>
        </w:rPr>
        <w:t>The Status of the FAO Agreements</w:t>
      </w:r>
    </w:p>
    <w:p w:rsidR="00BF7649" w:rsidRPr="00E035CF" w:rsidRDefault="00BF7649" w:rsidP="00E035CF">
      <w:pPr>
        <w:autoSpaceDE w:val="0"/>
        <w:autoSpaceDN w:val="0"/>
        <w:adjustRightInd w:val="0"/>
        <w:spacing w:after="0" w:line="360" w:lineRule="auto"/>
        <w:ind w:firstLine="720"/>
        <w:jc w:val="both"/>
        <w:rPr>
          <w:rFonts w:ascii="Times New Roman" w:hAnsi="Times New Roman" w:cs="Times New Roman"/>
          <w:sz w:val="24"/>
          <w:szCs w:val="24"/>
        </w:rPr>
      </w:pPr>
      <w:r w:rsidRPr="00E035CF">
        <w:rPr>
          <w:rFonts w:ascii="Times New Roman" w:hAnsi="Times New Roman" w:cs="Times New Roman"/>
          <w:sz w:val="24"/>
          <w:szCs w:val="24"/>
        </w:rPr>
        <w:t xml:space="preserve">Mrs Wood </w:t>
      </w:r>
      <w:r w:rsidR="00E139EF" w:rsidRPr="00E035CF">
        <w:rPr>
          <w:rFonts w:ascii="Times New Roman" w:hAnsi="Times New Roman" w:cs="Times New Roman"/>
          <w:sz w:val="24"/>
          <w:szCs w:val="24"/>
        </w:rPr>
        <w:t>for the respondent</w:t>
      </w:r>
      <w:r w:rsidRPr="00E035CF">
        <w:rPr>
          <w:rFonts w:ascii="Times New Roman" w:hAnsi="Times New Roman" w:cs="Times New Roman"/>
          <w:sz w:val="24"/>
          <w:szCs w:val="24"/>
        </w:rPr>
        <w:t xml:space="preserve"> submitted that even if the applicant could come to court to enforce FAO’s immunity it was not entitled to do so in this case because the Agreements between Zimbabwe and FAO are not yet binding on Zimbabwe as the</w:t>
      </w:r>
      <w:r w:rsidR="00585332" w:rsidRPr="00E035CF">
        <w:rPr>
          <w:rFonts w:ascii="Times New Roman" w:hAnsi="Times New Roman" w:cs="Times New Roman"/>
          <w:sz w:val="24"/>
          <w:szCs w:val="24"/>
        </w:rPr>
        <w:t>y</w:t>
      </w:r>
      <w:r w:rsidRPr="00E035CF">
        <w:rPr>
          <w:rFonts w:ascii="Times New Roman" w:hAnsi="Times New Roman" w:cs="Times New Roman"/>
          <w:sz w:val="24"/>
          <w:szCs w:val="24"/>
        </w:rPr>
        <w:t xml:space="preserve"> do not have the force of Law as they have not yet been domesticated.</w:t>
      </w:r>
    </w:p>
    <w:p w:rsidR="00852974" w:rsidRPr="00E035CF" w:rsidRDefault="00BF7649" w:rsidP="00E035CF">
      <w:pPr>
        <w:autoSpaceDE w:val="0"/>
        <w:autoSpaceDN w:val="0"/>
        <w:adjustRightInd w:val="0"/>
        <w:spacing w:after="0" w:line="360" w:lineRule="auto"/>
        <w:ind w:firstLine="720"/>
        <w:jc w:val="both"/>
        <w:rPr>
          <w:rFonts w:ascii="Times New Roman" w:hAnsi="Times New Roman" w:cs="Times New Roman"/>
          <w:sz w:val="24"/>
          <w:szCs w:val="24"/>
        </w:rPr>
      </w:pPr>
      <w:r w:rsidRPr="00E035CF">
        <w:rPr>
          <w:rFonts w:ascii="Times New Roman" w:hAnsi="Times New Roman" w:cs="Times New Roman"/>
          <w:sz w:val="24"/>
          <w:szCs w:val="24"/>
        </w:rPr>
        <w:t xml:space="preserve">Mr </w:t>
      </w:r>
      <w:proofErr w:type="spellStart"/>
      <w:r w:rsidRPr="00E035CF">
        <w:rPr>
          <w:rFonts w:ascii="Times New Roman" w:hAnsi="Times New Roman" w:cs="Times New Roman"/>
          <w:i/>
          <w:sz w:val="24"/>
          <w:szCs w:val="24"/>
        </w:rPr>
        <w:t>Machaya</w:t>
      </w:r>
      <w:proofErr w:type="spellEnd"/>
      <w:r w:rsidRPr="00E035CF">
        <w:rPr>
          <w:rFonts w:ascii="Times New Roman" w:hAnsi="Times New Roman" w:cs="Times New Roman"/>
          <w:sz w:val="24"/>
          <w:szCs w:val="24"/>
        </w:rPr>
        <w:t xml:space="preserve"> for the applicant submitted that an Agreement becomes binding on being approved by Parliament and can be enforced before its domestication by being incorporated into Zimbabwean law. He further submitted that</w:t>
      </w:r>
      <w:r w:rsidR="00C0615F" w:rsidRPr="00E035CF">
        <w:rPr>
          <w:rFonts w:ascii="Times New Roman" w:hAnsi="Times New Roman" w:cs="Times New Roman"/>
          <w:sz w:val="24"/>
          <w:szCs w:val="24"/>
        </w:rPr>
        <w:t xml:space="preserve"> such agreements are binding in terms of,</w:t>
      </w:r>
      <w:r w:rsidR="005C2468">
        <w:rPr>
          <w:rFonts w:ascii="Times New Roman" w:hAnsi="Times New Roman" w:cs="Times New Roman"/>
          <w:sz w:val="24"/>
          <w:szCs w:val="24"/>
        </w:rPr>
        <w:t xml:space="preserve"> </w:t>
      </w:r>
      <w:r w:rsidR="00A623A5" w:rsidRPr="00E035CF">
        <w:rPr>
          <w:rFonts w:ascii="Times New Roman" w:hAnsi="Times New Roman" w:cs="Times New Roman"/>
          <w:sz w:val="24"/>
          <w:szCs w:val="24"/>
        </w:rPr>
        <w:t>customary</w:t>
      </w:r>
      <w:r w:rsidRPr="00E035CF">
        <w:rPr>
          <w:rFonts w:ascii="Times New Roman" w:hAnsi="Times New Roman" w:cs="Times New Roman"/>
          <w:sz w:val="24"/>
          <w:szCs w:val="24"/>
        </w:rPr>
        <w:t xml:space="preserve"> International law</w:t>
      </w:r>
      <w:r w:rsidR="00C0615F" w:rsidRPr="00E035CF">
        <w:rPr>
          <w:rFonts w:ascii="Times New Roman" w:hAnsi="Times New Roman" w:cs="Times New Roman"/>
          <w:sz w:val="24"/>
          <w:szCs w:val="24"/>
        </w:rPr>
        <w:t xml:space="preserve"> which</w:t>
      </w:r>
      <w:r w:rsidRPr="00E035CF">
        <w:rPr>
          <w:rFonts w:ascii="Times New Roman" w:hAnsi="Times New Roman" w:cs="Times New Roman"/>
          <w:sz w:val="24"/>
          <w:szCs w:val="24"/>
        </w:rPr>
        <w:t xml:space="preserve"> was made part of our la</w:t>
      </w:r>
      <w:r w:rsidR="00A623A5" w:rsidRPr="00E035CF">
        <w:rPr>
          <w:rFonts w:ascii="Times New Roman" w:hAnsi="Times New Roman" w:cs="Times New Roman"/>
          <w:sz w:val="24"/>
          <w:szCs w:val="24"/>
        </w:rPr>
        <w:t>w by s</w:t>
      </w:r>
      <w:r w:rsidR="005C2468">
        <w:rPr>
          <w:rFonts w:ascii="Times New Roman" w:hAnsi="Times New Roman" w:cs="Times New Roman"/>
          <w:sz w:val="24"/>
          <w:szCs w:val="24"/>
        </w:rPr>
        <w:t xml:space="preserve"> </w:t>
      </w:r>
      <w:r w:rsidR="00A623A5" w:rsidRPr="00E035CF">
        <w:rPr>
          <w:rFonts w:ascii="Times New Roman" w:hAnsi="Times New Roman" w:cs="Times New Roman"/>
          <w:sz w:val="24"/>
          <w:szCs w:val="24"/>
        </w:rPr>
        <w:t xml:space="preserve">326 of the </w:t>
      </w:r>
      <w:r w:rsidR="00E139EF" w:rsidRPr="00E035CF">
        <w:rPr>
          <w:rFonts w:ascii="Times New Roman" w:hAnsi="Times New Roman" w:cs="Times New Roman"/>
          <w:sz w:val="24"/>
          <w:szCs w:val="24"/>
        </w:rPr>
        <w:t>C</w:t>
      </w:r>
      <w:r w:rsidR="00A623A5" w:rsidRPr="00E035CF">
        <w:rPr>
          <w:rFonts w:ascii="Times New Roman" w:hAnsi="Times New Roman" w:cs="Times New Roman"/>
          <w:sz w:val="24"/>
          <w:szCs w:val="24"/>
        </w:rPr>
        <w:t>onstitution</w:t>
      </w:r>
      <w:r w:rsidR="00A623A5">
        <w:rPr>
          <w:rFonts w:ascii="Times New Roman" w:hAnsi="Times New Roman" w:cs="Times New Roman"/>
          <w:sz w:val="21"/>
          <w:szCs w:val="21"/>
        </w:rPr>
        <w:t xml:space="preserve">. </w:t>
      </w:r>
      <w:r w:rsidR="00852974" w:rsidRPr="00E035CF">
        <w:rPr>
          <w:rFonts w:ascii="Times New Roman" w:hAnsi="Times New Roman" w:cs="Times New Roman"/>
          <w:sz w:val="24"/>
          <w:szCs w:val="24"/>
        </w:rPr>
        <w:t xml:space="preserve">Section 326 of the Constitution provides as follows;                                                                                                                                           </w:t>
      </w:r>
    </w:p>
    <w:p w:rsidR="00CB133A" w:rsidRPr="005A641F" w:rsidRDefault="00CB133A" w:rsidP="005A641F">
      <w:pPr>
        <w:autoSpaceDE w:val="0"/>
        <w:autoSpaceDN w:val="0"/>
        <w:adjustRightInd w:val="0"/>
        <w:spacing w:after="0" w:line="240" w:lineRule="auto"/>
        <w:ind w:left="720"/>
        <w:jc w:val="both"/>
        <w:rPr>
          <w:rFonts w:ascii="Times New Roman" w:hAnsi="Times New Roman" w:cs="Times New Roman"/>
          <w:color w:val="000000"/>
        </w:rPr>
      </w:pPr>
      <w:r w:rsidRPr="005A641F">
        <w:rPr>
          <w:rFonts w:ascii="Times New Roman" w:hAnsi="Times New Roman" w:cs="Times New Roman"/>
          <w:color w:val="000000"/>
        </w:rPr>
        <w:lastRenderedPageBreak/>
        <w:t xml:space="preserve">“(1) </w:t>
      </w:r>
      <w:proofErr w:type="gramStart"/>
      <w:r w:rsidRPr="005A641F">
        <w:rPr>
          <w:rFonts w:ascii="Times New Roman" w:hAnsi="Times New Roman" w:cs="Times New Roman"/>
          <w:color w:val="000000"/>
        </w:rPr>
        <w:t>Customary</w:t>
      </w:r>
      <w:proofErr w:type="gramEnd"/>
      <w:r w:rsidRPr="005A641F">
        <w:rPr>
          <w:rFonts w:ascii="Times New Roman" w:hAnsi="Times New Roman" w:cs="Times New Roman"/>
          <w:color w:val="000000"/>
        </w:rPr>
        <w:t xml:space="preserve"> international law is part of the law of Zimbabwe, unless it is inconsistent with this Constitution or an Act of Parliament.</w:t>
      </w:r>
    </w:p>
    <w:p w:rsidR="00CB133A" w:rsidRPr="005A641F" w:rsidRDefault="00CB133A" w:rsidP="005A641F">
      <w:pPr>
        <w:autoSpaceDE w:val="0"/>
        <w:autoSpaceDN w:val="0"/>
        <w:adjustRightInd w:val="0"/>
        <w:spacing w:after="0" w:line="240" w:lineRule="auto"/>
        <w:ind w:left="720"/>
        <w:jc w:val="both"/>
        <w:rPr>
          <w:rFonts w:ascii="Times New Roman" w:hAnsi="Times New Roman" w:cs="Times New Roman"/>
          <w:color w:val="000000"/>
        </w:rPr>
      </w:pPr>
      <w:r w:rsidRPr="005A641F">
        <w:rPr>
          <w:rFonts w:ascii="Times New Roman" w:hAnsi="Times New Roman" w:cs="Times New Roman"/>
          <w:color w:val="000000"/>
        </w:rPr>
        <w:t>(2) When interpreting legislation, every court and tribunal must adopt any reasonable interpretation of the legislation that is consistent with customary international law applicable in Zimbabwe, in preference t</w:t>
      </w:r>
      <w:r w:rsidR="00AA24AB" w:rsidRPr="005A641F">
        <w:rPr>
          <w:rFonts w:ascii="Times New Roman" w:hAnsi="Times New Roman" w:cs="Times New Roman"/>
          <w:color w:val="000000"/>
        </w:rPr>
        <w:t xml:space="preserve">o an alternative interpretation </w:t>
      </w:r>
      <w:r w:rsidRPr="005A641F">
        <w:rPr>
          <w:rFonts w:ascii="Times New Roman" w:hAnsi="Times New Roman" w:cs="Times New Roman"/>
          <w:color w:val="000000"/>
        </w:rPr>
        <w:t>inconsistent with that law.”</w:t>
      </w:r>
    </w:p>
    <w:p w:rsidR="00E035CF" w:rsidRPr="005A641F" w:rsidRDefault="00E035CF" w:rsidP="005A641F">
      <w:pPr>
        <w:autoSpaceDE w:val="0"/>
        <w:autoSpaceDN w:val="0"/>
        <w:adjustRightInd w:val="0"/>
        <w:spacing w:after="0" w:line="240" w:lineRule="auto"/>
        <w:ind w:left="720"/>
        <w:jc w:val="both"/>
        <w:rPr>
          <w:rFonts w:ascii="Times New Roman" w:hAnsi="Times New Roman" w:cs="Times New Roman"/>
          <w:color w:val="000000"/>
        </w:rPr>
      </w:pPr>
    </w:p>
    <w:p w:rsidR="00A40C90" w:rsidRPr="005A641F" w:rsidRDefault="00BE0C87" w:rsidP="005A641F">
      <w:pPr>
        <w:autoSpaceDE w:val="0"/>
        <w:autoSpaceDN w:val="0"/>
        <w:adjustRightInd w:val="0"/>
        <w:spacing w:after="0" w:line="360" w:lineRule="auto"/>
        <w:ind w:firstLine="720"/>
        <w:jc w:val="both"/>
        <w:rPr>
          <w:rFonts w:ascii="Times New Roman" w:hAnsi="Times New Roman" w:cs="Times New Roman"/>
          <w:color w:val="000000"/>
          <w:sz w:val="24"/>
          <w:szCs w:val="24"/>
        </w:rPr>
      </w:pPr>
      <w:r w:rsidRPr="005A641F">
        <w:rPr>
          <w:rFonts w:ascii="Times New Roman" w:hAnsi="Times New Roman" w:cs="Times New Roman"/>
          <w:color w:val="000000"/>
          <w:sz w:val="24"/>
          <w:szCs w:val="24"/>
        </w:rPr>
        <w:t>S</w:t>
      </w:r>
      <w:r w:rsidR="00A40C90" w:rsidRPr="005A641F">
        <w:rPr>
          <w:rFonts w:ascii="Times New Roman" w:hAnsi="Times New Roman" w:cs="Times New Roman"/>
          <w:color w:val="000000"/>
          <w:sz w:val="24"/>
          <w:szCs w:val="24"/>
        </w:rPr>
        <w:t>ection</w:t>
      </w:r>
      <w:r w:rsidRPr="005A641F">
        <w:rPr>
          <w:rFonts w:ascii="Times New Roman" w:hAnsi="Times New Roman" w:cs="Times New Roman"/>
          <w:color w:val="000000"/>
          <w:sz w:val="24"/>
          <w:szCs w:val="24"/>
        </w:rPr>
        <w:t xml:space="preserve"> 326 (1)</w:t>
      </w:r>
      <w:r w:rsidR="00A40C90" w:rsidRPr="005A641F">
        <w:rPr>
          <w:rFonts w:ascii="Times New Roman" w:hAnsi="Times New Roman" w:cs="Times New Roman"/>
          <w:color w:val="000000"/>
          <w:sz w:val="24"/>
          <w:szCs w:val="24"/>
        </w:rPr>
        <w:t xml:space="preserve"> clearly states that customary </w:t>
      </w:r>
      <w:r w:rsidR="00E139EF" w:rsidRPr="005A641F">
        <w:rPr>
          <w:rFonts w:ascii="Times New Roman" w:hAnsi="Times New Roman" w:cs="Times New Roman"/>
          <w:color w:val="000000"/>
          <w:sz w:val="24"/>
          <w:szCs w:val="24"/>
        </w:rPr>
        <w:t>i</w:t>
      </w:r>
      <w:r w:rsidR="00A40C90" w:rsidRPr="005A641F">
        <w:rPr>
          <w:rFonts w:ascii="Times New Roman" w:hAnsi="Times New Roman" w:cs="Times New Roman"/>
          <w:color w:val="000000"/>
          <w:sz w:val="24"/>
          <w:szCs w:val="24"/>
        </w:rPr>
        <w:t xml:space="preserve">nternational law is part of the law of Zimbabwe. It </w:t>
      </w:r>
      <w:r w:rsidR="00084675">
        <w:rPr>
          <w:rFonts w:ascii="Times New Roman" w:hAnsi="Times New Roman" w:cs="Times New Roman"/>
          <w:color w:val="000000"/>
          <w:sz w:val="24"/>
          <w:szCs w:val="24"/>
        </w:rPr>
        <w:t>can</w:t>
      </w:r>
      <w:r w:rsidR="00A40C90" w:rsidRPr="005A641F">
        <w:rPr>
          <w:rFonts w:ascii="Times New Roman" w:hAnsi="Times New Roman" w:cs="Times New Roman"/>
          <w:color w:val="000000"/>
          <w:sz w:val="24"/>
          <w:szCs w:val="24"/>
        </w:rPr>
        <w:t xml:space="preserve"> only be excluded if it is not consistent with the </w:t>
      </w:r>
      <w:r w:rsidR="008D6280" w:rsidRPr="005A641F">
        <w:rPr>
          <w:rFonts w:ascii="Times New Roman" w:hAnsi="Times New Roman" w:cs="Times New Roman"/>
          <w:color w:val="000000"/>
          <w:sz w:val="24"/>
          <w:szCs w:val="24"/>
        </w:rPr>
        <w:t>C</w:t>
      </w:r>
      <w:r w:rsidR="00A40C90" w:rsidRPr="005A641F">
        <w:rPr>
          <w:rFonts w:ascii="Times New Roman" w:hAnsi="Times New Roman" w:cs="Times New Roman"/>
          <w:color w:val="000000"/>
          <w:sz w:val="24"/>
          <w:szCs w:val="24"/>
        </w:rPr>
        <w:t>onstitution or an Act of Parliament. Subsection (2) is important as it requires court</w:t>
      </w:r>
      <w:r w:rsidR="008D6280" w:rsidRPr="005A641F">
        <w:rPr>
          <w:rFonts w:ascii="Times New Roman" w:hAnsi="Times New Roman" w:cs="Times New Roman"/>
          <w:color w:val="000000"/>
          <w:sz w:val="24"/>
          <w:szCs w:val="24"/>
        </w:rPr>
        <w:t>s</w:t>
      </w:r>
      <w:r w:rsidR="00A40C90" w:rsidRPr="005A641F">
        <w:rPr>
          <w:rFonts w:ascii="Times New Roman" w:hAnsi="Times New Roman" w:cs="Times New Roman"/>
          <w:color w:val="000000"/>
          <w:sz w:val="24"/>
          <w:szCs w:val="24"/>
        </w:rPr>
        <w:t xml:space="preserve"> to</w:t>
      </w:r>
      <w:r w:rsidRPr="005A641F">
        <w:rPr>
          <w:rFonts w:ascii="Times New Roman" w:hAnsi="Times New Roman" w:cs="Times New Roman"/>
          <w:color w:val="000000"/>
          <w:sz w:val="24"/>
          <w:szCs w:val="24"/>
        </w:rPr>
        <w:t xml:space="preserve"> reasonably,</w:t>
      </w:r>
      <w:r w:rsidR="00A40C90" w:rsidRPr="005A641F">
        <w:rPr>
          <w:rFonts w:ascii="Times New Roman" w:hAnsi="Times New Roman" w:cs="Times New Roman"/>
          <w:color w:val="000000"/>
          <w:sz w:val="24"/>
          <w:szCs w:val="24"/>
        </w:rPr>
        <w:t xml:space="preserve"> interpret local statutes </w:t>
      </w:r>
      <w:r w:rsidR="00002F47" w:rsidRPr="005A641F">
        <w:rPr>
          <w:rFonts w:ascii="Times New Roman" w:hAnsi="Times New Roman" w:cs="Times New Roman"/>
          <w:color w:val="000000"/>
          <w:sz w:val="24"/>
          <w:szCs w:val="24"/>
        </w:rPr>
        <w:t>with</w:t>
      </w:r>
      <w:r w:rsidR="00A40C90" w:rsidRPr="005A641F">
        <w:rPr>
          <w:rFonts w:ascii="Times New Roman" w:hAnsi="Times New Roman" w:cs="Times New Roman"/>
          <w:color w:val="000000"/>
          <w:sz w:val="24"/>
          <w:szCs w:val="24"/>
        </w:rPr>
        <w:t xml:space="preserve"> a</w:t>
      </w:r>
      <w:r w:rsidRPr="005A641F">
        <w:rPr>
          <w:rFonts w:ascii="Times New Roman" w:hAnsi="Times New Roman" w:cs="Times New Roman"/>
          <w:color w:val="000000"/>
          <w:sz w:val="24"/>
          <w:szCs w:val="24"/>
        </w:rPr>
        <w:t>n</w:t>
      </w:r>
      <w:r w:rsidR="00002F47" w:rsidRPr="005A641F">
        <w:rPr>
          <w:rFonts w:ascii="Times New Roman" w:hAnsi="Times New Roman" w:cs="Times New Roman"/>
          <w:color w:val="000000"/>
          <w:sz w:val="24"/>
          <w:szCs w:val="24"/>
        </w:rPr>
        <w:t xml:space="preserve"> inclination</w:t>
      </w:r>
      <w:r w:rsidR="00D651BA">
        <w:rPr>
          <w:rFonts w:ascii="Times New Roman" w:hAnsi="Times New Roman" w:cs="Times New Roman"/>
          <w:color w:val="000000"/>
          <w:sz w:val="24"/>
          <w:szCs w:val="24"/>
        </w:rPr>
        <w:t xml:space="preserve"> </w:t>
      </w:r>
      <w:r w:rsidR="00002F47" w:rsidRPr="005A641F">
        <w:rPr>
          <w:rFonts w:ascii="Times New Roman" w:hAnsi="Times New Roman" w:cs="Times New Roman"/>
          <w:color w:val="000000"/>
          <w:sz w:val="24"/>
          <w:szCs w:val="24"/>
        </w:rPr>
        <w:t>to</w:t>
      </w:r>
      <w:r w:rsidRPr="005A641F">
        <w:rPr>
          <w:rFonts w:ascii="Times New Roman" w:hAnsi="Times New Roman" w:cs="Times New Roman"/>
          <w:color w:val="000000"/>
          <w:sz w:val="24"/>
          <w:szCs w:val="24"/>
        </w:rPr>
        <w:t>wards</w:t>
      </w:r>
      <w:r w:rsidR="00A40C90" w:rsidRPr="005A641F">
        <w:rPr>
          <w:rFonts w:ascii="Times New Roman" w:hAnsi="Times New Roman" w:cs="Times New Roman"/>
          <w:color w:val="000000"/>
          <w:sz w:val="24"/>
          <w:szCs w:val="24"/>
        </w:rPr>
        <w:t xml:space="preserve"> mak</w:t>
      </w:r>
      <w:r w:rsidRPr="005A641F">
        <w:rPr>
          <w:rFonts w:ascii="Times New Roman" w:hAnsi="Times New Roman" w:cs="Times New Roman"/>
          <w:color w:val="000000"/>
          <w:sz w:val="24"/>
          <w:szCs w:val="24"/>
        </w:rPr>
        <w:t>ing</w:t>
      </w:r>
      <w:r w:rsidR="00A40C90" w:rsidRPr="005A641F">
        <w:rPr>
          <w:rFonts w:ascii="Times New Roman" w:hAnsi="Times New Roman" w:cs="Times New Roman"/>
          <w:color w:val="000000"/>
          <w:sz w:val="24"/>
          <w:szCs w:val="24"/>
        </w:rPr>
        <w:t xml:space="preserve"> them </w:t>
      </w:r>
      <w:r w:rsidR="008D6280" w:rsidRPr="005A641F">
        <w:rPr>
          <w:rFonts w:ascii="Times New Roman" w:hAnsi="Times New Roman" w:cs="Times New Roman"/>
          <w:color w:val="000000"/>
          <w:sz w:val="24"/>
          <w:szCs w:val="24"/>
        </w:rPr>
        <w:t>consistent with</w:t>
      </w:r>
      <w:r w:rsidRPr="005A641F">
        <w:rPr>
          <w:rFonts w:ascii="Times New Roman" w:hAnsi="Times New Roman" w:cs="Times New Roman"/>
          <w:color w:val="000000"/>
          <w:sz w:val="24"/>
          <w:szCs w:val="24"/>
        </w:rPr>
        <w:t xml:space="preserve"> customary</w:t>
      </w:r>
      <w:r w:rsidR="00D651BA">
        <w:rPr>
          <w:rFonts w:ascii="Times New Roman" w:hAnsi="Times New Roman" w:cs="Times New Roman"/>
          <w:color w:val="000000"/>
          <w:sz w:val="24"/>
          <w:szCs w:val="24"/>
        </w:rPr>
        <w:t xml:space="preserve"> </w:t>
      </w:r>
      <w:r w:rsidRPr="005A641F">
        <w:rPr>
          <w:rFonts w:ascii="Times New Roman" w:hAnsi="Times New Roman" w:cs="Times New Roman"/>
          <w:color w:val="000000"/>
          <w:sz w:val="24"/>
          <w:szCs w:val="24"/>
        </w:rPr>
        <w:t>i</w:t>
      </w:r>
      <w:r w:rsidR="008D6280" w:rsidRPr="005A641F">
        <w:rPr>
          <w:rFonts w:ascii="Times New Roman" w:hAnsi="Times New Roman" w:cs="Times New Roman"/>
          <w:color w:val="000000"/>
          <w:sz w:val="24"/>
          <w:szCs w:val="24"/>
        </w:rPr>
        <w:t>nternational law</w:t>
      </w:r>
      <w:r w:rsidR="00D651BA">
        <w:rPr>
          <w:rFonts w:ascii="Times New Roman" w:hAnsi="Times New Roman" w:cs="Times New Roman"/>
          <w:color w:val="000000"/>
          <w:sz w:val="24"/>
          <w:szCs w:val="24"/>
        </w:rPr>
        <w:t xml:space="preserve"> </w:t>
      </w:r>
      <w:r w:rsidR="008D6280" w:rsidRPr="005A641F">
        <w:rPr>
          <w:rFonts w:ascii="Times New Roman" w:hAnsi="Times New Roman" w:cs="Times New Roman"/>
          <w:color w:val="000000"/>
          <w:sz w:val="24"/>
          <w:szCs w:val="24"/>
        </w:rPr>
        <w:t>as opposed to in a manner inconsistent with customary</w:t>
      </w:r>
      <w:r w:rsidR="00662F95" w:rsidRPr="005A641F">
        <w:rPr>
          <w:rFonts w:ascii="Times New Roman" w:hAnsi="Times New Roman" w:cs="Times New Roman"/>
          <w:color w:val="000000"/>
          <w:sz w:val="24"/>
          <w:szCs w:val="24"/>
        </w:rPr>
        <w:t xml:space="preserve"> international</w:t>
      </w:r>
      <w:r w:rsidR="008D6280" w:rsidRPr="005A641F">
        <w:rPr>
          <w:rFonts w:ascii="Times New Roman" w:hAnsi="Times New Roman" w:cs="Times New Roman"/>
          <w:color w:val="000000"/>
          <w:sz w:val="24"/>
          <w:szCs w:val="24"/>
        </w:rPr>
        <w:t xml:space="preserve"> law.”</w:t>
      </w:r>
    </w:p>
    <w:p w:rsidR="00002F47" w:rsidRPr="005A641F" w:rsidRDefault="00002F47" w:rsidP="005A641F">
      <w:pPr>
        <w:autoSpaceDE w:val="0"/>
        <w:autoSpaceDN w:val="0"/>
        <w:adjustRightInd w:val="0"/>
        <w:spacing w:after="0" w:line="360" w:lineRule="auto"/>
        <w:ind w:firstLine="720"/>
        <w:jc w:val="both"/>
        <w:rPr>
          <w:rFonts w:ascii="Times New Roman" w:hAnsi="Times New Roman" w:cs="Times New Roman"/>
          <w:color w:val="000000"/>
          <w:sz w:val="24"/>
          <w:szCs w:val="24"/>
        </w:rPr>
      </w:pPr>
      <w:r w:rsidRPr="005A641F">
        <w:rPr>
          <w:rFonts w:ascii="Times New Roman" w:hAnsi="Times New Roman" w:cs="Times New Roman"/>
          <w:color w:val="000000"/>
          <w:sz w:val="24"/>
          <w:szCs w:val="24"/>
        </w:rPr>
        <w:t xml:space="preserve">A reading of s 326 of the Constitution together with the courts’ dicta in the three </w:t>
      </w:r>
      <w:r w:rsidRPr="005A641F">
        <w:rPr>
          <w:rFonts w:ascii="Times New Roman" w:hAnsi="Times New Roman" w:cs="Times New Roman"/>
          <w:i/>
          <w:color w:val="000000"/>
          <w:sz w:val="24"/>
          <w:szCs w:val="24"/>
        </w:rPr>
        <w:t xml:space="preserve">Barker </w:t>
      </w:r>
      <w:proofErr w:type="spellStart"/>
      <w:r w:rsidRPr="005A641F">
        <w:rPr>
          <w:rFonts w:ascii="Times New Roman" w:hAnsi="Times New Roman" w:cs="Times New Roman"/>
          <w:i/>
          <w:color w:val="000000"/>
          <w:sz w:val="24"/>
          <w:szCs w:val="24"/>
        </w:rPr>
        <w:t>McCormac</w:t>
      </w:r>
      <w:proofErr w:type="spellEnd"/>
      <w:r w:rsidRPr="005A641F">
        <w:rPr>
          <w:rFonts w:ascii="Times New Roman" w:hAnsi="Times New Roman" w:cs="Times New Roman"/>
          <w:color w:val="000000"/>
          <w:sz w:val="24"/>
          <w:szCs w:val="24"/>
        </w:rPr>
        <w:t xml:space="preserve"> cases, confirms that customary international law is part of our law. What remains to be determined is whether or not FAO’s Agreements with the Republic of Zimbabwe had become binding and enforceable at the time these proceedings were instituted. </w:t>
      </w:r>
    </w:p>
    <w:p w:rsidR="008D6280" w:rsidRPr="005A641F" w:rsidRDefault="00002F47" w:rsidP="005A641F">
      <w:pPr>
        <w:autoSpaceDE w:val="0"/>
        <w:autoSpaceDN w:val="0"/>
        <w:adjustRightInd w:val="0"/>
        <w:spacing w:after="0" w:line="360" w:lineRule="auto"/>
        <w:ind w:firstLine="720"/>
        <w:jc w:val="both"/>
        <w:rPr>
          <w:rFonts w:ascii="Times New Roman" w:hAnsi="Times New Roman" w:cs="Times New Roman"/>
          <w:color w:val="000000"/>
          <w:sz w:val="24"/>
          <w:szCs w:val="24"/>
        </w:rPr>
      </w:pPr>
      <w:r w:rsidRPr="005A641F">
        <w:rPr>
          <w:rFonts w:ascii="Times New Roman" w:hAnsi="Times New Roman" w:cs="Times New Roman"/>
          <w:color w:val="000000"/>
          <w:sz w:val="24"/>
          <w:szCs w:val="24"/>
        </w:rPr>
        <w:t xml:space="preserve">Mr </w:t>
      </w:r>
      <w:proofErr w:type="spellStart"/>
      <w:r w:rsidRPr="005A641F">
        <w:rPr>
          <w:rFonts w:ascii="Times New Roman" w:hAnsi="Times New Roman" w:cs="Times New Roman"/>
          <w:i/>
          <w:color w:val="000000"/>
          <w:sz w:val="24"/>
          <w:szCs w:val="24"/>
        </w:rPr>
        <w:t>Machaya</w:t>
      </w:r>
      <w:proofErr w:type="spellEnd"/>
      <w:r w:rsidRPr="005A641F">
        <w:rPr>
          <w:rFonts w:ascii="Times New Roman" w:hAnsi="Times New Roman" w:cs="Times New Roman"/>
          <w:color w:val="000000"/>
          <w:sz w:val="24"/>
          <w:szCs w:val="24"/>
        </w:rPr>
        <w:t xml:space="preserve"> relied on</w:t>
      </w:r>
      <w:r w:rsidR="00414D9A" w:rsidRPr="005A641F">
        <w:rPr>
          <w:rFonts w:ascii="Times New Roman" w:hAnsi="Times New Roman" w:cs="Times New Roman"/>
          <w:color w:val="000000"/>
          <w:sz w:val="24"/>
          <w:szCs w:val="24"/>
        </w:rPr>
        <w:t xml:space="preserve"> t</w:t>
      </w:r>
      <w:r w:rsidR="008D6280" w:rsidRPr="005A641F">
        <w:rPr>
          <w:rFonts w:ascii="Times New Roman" w:hAnsi="Times New Roman" w:cs="Times New Roman"/>
          <w:color w:val="000000"/>
          <w:sz w:val="24"/>
          <w:szCs w:val="24"/>
        </w:rPr>
        <w:t>he interpretation of s</w:t>
      </w:r>
      <w:r w:rsidR="00F12AF6">
        <w:rPr>
          <w:rFonts w:ascii="Times New Roman" w:hAnsi="Times New Roman" w:cs="Times New Roman"/>
          <w:color w:val="000000"/>
          <w:sz w:val="24"/>
          <w:szCs w:val="24"/>
        </w:rPr>
        <w:t xml:space="preserve"> </w:t>
      </w:r>
      <w:r w:rsidR="008D6280" w:rsidRPr="005A641F">
        <w:rPr>
          <w:rFonts w:ascii="Times New Roman" w:hAnsi="Times New Roman" w:cs="Times New Roman"/>
          <w:color w:val="000000"/>
          <w:sz w:val="24"/>
          <w:szCs w:val="24"/>
        </w:rPr>
        <w:t>327 (2)</w:t>
      </w:r>
      <w:r w:rsidR="001E2E5E">
        <w:rPr>
          <w:rFonts w:ascii="Times New Roman" w:hAnsi="Times New Roman" w:cs="Times New Roman"/>
          <w:color w:val="000000"/>
          <w:sz w:val="24"/>
          <w:szCs w:val="24"/>
        </w:rPr>
        <w:t xml:space="preserve"> (a)</w:t>
      </w:r>
      <w:r w:rsidR="008D6280" w:rsidRPr="005A641F">
        <w:rPr>
          <w:rFonts w:ascii="Times New Roman" w:hAnsi="Times New Roman" w:cs="Times New Roman"/>
          <w:color w:val="000000"/>
          <w:sz w:val="24"/>
          <w:szCs w:val="24"/>
        </w:rPr>
        <w:t xml:space="preserve"> of the </w:t>
      </w:r>
      <w:r w:rsidR="00414D9A" w:rsidRPr="005A641F">
        <w:rPr>
          <w:rFonts w:ascii="Times New Roman" w:hAnsi="Times New Roman" w:cs="Times New Roman"/>
          <w:color w:val="000000"/>
          <w:sz w:val="24"/>
          <w:szCs w:val="24"/>
        </w:rPr>
        <w:t>C</w:t>
      </w:r>
      <w:r w:rsidR="008D6280" w:rsidRPr="005A641F">
        <w:rPr>
          <w:rFonts w:ascii="Times New Roman" w:hAnsi="Times New Roman" w:cs="Times New Roman"/>
          <w:color w:val="000000"/>
          <w:sz w:val="24"/>
          <w:szCs w:val="24"/>
        </w:rPr>
        <w:t>onstitution</w:t>
      </w:r>
      <w:r w:rsidR="00414D9A" w:rsidRPr="005A641F">
        <w:rPr>
          <w:rFonts w:ascii="Times New Roman" w:hAnsi="Times New Roman" w:cs="Times New Roman"/>
          <w:color w:val="000000"/>
          <w:sz w:val="24"/>
          <w:szCs w:val="24"/>
        </w:rPr>
        <w:t xml:space="preserve"> to prove that they had become binding at the time these proceedings were instituted. </w:t>
      </w:r>
      <w:r w:rsidR="00524439" w:rsidRPr="005A641F">
        <w:rPr>
          <w:rFonts w:ascii="Times New Roman" w:hAnsi="Times New Roman" w:cs="Times New Roman"/>
          <w:color w:val="000000"/>
          <w:sz w:val="24"/>
          <w:szCs w:val="24"/>
        </w:rPr>
        <w:t>Mrs Wood relie</w:t>
      </w:r>
      <w:r w:rsidR="00414D9A" w:rsidRPr="005A641F">
        <w:rPr>
          <w:rFonts w:ascii="Times New Roman" w:hAnsi="Times New Roman" w:cs="Times New Roman"/>
          <w:color w:val="000000"/>
          <w:sz w:val="24"/>
          <w:szCs w:val="24"/>
        </w:rPr>
        <w:t xml:space="preserve">d on the same </w:t>
      </w:r>
      <w:r w:rsidR="00524439" w:rsidRPr="005A641F">
        <w:rPr>
          <w:rFonts w:ascii="Times New Roman" w:hAnsi="Times New Roman" w:cs="Times New Roman"/>
          <w:color w:val="000000"/>
          <w:sz w:val="24"/>
          <w:szCs w:val="24"/>
        </w:rPr>
        <w:t>s</w:t>
      </w:r>
      <w:r w:rsidR="00414D9A" w:rsidRPr="005A641F">
        <w:rPr>
          <w:rFonts w:ascii="Times New Roman" w:hAnsi="Times New Roman" w:cs="Times New Roman"/>
          <w:color w:val="000000"/>
          <w:sz w:val="24"/>
          <w:szCs w:val="24"/>
        </w:rPr>
        <w:t>ection</w:t>
      </w:r>
      <w:r w:rsidR="001E2E5E">
        <w:rPr>
          <w:rFonts w:ascii="Times New Roman" w:hAnsi="Times New Roman" w:cs="Times New Roman"/>
          <w:color w:val="000000"/>
          <w:sz w:val="24"/>
          <w:szCs w:val="24"/>
        </w:rPr>
        <w:t xml:space="preserve"> but inseparably including s</w:t>
      </w:r>
      <w:r w:rsidR="000A3C4B">
        <w:rPr>
          <w:rFonts w:ascii="Times New Roman" w:hAnsi="Times New Roman" w:cs="Times New Roman"/>
          <w:color w:val="000000"/>
          <w:sz w:val="24"/>
          <w:szCs w:val="24"/>
        </w:rPr>
        <w:t>u</w:t>
      </w:r>
      <w:r w:rsidR="001E2E5E">
        <w:rPr>
          <w:rFonts w:ascii="Times New Roman" w:hAnsi="Times New Roman" w:cs="Times New Roman"/>
          <w:color w:val="000000"/>
          <w:sz w:val="24"/>
          <w:szCs w:val="24"/>
        </w:rPr>
        <w:t>bs (2) (b)</w:t>
      </w:r>
      <w:r w:rsidR="008D6280" w:rsidRPr="005A641F">
        <w:rPr>
          <w:rFonts w:ascii="Times New Roman" w:hAnsi="Times New Roman" w:cs="Times New Roman"/>
          <w:color w:val="000000"/>
          <w:sz w:val="24"/>
          <w:szCs w:val="24"/>
        </w:rPr>
        <w:t xml:space="preserve"> for her</w:t>
      </w:r>
      <w:r w:rsidR="00524439" w:rsidRPr="005A641F">
        <w:rPr>
          <w:rFonts w:ascii="Times New Roman" w:hAnsi="Times New Roman" w:cs="Times New Roman"/>
          <w:color w:val="000000"/>
          <w:sz w:val="24"/>
          <w:szCs w:val="24"/>
        </w:rPr>
        <w:t xml:space="preserve"> submission that the </w:t>
      </w:r>
      <w:r w:rsidR="001C7A85" w:rsidRPr="005A641F">
        <w:rPr>
          <w:rFonts w:ascii="Times New Roman" w:hAnsi="Times New Roman" w:cs="Times New Roman"/>
          <w:color w:val="000000"/>
          <w:sz w:val="24"/>
          <w:szCs w:val="24"/>
        </w:rPr>
        <w:t>Agreements could</w:t>
      </w:r>
      <w:r w:rsidR="008D6280" w:rsidRPr="005A641F">
        <w:rPr>
          <w:rFonts w:ascii="Times New Roman" w:hAnsi="Times New Roman" w:cs="Times New Roman"/>
          <w:color w:val="000000"/>
          <w:sz w:val="24"/>
          <w:szCs w:val="24"/>
        </w:rPr>
        <w:t xml:space="preserve"> only be</w:t>
      </w:r>
      <w:r w:rsidR="007D5DDB" w:rsidRPr="005A641F">
        <w:rPr>
          <w:rFonts w:ascii="Times New Roman" w:hAnsi="Times New Roman" w:cs="Times New Roman"/>
          <w:color w:val="000000"/>
          <w:sz w:val="24"/>
          <w:szCs w:val="24"/>
        </w:rPr>
        <w:t>come</w:t>
      </w:r>
      <w:r w:rsidR="008D6280" w:rsidRPr="005A641F">
        <w:rPr>
          <w:rFonts w:ascii="Times New Roman" w:hAnsi="Times New Roman" w:cs="Times New Roman"/>
          <w:color w:val="000000"/>
          <w:sz w:val="24"/>
          <w:szCs w:val="24"/>
        </w:rPr>
        <w:t xml:space="preserve"> binding on Zimbabwe when they </w:t>
      </w:r>
      <w:r w:rsidR="009A34A8" w:rsidRPr="005A641F">
        <w:rPr>
          <w:rFonts w:ascii="Times New Roman" w:hAnsi="Times New Roman" w:cs="Times New Roman"/>
          <w:color w:val="000000"/>
          <w:sz w:val="24"/>
          <w:szCs w:val="24"/>
        </w:rPr>
        <w:t>we</w:t>
      </w:r>
      <w:r w:rsidR="008D6280" w:rsidRPr="005A641F">
        <w:rPr>
          <w:rFonts w:ascii="Times New Roman" w:hAnsi="Times New Roman" w:cs="Times New Roman"/>
          <w:color w:val="000000"/>
          <w:sz w:val="24"/>
          <w:szCs w:val="24"/>
        </w:rPr>
        <w:t>re domesticated. She further submitted that at the time of the applicant’s application FAO had not been granted immunity in terms of s 7</w:t>
      </w:r>
      <w:r w:rsidR="00BF6F88">
        <w:rPr>
          <w:rFonts w:ascii="Times New Roman" w:hAnsi="Times New Roman" w:cs="Times New Roman"/>
          <w:color w:val="000000"/>
          <w:sz w:val="24"/>
          <w:szCs w:val="24"/>
        </w:rPr>
        <w:t xml:space="preserve"> </w:t>
      </w:r>
      <w:r w:rsidR="00414D9A" w:rsidRPr="005A641F">
        <w:rPr>
          <w:rFonts w:ascii="Times New Roman" w:hAnsi="Times New Roman" w:cs="Times New Roman"/>
          <w:color w:val="000000"/>
          <w:sz w:val="24"/>
          <w:szCs w:val="24"/>
        </w:rPr>
        <w:t>o</w:t>
      </w:r>
      <w:r w:rsidR="00524439" w:rsidRPr="005A641F">
        <w:rPr>
          <w:rFonts w:ascii="Times New Roman" w:hAnsi="Times New Roman" w:cs="Times New Roman"/>
          <w:color w:val="000000"/>
          <w:sz w:val="24"/>
          <w:szCs w:val="24"/>
        </w:rPr>
        <w:t xml:space="preserve">f The Privileges and Immunities Act </w:t>
      </w:r>
      <w:r w:rsidR="005A641F">
        <w:rPr>
          <w:rFonts w:ascii="Times New Roman" w:hAnsi="Times New Roman" w:cs="Times New Roman"/>
          <w:color w:val="000000"/>
          <w:sz w:val="24"/>
          <w:szCs w:val="24"/>
        </w:rPr>
        <w:t>[</w:t>
      </w:r>
      <w:r w:rsidR="00524439" w:rsidRPr="001C7A85">
        <w:rPr>
          <w:rFonts w:ascii="Times New Roman" w:hAnsi="Times New Roman" w:cs="Times New Roman"/>
          <w:i/>
          <w:color w:val="000000"/>
          <w:sz w:val="24"/>
          <w:szCs w:val="24"/>
        </w:rPr>
        <w:t>Chapter 3</w:t>
      </w:r>
      <w:r w:rsidR="005A641F" w:rsidRPr="001C7A85">
        <w:rPr>
          <w:rFonts w:ascii="Times New Roman" w:hAnsi="Times New Roman" w:cs="Times New Roman"/>
          <w:i/>
          <w:color w:val="000000"/>
          <w:sz w:val="24"/>
          <w:szCs w:val="24"/>
        </w:rPr>
        <w:t>:</w:t>
      </w:r>
      <w:r w:rsidR="00524439" w:rsidRPr="001C7A85">
        <w:rPr>
          <w:rFonts w:ascii="Times New Roman" w:hAnsi="Times New Roman" w:cs="Times New Roman"/>
          <w:i/>
          <w:color w:val="000000"/>
          <w:sz w:val="24"/>
          <w:szCs w:val="24"/>
        </w:rPr>
        <w:t>03</w:t>
      </w:r>
      <w:r w:rsidR="005A641F">
        <w:rPr>
          <w:rFonts w:ascii="Times New Roman" w:hAnsi="Times New Roman" w:cs="Times New Roman"/>
          <w:color w:val="000000"/>
          <w:sz w:val="24"/>
          <w:szCs w:val="24"/>
        </w:rPr>
        <w:t>]</w:t>
      </w:r>
      <w:r w:rsidR="00524439" w:rsidRPr="005A641F">
        <w:rPr>
          <w:rFonts w:ascii="Times New Roman" w:hAnsi="Times New Roman" w:cs="Times New Roman"/>
          <w:color w:val="000000"/>
          <w:sz w:val="24"/>
          <w:szCs w:val="24"/>
        </w:rPr>
        <w:t xml:space="preserve"> which only granted FAO immunity through the Government Gazette of 2</w:t>
      </w:r>
      <w:r w:rsidR="009A34A8" w:rsidRPr="005A641F">
        <w:rPr>
          <w:rFonts w:ascii="Times New Roman" w:hAnsi="Times New Roman" w:cs="Times New Roman"/>
          <w:color w:val="000000"/>
          <w:sz w:val="24"/>
          <w:szCs w:val="24"/>
        </w:rPr>
        <w:t>5</w:t>
      </w:r>
      <w:r w:rsidR="00524439" w:rsidRPr="005A641F">
        <w:rPr>
          <w:rFonts w:ascii="Times New Roman" w:hAnsi="Times New Roman" w:cs="Times New Roman"/>
          <w:color w:val="000000"/>
          <w:sz w:val="24"/>
          <w:szCs w:val="24"/>
        </w:rPr>
        <w:t xml:space="preserve"> January 2015. On the other hand Mr </w:t>
      </w:r>
      <w:proofErr w:type="spellStart"/>
      <w:r w:rsidR="00524439" w:rsidRPr="005A641F">
        <w:rPr>
          <w:rFonts w:ascii="Times New Roman" w:hAnsi="Times New Roman" w:cs="Times New Roman"/>
          <w:i/>
          <w:color w:val="000000"/>
          <w:sz w:val="24"/>
          <w:szCs w:val="24"/>
        </w:rPr>
        <w:t>Machaya</w:t>
      </w:r>
      <w:proofErr w:type="spellEnd"/>
      <w:r w:rsidR="00524439" w:rsidRPr="005A641F">
        <w:rPr>
          <w:rFonts w:ascii="Times New Roman" w:hAnsi="Times New Roman" w:cs="Times New Roman"/>
          <w:color w:val="000000"/>
          <w:sz w:val="24"/>
          <w:szCs w:val="24"/>
        </w:rPr>
        <w:t xml:space="preserve"> submitted that FAO’s Agreements with the Republic of Zimbabwe became binding on Zimbabwe on</w:t>
      </w:r>
      <w:r w:rsidR="00747F4B" w:rsidRPr="005A641F">
        <w:rPr>
          <w:rFonts w:ascii="Times New Roman" w:hAnsi="Times New Roman" w:cs="Times New Roman"/>
          <w:color w:val="000000"/>
          <w:sz w:val="24"/>
          <w:szCs w:val="24"/>
        </w:rPr>
        <w:t xml:space="preserve"> 23 July 1996</w:t>
      </w:r>
      <w:r w:rsidR="00524439" w:rsidRPr="005A641F">
        <w:rPr>
          <w:rFonts w:ascii="Times New Roman" w:hAnsi="Times New Roman" w:cs="Times New Roman"/>
          <w:color w:val="000000"/>
          <w:sz w:val="24"/>
          <w:szCs w:val="24"/>
        </w:rPr>
        <w:t xml:space="preserve"> when th</w:t>
      </w:r>
      <w:r w:rsidR="00747F4B" w:rsidRPr="005A641F">
        <w:rPr>
          <w:rFonts w:ascii="Times New Roman" w:hAnsi="Times New Roman" w:cs="Times New Roman"/>
          <w:color w:val="000000"/>
          <w:sz w:val="24"/>
          <w:szCs w:val="24"/>
        </w:rPr>
        <w:t>e Parliament of Zimbabwe approved them. A literal interpretation of s327 (2)</w:t>
      </w:r>
      <w:r w:rsidR="006E5AC1" w:rsidRPr="005A641F">
        <w:rPr>
          <w:rFonts w:ascii="Times New Roman" w:hAnsi="Times New Roman" w:cs="Times New Roman"/>
          <w:color w:val="000000"/>
          <w:sz w:val="24"/>
          <w:szCs w:val="24"/>
        </w:rPr>
        <w:t xml:space="preserve"> (a) and (b)</w:t>
      </w:r>
      <w:r w:rsidR="00747F4B" w:rsidRPr="005A641F">
        <w:rPr>
          <w:rFonts w:ascii="Times New Roman" w:hAnsi="Times New Roman" w:cs="Times New Roman"/>
          <w:color w:val="000000"/>
          <w:sz w:val="24"/>
          <w:szCs w:val="24"/>
        </w:rPr>
        <w:t xml:space="preserve"> of the Constitution</w:t>
      </w:r>
      <w:r w:rsidR="009A34A8" w:rsidRPr="005A641F">
        <w:rPr>
          <w:rFonts w:ascii="Times New Roman" w:hAnsi="Times New Roman" w:cs="Times New Roman"/>
          <w:color w:val="000000"/>
          <w:sz w:val="24"/>
          <w:szCs w:val="24"/>
        </w:rPr>
        <w:t>, as well as an interpretation required by s 326 (2)</w:t>
      </w:r>
      <w:r w:rsidR="00747F4B" w:rsidRPr="005A641F">
        <w:rPr>
          <w:rFonts w:ascii="Times New Roman" w:hAnsi="Times New Roman" w:cs="Times New Roman"/>
          <w:color w:val="000000"/>
          <w:sz w:val="24"/>
          <w:szCs w:val="24"/>
        </w:rPr>
        <w:t xml:space="preserve"> supports Mr </w:t>
      </w:r>
      <w:proofErr w:type="spellStart"/>
      <w:r w:rsidR="00747F4B" w:rsidRPr="005A641F">
        <w:rPr>
          <w:rFonts w:ascii="Times New Roman" w:hAnsi="Times New Roman" w:cs="Times New Roman"/>
          <w:i/>
          <w:color w:val="000000"/>
          <w:sz w:val="24"/>
          <w:szCs w:val="24"/>
        </w:rPr>
        <w:t>Machaya</w:t>
      </w:r>
      <w:r w:rsidR="00747F4B" w:rsidRPr="005A641F">
        <w:rPr>
          <w:rFonts w:ascii="Times New Roman" w:hAnsi="Times New Roman" w:cs="Times New Roman"/>
          <w:color w:val="000000"/>
          <w:sz w:val="24"/>
          <w:szCs w:val="24"/>
        </w:rPr>
        <w:t>’s</w:t>
      </w:r>
      <w:proofErr w:type="spellEnd"/>
      <w:r w:rsidR="00747F4B" w:rsidRPr="005A641F">
        <w:rPr>
          <w:rFonts w:ascii="Times New Roman" w:hAnsi="Times New Roman" w:cs="Times New Roman"/>
          <w:color w:val="000000"/>
          <w:sz w:val="24"/>
          <w:szCs w:val="24"/>
        </w:rPr>
        <w:t xml:space="preserve"> submission. Sec</w:t>
      </w:r>
      <w:r w:rsidR="005A641F">
        <w:rPr>
          <w:rFonts w:ascii="Times New Roman" w:hAnsi="Times New Roman" w:cs="Times New Roman"/>
          <w:color w:val="000000"/>
          <w:sz w:val="24"/>
          <w:szCs w:val="24"/>
        </w:rPr>
        <w:t>tion</w:t>
      </w:r>
      <w:r w:rsidR="00747F4B" w:rsidRPr="005A641F">
        <w:rPr>
          <w:rFonts w:ascii="Times New Roman" w:hAnsi="Times New Roman" w:cs="Times New Roman"/>
          <w:color w:val="000000"/>
          <w:sz w:val="24"/>
          <w:szCs w:val="24"/>
        </w:rPr>
        <w:t xml:space="preserve"> 327 (2)</w:t>
      </w:r>
      <w:r w:rsidR="00513AD6" w:rsidRPr="005A641F">
        <w:rPr>
          <w:rFonts w:ascii="Times New Roman" w:hAnsi="Times New Roman" w:cs="Times New Roman"/>
          <w:color w:val="000000"/>
          <w:sz w:val="24"/>
          <w:szCs w:val="24"/>
        </w:rPr>
        <w:t xml:space="preserve"> (a) and (b)</w:t>
      </w:r>
      <w:r w:rsidR="00414D9A" w:rsidRPr="005A641F">
        <w:rPr>
          <w:rFonts w:ascii="Times New Roman" w:hAnsi="Times New Roman" w:cs="Times New Roman"/>
          <w:color w:val="000000"/>
          <w:sz w:val="24"/>
          <w:szCs w:val="24"/>
        </w:rPr>
        <w:t xml:space="preserve"> of </w:t>
      </w:r>
      <w:r w:rsidR="00513AD6" w:rsidRPr="005A641F">
        <w:rPr>
          <w:rFonts w:ascii="Times New Roman" w:hAnsi="Times New Roman" w:cs="Times New Roman"/>
          <w:color w:val="000000"/>
          <w:sz w:val="24"/>
          <w:szCs w:val="24"/>
        </w:rPr>
        <w:t>t</w:t>
      </w:r>
      <w:r w:rsidR="00414D9A" w:rsidRPr="005A641F">
        <w:rPr>
          <w:rFonts w:ascii="Times New Roman" w:hAnsi="Times New Roman" w:cs="Times New Roman"/>
          <w:color w:val="000000"/>
          <w:sz w:val="24"/>
          <w:szCs w:val="24"/>
        </w:rPr>
        <w:t>he Constit</w:t>
      </w:r>
      <w:r w:rsidR="006E5AC1" w:rsidRPr="005A641F">
        <w:rPr>
          <w:rFonts w:ascii="Times New Roman" w:hAnsi="Times New Roman" w:cs="Times New Roman"/>
          <w:color w:val="000000"/>
          <w:sz w:val="24"/>
          <w:szCs w:val="24"/>
        </w:rPr>
        <w:t>u</w:t>
      </w:r>
      <w:r w:rsidR="00414D9A" w:rsidRPr="005A641F">
        <w:rPr>
          <w:rFonts w:ascii="Times New Roman" w:hAnsi="Times New Roman" w:cs="Times New Roman"/>
          <w:color w:val="000000"/>
          <w:sz w:val="24"/>
          <w:szCs w:val="24"/>
        </w:rPr>
        <w:t xml:space="preserve">tion </w:t>
      </w:r>
      <w:r w:rsidR="00747F4B" w:rsidRPr="005A641F">
        <w:rPr>
          <w:rFonts w:ascii="Times New Roman" w:hAnsi="Times New Roman" w:cs="Times New Roman"/>
          <w:color w:val="000000"/>
          <w:sz w:val="24"/>
          <w:szCs w:val="24"/>
        </w:rPr>
        <w:t>provides as follows;</w:t>
      </w:r>
    </w:p>
    <w:p w:rsidR="00A62C80" w:rsidRPr="005A641F" w:rsidRDefault="00A62C80" w:rsidP="005A641F">
      <w:pPr>
        <w:autoSpaceDE w:val="0"/>
        <w:autoSpaceDN w:val="0"/>
        <w:adjustRightInd w:val="0"/>
        <w:spacing w:after="0" w:line="240" w:lineRule="auto"/>
        <w:ind w:left="720"/>
        <w:jc w:val="both"/>
        <w:rPr>
          <w:rFonts w:ascii="Times New Roman" w:hAnsi="Times New Roman" w:cs="Times New Roman"/>
          <w:color w:val="000000"/>
        </w:rPr>
      </w:pPr>
      <w:r w:rsidRPr="005A641F">
        <w:rPr>
          <w:rFonts w:ascii="Times New Roman" w:hAnsi="Times New Roman" w:cs="Times New Roman"/>
          <w:color w:val="000000"/>
        </w:rPr>
        <w:t>“An international treaty which has been concluded or executed by the President or under the President’s authority—</w:t>
      </w:r>
    </w:p>
    <w:p w:rsidR="00A62C80" w:rsidRPr="005A641F" w:rsidRDefault="00A62C80" w:rsidP="005A641F">
      <w:pPr>
        <w:autoSpaceDE w:val="0"/>
        <w:autoSpaceDN w:val="0"/>
        <w:adjustRightInd w:val="0"/>
        <w:spacing w:after="0" w:line="240" w:lineRule="auto"/>
        <w:ind w:left="720"/>
        <w:jc w:val="both"/>
        <w:rPr>
          <w:rFonts w:ascii="Times New Roman" w:hAnsi="Times New Roman" w:cs="Times New Roman"/>
          <w:color w:val="000000"/>
        </w:rPr>
      </w:pPr>
      <w:r w:rsidRPr="005A641F">
        <w:rPr>
          <w:rFonts w:ascii="Times New Roman" w:hAnsi="Times New Roman" w:cs="Times New Roman"/>
          <w:color w:val="000000"/>
        </w:rPr>
        <w:t>(</w:t>
      </w:r>
      <w:r w:rsidRPr="005A641F">
        <w:rPr>
          <w:rFonts w:ascii="Times New Roman" w:hAnsi="Times New Roman" w:cs="Times New Roman"/>
          <w:i/>
          <w:iCs/>
          <w:color w:val="000000"/>
        </w:rPr>
        <w:t>a</w:t>
      </w:r>
      <w:r w:rsidRPr="005A641F">
        <w:rPr>
          <w:rFonts w:ascii="Times New Roman" w:hAnsi="Times New Roman" w:cs="Times New Roman"/>
          <w:color w:val="000000"/>
        </w:rPr>
        <w:t xml:space="preserve">) </w:t>
      </w:r>
      <w:proofErr w:type="gramStart"/>
      <w:r w:rsidRPr="005A641F">
        <w:rPr>
          <w:rFonts w:ascii="Times New Roman" w:hAnsi="Times New Roman" w:cs="Times New Roman"/>
          <w:color w:val="000000"/>
        </w:rPr>
        <w:t>does</w:t>
      </w:r>
      <w:proofErr w:type="gramEnd"/>
      <w:r w:rsidRPr="005A641F">
        <w:rPr>
          <w:rFonts w:ascii="Times New Roman" w:hAnsi="Times New Roman" w:cs="Times New Roman"/>
          <w:color w:val="000000"/>
        </w:rPr>
        <w:t xml:space="preserve"> not bind Zimbabwe until it has been approved by Parliament; and</w:t>
      </w:r>
    </w:p>
    <w:p w:rsidR="00A62C80" w:rsidRPr="005A641F" w:rsidRDefault="00A62C80" w:rsidP="005A641F">
      <w:pPr>
        <w:autoSpaceDE w:val="0"/>
        <w:autoSpaceDN w:val="0"/>
        <w:adjustRightInd w:val="0"/>
        <w:spacing w:after="0" w:line="240" w:lineRule="auto"/>
        <w:ind w:left="720"/>
        <w:jc w:val="both"/>
        <w:rPr>
          <w:rFonts w:ascii="Times New Roman" w:hAnsi="Times New Roman" w:cs="Times New Roman"/>
        </w:rPr>
      </w:pPr>
      <w:r w:rsidRPr="005A641F">
        <w:rPr>
          <w:rFonts w:ascii="Times New Roman" w:hAnsi="Times New Roman" w:cs="Times New Roman"/>
          <w:color w:val="000000"/>
        </w:rPr>
        <w:t>(</w:t>
      </w:r>
      <w:r w:rsidRPr="005A641F">
        <w:rPr>
          <w:rFonts w:ascii="Times New Roman" w:hAnsi="Times New Roman" w:cs="Times New Roman"/>
          <w:i/>
          <w:iCs/>
          <w:color w:val="000000"/>
        </w:rPr>
        <w:t>b</w:t>
      </w:r>
      <w:r w:rsidRPr="005A641F">
        <w:rPr>
          <w:rFonts w:ascii="Times New Roman" w:hAnsi="Times New Roman" w:cs="Times New Roman"/>
          <w:color w:val="000000"/>
        </w:rPr>
        <w:t xml:space="preserve">) </w:t>
      </w:r>
      <w:proofErr w:type="gramStart"/>
      <w:r w:rsidRPr="005A641F">
        <w:rPr>
          <w:rFonts w:ascii="Times New Roman" w:hAnsi="Times New Roman" w:cs="Times New Roman"/>
          <w:color w:val="000000"/>
        </w:rPr>
        <w:t>does</w:t>
      </w:r>
      <w:proofErr w:type="gramEnd"/>
      <w:r w:rsidRPr="005A641F">
        <w:rPr>
          <w:rFonts w:ascii="Times New Roman" w:hAnsi="Times New Roman" w:cs="Times New Roman"/>
          <w:color w:val="000000"/>
        </w:rPr>
        <w:t xml:space="preserve"> not form part of the law of Zimbabwe unless it has been incorporated into the law through an Act of Parliament</w:t>
      </w:r>
      <w:r w:rsidR="005A641F" w:rsidRPr="005A641F">
        <w:rPr>
          <w:rFonts w:ascii="Times New Roman" w:hAnsi="Times New Roman" w:cs="Times New Roman"/>
          <w:color w:val="000000"/>
        </w:rPr>
        <w:t>---------</w:t>
      </w:r>
      <w:r w:rsidRPr="005A641F">
        <w:rPr>
          <w:rFonts w:ascii="Times New Roman" w:hAnsi="Times New Roman" w:cs="Times New Roman"/>
          <w:color w:val="000000"/>
        </w:rPr>
        <w:t>”</w:t>
      </w:r>
    </w:p>
    <w:p w:rsidR="005A641F" w:rsidRDefault="005A641F" w:rsidP="00A62C80">
      <w:pPr>
        <w:autoSpaceDE w:val="0"/>
        <w:autoSpaceDN w:val="0"/>
        <w:adjustRightInd w:val="0"/>
        <w:spacing w:after="0" w:line="240" w:lineRule="auto"/>
        <w:ind w:left="720"/>
        <w:rPr>
          <w:rFonts w:ascii="Times New Roman" w:hAnsi="Times New Roman" w:cs="Times New Roman"/>
          <w:sz w:val="21"/>
          <w:szCs w:val="21"/>
        </w:rPr>
      </w:pPr>
    </w:p>
    <w:p w:rsidR="00A62C80" w:rsidRPr="005A641F" w:rsidRDefault="00A62C80" w:rsidP="005A641F">
      <w:pPr>
        <w:autoSpaceDE w:val="0"/>
        <w:autoSpaceDN w:val="0"/>
        <w:adjustRightInd w:val="0"/>
        <w:spacing w:after="0" w:line="360" w:lineRule="auto"/>
        <w:ind w:firstLine="720"/>
        <w:jc w:val="both"/>
        <w:rPr>
          <w:rFonts w:ascii="Times New Roman" w:hAnsi="Times New Roman" w:cs="Times New Roman"/>
          <w:sz w:val="24"/>
          <w:szCs w:val="24"/>
        </w:rPr>
      </w:pPr>
      <w:r w:rsidRPr="005A641F">
        <w:rPr>
          <w:rFonts w:ascii="Times New Roman" w:hAnsi="Times New Roman" w:cs="Times New Roman"/>
          <w:sz w:val="24"/>
          <w:szCs w:val="24"/>
        </w:rPr>
        <w:t>Section 327 (2) (a) of the Constitution, can only mean that the agreement by the President or under his authority becomes binding on its being approved by Parliament.</w:t>
      </w:r>
      <w:r w:rsidR="00414D9A" w:rsidRPr="005A641F">
        <w:rPr>
          <w:rFonts w:ascii="Times New Roman" w:hAnsi="Times New Roman" w:cs="Times New Roman"/>
          <w:sz w:val="24"/>
          <w:szCs w:val="24"/>
        </w:rPr>
        <w:t xml:space="preserve"> It need not be domesticated for it to be binding on Zimbabwe. The only impediment to its attaining binding status is its approva</w:t>
      </w:r>
      <w:r w:rsidR="00AF2A3F" w:rsidRPr="005A641F">
        <w:rPr>
          <w:rFonts w:ascii="Times New Roman" w:hAnsi="Times New Roman" w:cs="Times New Roman"/>
          <w:sz w:val="24"/>
          <w:szCs w:val="24"/>
        </w:rPr>
        <w:t>l by Parliament.</w:t>
      </w:r>
      <w:r w:rsidRPr="005A641F">
        <w:rPr>
          <w:rFonts w:ascii="Times New Roman" w:hAnsi="Times New Roman" w:cs="Times New Roman"/>
          <w:sz w:val="24"/>
          <w:szCs w:val="24"/>
        </w:rPr>
        <w:t xml:space="preserve"> Mrs </w:t>
      </w:r>
      <w:r w:rsidRPr="005A641F">
        <w:rPr>
          <w:rFonts w:ascii="Times New Roman" w:hAnsi="Times New Roman" w:cs="Times New Roman"/>
          <w:i/>
          <w:sz w:val="24"/>
          <w:szCs w:val="24"/>
        </w:rPr>
        <w:t>Wood’s</w:t>
      </w:r>
      <w:r w:rsidRPr="005A641F">
        <w:rPr>
          <w:rFonts w:ascii="Times New Roman" w:hAnsi="Times New Roman" w:cs="Times New Roman"/>
          <w:sz w:val="24"/>
          <w:szCs w:val="24"/>
        </w:rPr>
        <w:t xml:space="preserve"> attempt to link</w:t>
      </w:r>
      <w:r w:rsidR="006E5AC1" w:rsidRPr="005A641F">
        <w:rPr>
          <w:rFonts w:ascii="Times New Roman" w:hAnsi="Times New Roman" w:cs="Times New Roman"/>
          <w:sz w:val="24"/>
          <w:szCs w:val="24"/>
        </w:rPr>
        <w:t xml:space="preserve"> the </w:t>
      </w:r>
      <w:r w:rsidR="006E5AC1" w:rsidRPr="005A641F">
        <w:rPr>
          <w:rFonts w:ascii="Times New Roman" w:hAnsi="Times New Roman" w:cs="Times New Roman"/>
          <w:sz w:val="24"/>
          <w:szCs w:val="24"/>
        </w:rPr>
        <w:lastRenderedPageBreak/>
        <w:t>Agreement</w:t>
      </w:r>
      <w:r w:rsidR="00AF2A3F" w:rsidRPr="005A641F">
        <w:rPr>
          <w:rFonts w:ascii="Times New Roman" w:hAnsi="Times New Roman" w:cs="Times New Roman"/>
          <w:sz w:val="24"/>
          <w:szCs w:val="24"/>
        </w:rPr>
        <w:t>s</w:t>
      </w:r>
      <w:r w:rsidR="006E5AC1" w:rsidRPr="005A641F">
        <w:rPr>
          <w:rFonts w:ascii="Times New Roman" w:hAnsi="Times New Roman" w:cs="Times New Roman"/>
          <w:sz w:val="24"/>
          <w:szCs w:val="24"/>
        </w:rPr>
        <w:t>’</w:t>
      </w:r>
      <w:r w:rsidR="00AF2A3F" w:rsidRPr="005A641F">
        <w:rPr>
          <w:rFonts w:ascii="Times New Roman" w:hAnsi="Times New Roman" w:cs="Times New Roman"/>
          <w:sz w:val="24"/>
          <w:szCs w:val="24"/>
        </w:rPr>
        <w:t xml:space="preserve"> binding effect after their</w:t>
      </w:r>
      <w:r w:rsidRPr="005A641F">
        <w:rPr>
          <w:rFonts w:ascii="Times New Roman" w:hAnsi="Times New Roman" w:cs="Times New Roman"/>
          <w:sz w:val="24"/>
          <w:szCs w:val="24"/>
        </w:rPr>
        <w:t xml:space="preserve"> approval</w:t>
      </w:r>
      <w:r w:rsidR="00AF2A3F" w:rsidRPr="005A641F">
        <w:rPr>
          <w:rFonts w:ascii="Times New Roman" w:hAnsi="Times New Roman" w:cs="Times New Roman"/>
          <w:sz w:val="24"/>
          <w:szCs w:val="24"/>
        </w:rPr>
        <w:t xml:space="preserve"> by Parliament </w:t>
      </w:r>
      <w:r w:rsidRPr="005A641F">
        <w:rPr>
          <w:rFonts w:ascii="Times New Roman" w:hAnsi="Times New Roman" w:cs="Times New Roman"/>
          <w:sz w:val="24"/>
          <w:szCs w:val="24"/>
        </w:rPr>
        <w:t>to the domestication of the law by incorporation through an Act of Parliament is</w:t>
      </w:r>
      <w:r w:rsidR="00AF2A3F" w:rsidRPr="005A641F">
        <w:rPr>
          <w:rFonts w:ascii="Times New Roman" w:hAnsi="Times New Roman" w:cs="Times New Roman"/>
          <w:sz w:val="24"/>
          <w:szCs w:val="24"/>
        </w:rPr>
        <w:t xml:space="preserve"> a result of inseparably linking s 327 (2) (a) and (b) which is</w:t>
      </w:r>
      <w:r w:rsidRPr="005A641F">
        <w:rPr>
          <w:rFonts w:ascii="Times New Roman" w:hAnsi="Times New Roman" w:cs="Times New Roman"/>
          <w:sz w:val="24"/>
          <w:szCs w:val="24"/>
        </w:rPr>
        <w:t xml:space="preserve"> not consistent with the literal meaning of the words used and has the effect of excluding customary international law contrary to</w:t>
      </w:r>
      <w:r w:rsidR="001E2E5E">
        <w:rPr>
          <w:rFonts w:ascii="Times New Roman" w:hAnsi="Times New Roman" w:cs="Times New Roman"/>
          <w:sz w:val="24"/>
          <w:szCs w:val="24"/>
        </w:rPr>
        <w:t xml:space="preserve"> the provisions of</w:t>
      </w:r>
      <w:r w:rsidRPr="005A641F">
        <w:rPr>
          <w:rFonts w:ascii="Times New Roman" w:hAnsi="Times New Roman" w:cs="Times New Roman"/>
          <w:sz w:val="24"/>
          <w:szCs w:val="24"/>
        </w:rPr>
        <w:t xml:space="preserve"> s 326 (2) of the Constitution.</w:t>
      </w:r>
      <w:r w:rsidR="00AF2A3F" w:rsidRPr="005A641F">
        <w:rPr>
          <w:rFonts w:ascii="Times New Roman" w:hAnsi="Times New Roman" w:cs="Times New Roman"/>
          <w:sz w:val="24"/>
          <w:szCs w:val="24"/>
        </w:rPr>
        <w:t xml:space="preserve"> Section 327 (2) (a) standing alone gives the Agreements a binding effect even if they have not yet been incorporated into Zimbabwean law. Mr</w:t>
      </w:r>
      <w:r w:rsidR="007145E5" w:rsidRPr="005A641F">
        <w:rPr>
          <w:rFonts w:ascii="Times New Roman" w:hAnsi="Times New Roman" w:cs="Times New Roman"/>
          <w:sz w:val="24"/>
          <w:szCs w:val="24"/>
        </w:rPr>
        <w:t>s</w:t>
      </w:r>
      <w:r w:rsidR="00AF2A3F" w:rsidRPr="005A641F">
        <w:rPr>
          <w:rFonts w:ascii="Times New Roman" w:hAnsi="Times New Roman" w:cs="Times New Roman"/>
          <w:sz w:val="24"/>
          <w:szCs w:val="24"/>
        </w:rPr>
        <w:t xml:space="preserve"> Wood </w:t>
      </w:r>
      <w:r w:rsidR="003B0431" w:rsidRPr="005A641F">
        <w:rPr>
          <w:rFonts w:ascii="Times New Roman" w:hAnsi="Times New Roman" w:cs="Times New Roman"/>
          <w:sz w:val="24"/>
          <w:szCs w:val="24"/>
        </w:rPr>
        <w:t>s</w:t>
      </w:r>
      <w:r w:rsidR="00AF2A3F" w:rsidRPr="005A641F">
        <w:rPr>
          <w:rFonts w:ascii="Times New Roman" w:hAnsi="Times New Roman" w:cs="Times New Roman"/>
          <w:sz w:val="24"/>
          <w:szCs w:val="24"/>
        </w:rPr>
        <w:t xml:space="preserve">ubmitted that the Agreements could not be enforced before their being partly domesticated by the Government Gazette of 25 January 2015. That cannot be a correct statement of </w:t>
      </w:r>
      <w:r w:rsidR="006E5AC1" w:rsidRPr="005A641F">
        <w:rPr>
          <w:rFonts w:ascii="Times New Roman" w:hAnsi="Times New Roman" w:cs="Times New Roman"/>
          <w:sz w:val="24"/>
          <w:szCs w:val="24"/>
        </w:rPr>
        <w:t xml:space="preserve">the </w:t>
      </w:r>
      <w:r w:rsidR="00AF2A3F" w:rsidRPr="005A641F">
        <w:rPr>
          <w:rFonts w:ascii="Times New Roman" w:hAnsi="Times New Roman" w:cs="Times New Roman"/>
          <w:sz w:val="24"/>
          <w:szCs w:val="24"/>
        </w:rPr>
        <w:t>law</w:t>
      </w:r>
      <w:r w:rsidR="003B0431" w:rsidRPr="005A641F">
        <w:rPr>
          <w:rFonts w:ascii="Times New Roman" w:hAnsi="Times New Roman" w:cs="Times New Roman"/>
          <w:sz w:val="24"/>
          <w:szCs w:val="24"/>
        </w:rPr>
        <w:t xml:space="preserve"> as it suggests that courts can only enforce laws. Courts can enforce agreements and laws. Mr </w:t>
      </w:r>
      <w:proofErr w:type="spellStart"/>
      <w:r w:rsidR="003B0431" w:rsidRPr="005A641F">
        <w:rPr>
          <w:rFonts w:ascii="Times New Roman" w:hAnsi="Times New Roman" w:cs="Times New Roman"/>
          <w:i/>
          <w:sz w:val="24"/>
          <w:szCs w:val="24"/>
        </w:rPr>
        <w:t>Machaya</w:t>
      </w:r>
      <w:proofErr w:type="spellEnd"/>
      <w:r w:rsidR="003B0431" w:rsidRPr="005A641F">
        <w:rPr>
          <w:rFonts w:ascii="Times New Roman" w:hAnsi="Times New Roman" w:cs="Times New Roman"/>
          <w:sz w:val="24"/>
          <w:szCs w:val="24"/>
        </w:rPr>
        <w:t xml:space="preserve"> was therefore correct when he said FAO’s Agreements became enfor</w:t>
      </w:r>
      <w:r w:rsidR="006E5AC1" w:rsidRPr="005A641F">
        <w:rPr>
          <w:rFonts w:ascii="Times New Roman" w:hAnsi="Times New Roman" w:cs="Times New Roman"/>
          <w:sz w:val="24"/>
          <w:szCs w:val="24"/>
        </w:rPr>
        <w:t>ceable on 23 July 1996 when the</w:t>
      </w:r>
      <w:r w:rsidR="003B0431" w:rsidRPr="005A641F">
        <w:rPr>
          <w:rFonts w:ascii="Times New Roman" w:hAnsi="Times New Roman" w:cs="Times New Roman"/>
          <w:sz w:val="24"/>
          <w:szCs w:val="24"/>
        </w:rPr>
        <w:t>y were approved by Parliament.</w:t>
      </w:r>
      <w:r w:rsidRPr="005A641F">
        <w:rPr>
          <w:rFonts w:ascii="Times New Roman" w:hAnsi="Times New Roman" w:cs="Times New Roman"/>
          <w:sz w:val="24"/>
          <w:szCs w:val="24"/>
        </w:rPr>
        <w:t xml:space="preserve"> I therefore find that the agreements became binding on Zimbabwe on 23 July 1996.</w:t>
      </w:r>
    </w:p>
    <w:p w:rsidR="00E250AE" w:rsidRPr="00A62C80" w:rsidRDefault="00E250AE" w:rsidP="005A641F">
      <w:pPr>
        <w:autoSpaceDE w:val="0"/>
        <w:autoSpaceDN w:val="0"/>
        <w:adjustRightInd w:val="0"/>
        <w:spacing w:after="0" w:line="360" w:lineRule="auto"/>
        <w:ind w:firstLine="720"/>
        <w:jc w:val="both"/>
        <w:rPr>
          <w:rFonts w:ascii="Times New Roman" w:hAnsi="Times New Roman" w:cs="Times New Roman"/>
          <w:color w:val="000000"/>
          <w:sz w:val="21"/>
          <w:szCs w:val="21"/>
        </w:rPr>
      </w:pPr>
      <w:r w:rsidRPr="005A641F">
        <w:rPr>
          <w:rFonts w:ascii="Times New Roman" w:hAnsi="Times New Roman" w:cs="Times New Roman"/>
          <w:sz w:val="24"/>
          <w:szCs w:val="24"/>
        </w:rPr>
        <w:t>Th</w:t>
      </w:r>
      <w:r w:rsidR="003B0431" w:rsidRPr="005A641F">
        <w:rPr>
          <w:rFonts w:ascii="Times New Roman" w:hAnsi="Times New Roman" w:cs="Times New Roman"/>
          <w:sz w:val="24"/>
          <w:szCs w:val="24"/>
        </w:rPr>
        <w:t>is case do</w:t>
      </w:r>
      <w:r w:rsidRPr="005A641F">
        <w:rPr>
          <w:rFonts w:ascii="Times New Roman" w:hAnsi="Times New Roman" w:cs="Times New Roman"/>
          <w:sz w:val="24"/>
          <w:szCs w:val="24"/>
        </w:rPr>
        <w:t>e</w:t>
      </w:r>
      <w:r w:rsidR="003B0431" w:rsidRPr="005A641F">
        <w:rPr>
          <w:rFonts w:ascii="Times New Roman" w:hAnsi="Times New Roman" w:cs="Times New Roman"/>
          <w:sz w:val="24"/>
          <w:szCs w:val="24"/>
        </w:rPr>
        <w:t>s not</w:t>
      </w:r>
      <w:r w:rsidRPr="005A641F">
        <w:rPr>
          <w:rFonts w:ascii="Times New Roman" w:hAnsi="Times New Roman" w:cs="Times New Roman"/>
          <w:sz w:val="24"/>
          <w:szCs w:val="24"/>
        </w:rPr>
        <w:t xml:space="preserve"> therefore</w:t>
      </w:r>
      <w:r w:rsidR="005A34C0">
        <w:rPr>
          <w:rFonts w:ascii="Times New Roman" w:hAnsi="Times New Roman" w:cs="Times New Roman"/>
          <w:sz w:val="24"/>
          <w:szCs w:val="24"/>
        </w:rPr>
        <w:t xml:space="preserve"> only,</w:t>
      </w:r>
      <w:r w:rsidRPr="005A641F">
        <w:rPr>
          <w:rFonts w:ascii="Times New Roman" w:hAnsi="Times New Roman" w:cs="Times New Roman"/>
          <w:sz w:val="24"/>
          <w:szCs w:val="24"/>
        </w:rPr>
        <w:t xml:space="preserve"> depend on the Privileges and Immunit</w:t>
      </w:r>
      <w:r w:rsidR="005A34C0">
        <w:rPr>
          <w:rFonts w:ascii="Times New Roman" w:hAnsi="Times New Roman" w:cs="Times New Roman"/>
          <w:sz w:val="24"/>
          <w:szCs w:val="24"/>
        </w:rPr>
        <w:t>ies</w:t>
      </w:r>
      <w:r w:rsidRPr="005A641F">
        <w:rPr>
          <w:rFonts w:ascii="Times New Roman" w:hAnsi="Times New Roman" w:cs="Times New Roman"/>
          <w:sz w:val="24"/>
          <w:szCs w:val="24"/>
        </w:rPr>
        <w:t xml:space="preserve"> Act which granted FAO immunity on </w:t>
      </w:r>
      <w:r w:rsidR="005A641F">
        <w:rPr>
          <w:rFonts w:ascii="Times New Roman" w:hAnsi="Times New Roman" w:cs="Times New Roman"/>
          <w:sz w:val="24"/>
          <w:szCs w:val="24"/>
        </w:rPr>
        <w:t xml:space="preserve">25 </w:t>
      </w:r>
      <w:r w:rsidRPr="005A641F">
        <w:rPr>
          <w:rFonts w:ascii="Times New Roman" w:hAnsi="Times New Roman" w:cs="Times New Roman"/>
          <w:sz w:val="24"/>
          <w:szCs w:val="24"/>
        </w:rPr>
        <w:t>January 2015. The</w:t>
      </w:r>
      <w:r w:rsidR="003B0431" w:rsidRPr="005A641F">
        <w:rPr>
          <w:rFonts w:ascii="Times New Roman" w:hAnsi="Times New Roman" w:cs="Times New Roman"/>
          <w:sz w:val="24"/>
          <w:szCs w:val="24"/>
        </w:rPr>
        <w:t xml:space="preserve"> issue of immunity was determinable from </w:t>
      </w:r>
      <w:r w:rsidR="005A641F">
        <w:rPr>
          <w:rFonts w:ascii="Times New Roman" w:hAnsi="Times New Roman" w:cs="Times New Roman"/>
          <w:sz w:val="24"/>
          <w:szCs w:val="24"/>
        </w:rPr>
        <w:t xml:space="preserve">23 </w:t>
      </w:r>
      <w:r w:rsidR="003B0431" w:rsidRPr="005A641F">
        <w:rPr>
          <w:rFonts w:ascii="Times New Roman" w:hAnsi="Times New Roman" w:cs="Times New Roman"/>
          <w:sz w:val="24"/>
          <w:szCs w:val="24"/>
        </w:rPr>
        <w:t>July 1996 when the Agreements became binding on Zimbabwe</w:t>
      </w:r>
      <w:r w:rsidR="003B0431">
        <w:rPr>
          <w:rFonts w:ascii="Times New Roman" w:hAnsi="Times New Roman" w:cs="Times New Roman"/>
          <w:sz w:val="21"/>
          <w:szCs w:val="21"/>
        </w:rPr>
        <w:t>.</w:t>
      </w:r>
    </w:p>
    <w:p w:rsidR="00A62C80" w:rsidRDefault="00A62C80" w:rsidP="00A62C80">
      <w:pPr>
        <w:autoSpaceDE w:val="0"/>
        <w:autoSpaceDN w:val="0"/>
        <w:adjustRightInd w:val="0"/>
        <w:spacing w:after="0" w:line="240" w:lineRule="auto"/>
        <w:rPr>
          <w:rFonts w:ascii="Times New Roman" w:hAnsi="Times New Roman" w:cs="Times New Roman"/>
          <w:sz w:val="21"/>
          <w:szCs w:val="21"/>
        </w:rPr>
      </w:pPr>
    </w:p>
    <w:p w:rsidR="00747F4B" w:rsidRPr="005A641F" w:rsidRDefault="00F87CFA" w:rsidP="005A641F">
      <w:pPr>
        <w:autoSpaceDE w:val="0"/>
        <w:autoSpaceDN w:val="0"/>
        <w:adjustRightInd w:val="0"/>
        <w:spacing w:after="0" w:line="360" w:lineRule="auto"/>
        <w:jc w:val="both"/>
        <w:rPr>
          <w:rFonts w:ascii="Times New Roman" w:hAnsi="Times New Roman" w:cs="Times New Roman"/>
          <w:b/>
          <w:color w:val="000000"/>
          <w:sz w:val="24"/>
          <w:szCs w:val="24"/>
        </w:rPr>
      </w:pPr>
      <w:r w:rsidRPr="005A641F">
        <w:rPr>
          <w:rFonts w:ascii="Times New Roman" w:hAnsi="Times New Roman" w:cs="Times New Roman"/>
          <w:b/>
          <w:color w:val="000000"/>
          <w:sz w:val="24"/>
          <w:szCs w:val="24"/>
        </w:rPr>
        <w:t>The immunity</w:t>
      </w:r>
    </w:p>
    <w:p w:rsidR="00F87CFA" w:rsidRPr="005A641F" w:rsidRDefault="00F87CFA" w:rsidP="005A641F">
      <w:pPr>
        <w:autoSpaceDE w:val="0"/>
        <w:autoSpaceDN w:val="0"/>
        <w:adjustRightInd w:val="0"/>
        <w:spacing w:after="0" w:line="360" w:lineRule="auto"/>
        <w:ind w:firstLine="720"/>
        <w:jc w:val="both"/>
        <w:rPr>
          <w:rFonts w:ascii="Times New Roman" w:hAnsi="Times New Roman" w:cs="Times New Roman"/>
          <w:color w:val="000000"/>
          <w:sz w:val="24"/>
          <w:szCs w:val="24"/>
        </w:rPr>
      </w:pPr>
      <w:r w:rsidRPr="005A641F">
        <w:rPr>
          <w:rFonts w:ascii="Times New Roman" w:hAnsi="Times New Roman" w:cs="Times New Roman"/>
          <w:color w:val="000000"/>
          <w:sz w:val="24"/>
          <w:szCs w:val="24"/>
        </w:rPr>
        <w:t xml:space="preserve">This case stands or falls on whether or not FAO has the immunity claimed by the applicant. The </w:t>
      </w:r>
      <w:r w:rsidR="006120E8" w:rsidRPr="005A641F">
        <w:rPr>
          <w:rFonts w:ascii="Times New Roman" w:hAnsi="Times New Roman" w:cs="Times New Roman"/>
          <w:color w:val="000000"/>
          <w:sz w:val="24"/>
          <w:szCs w:val="24"/>
        </w:rPr>
        <w:t>issue</w:t>
      </w:r>
      <w:r w:rsidRPr="005A641F">
        <w:rPr>
          <w:rFonts w:ascii="Times New Roman" w:hAnsi="Times New Roman" w:cs="Times New Roman"/>
          <w:color w:val="000000"/>
          <w:sz w:val="24"/>
          <w:szCs w:val="24"/>
        </w:rPr>
        <w:t xml:space="preserve"> of immunity is determined by our customary </w:t>
      </w:r>
      <w:r w:rsidR="00236690" w:rsidRPr="005A641F">
        <w:rPr>
          <w:rFonts w:ascii="Times New Roman" w:hAnsi="Times New Roman" w:cs="Times New Roman"/>
          <w:color w:val="000000"/>
          <w:sz w:val="24"/>
          <w:szCs w:val="24"/>
        </w:rPr>
        <w:t>international law</w:t>
      </w:r>
      <w:r w:rsidRPr="005A641F">
        <w:rPr>
          <w:rFonts w:ascii="Times New Roman" w:hAnsi="Times New Roman" w:cs="Times New Roman"/>
          <w:color w:val="000000"/>
          <w:sz w:val="24"/>
          <w:szCs w:val="24"/>
        </w:rPr>
        <w:t>.</w:t>
      </w:r>
      <w:r w:rsidR="00AD1548" w:rsidRPr="005A641F">
        <w:rPr>
          <w:rFonts w:ascii="Times New Roman" w:hAnsi="Times New Roman" w:cs="Times New Roman"/>
          <w:color w:val="000000"/>
          <w:sz w:val="24"/>
          <w:szCs w:val="24"/>
        </w:rPr>
        <w:t xml:space="preserve"> The customary international law referred to in s 326 (1)</w:t>
      </w:r>
      <w:r w:rsidR="005D2FF6" w:rsidRPr="005A641F">
        <w:rPr>
          <w:rFonts w:ascii="Times New Roman" w:hAnsi="Times New Roman" w:cs="Times New Roman"/>
          <w:color w:val="000000"/>
          <w:sz w:val="24"/>
          <w:szCs w:val="24"/>
        </w:rPr>
        <w:t xml:space="preserve"> of the Constitution</w:t>
      </w:r>
      <w:r w:rsidR="00AD1548" w:rsidRPr="005A641F">
        <w:rPr>
          <w:rFonts w:ascii="Times New Roman" w:hAnsi="Times New Roman" w:cs="Times New Roman"/>
          <w:color w:val="000000"/>
          <w:sz w:val="24"/>
          <w:szCs w:val="24"/>
        </w:rPr>
        <w:t xml:space="preserve"> is the customary international law developed from </w:t>
      </w:r>
      <w:r w:rsidR="005D2FF6" w:rsidRPr="005A641F">
        <w:rPr>
          <w:rFonts w:ascii="Times New Roman" w:hAnsi="Times New Roman" w:cs="Times New Roman"/>
          <w:color w:val="000000"/>
          <w:sz w:val="24"/>
          <w:szCs w:val="24"/>
        </w:rPr>
        <w:t>how nations of the world related with each other over the years</w:t>
      </w:r>
      <w:r w:rsidR="007B1EC4">
        <w:rPr>
          <w:rFonts w:ascii="Times New Roman" w:hAnsi="Times New Roman" w:cs="Times New Roman"/>
          <w:color w:val="000000"/>
          <w:sz w:val="24"/>
          <w:szCs w:val="24"/>
        </w:rPr>
        <w:t xml:space="preserve"> in terms of conventions and treaties</w:t>
      </w:r>
      <w:r w:rsidR="005D2FF6" w:rsidRPr="005A641F">
        <w:rPr>
          <w:rFonts w:ascii="Times New Roman" w:hAnsi="Times New Roman" w:cs="Times New Roman"/>
          <w:color w:val="000000"/>
          <w:sz w:val="24"/>
          <w:szCs w:val="24"/>
        </w:rPr>
        <w:t xml:space="preserve"> which have become binding on participating nations.</w:t>
      </w:r>
    </w:p>
    <w:p w:rsidR="00CC2CE5" w:rsidRPr="005A641F" w:rsidRDefault="005D2FF6" w:rsidP="005A641F">
      <w:pPr>
        <w:autoSpaceDE w:val="0"/>
        <w:autoSpaceDN w:val="0"/>
        <w:adjustRightInd w:val="0"/>
        <w:spacing w:after="0" w:line="360" w:lineRule="auto"/>
        <w:ind w:firstLine="720"/>
        <w:jc w:val="both"/>
        <w:rPr>
          <w:rFonts w:ascii="Times New Roman" w:hAnsi="Times New Roman" w:cs="Times New Roman"/>
          <w:i/>
          <w:color w:val="000000"/>
          <w:sz w:val="24"/>
          <w:szCs w:val="24"/>
        </w:rPr>
      </w:pPr>
      <w:r w:rsidRPr="005A641F">
        <w:rPr>
          <w:rFonts w:ascii="Times New Roman" w:hAnsi="Times New Roman" w:cs="Times New Roman"/>
          <w:color w:val="000000"/>
          <w:sz w:val="24"/>
          <w:szCs w:val="24"/>
        </w:rPr>
        <w:t xml:space="preserve">Mr </w:t>
      </w:r>
      <w:proofErr w:type="spellStart"/>
      <w:r w:rsidRPr="001C7A85">
        <w:rPr>
          <w:rFonts w:ascii="Times New Roman" w:hAnsi="Times New Roman" w:cs="Times New Roman"/>
          <w:i/>
          <w:color w:val="000000"/>
          <w:sz w:val="24"/>
          <w:szCs w:val="24"/>
        </w:rPr>
        <w:t>Machaya</w:t>
      </w:r>
      <w:proofErr w:type="spellEnd"/>
      <w:r w:rsidR="00F12AF6">
        <w:rPr>
          <w:rFonts w:ascii="Times New Roman" w:hAnsi="Times New Roman" w:cs="Times New Roman"/>
          <w:i/>
          <w:color w:val="000000"/>
          <w:sz w:val="24"/>
          <w:szCs w:val="24"/>
        </w:rPr>
        <w:t xml:space="preserve"> </w:t>
      </w:r>
      <w:r w:rsidRPr="005A641F">
        <w:rPr>
          <w:rFonts w:ascii="Times New Roman" w:hAnsi="Times New Roman" w:cs="Times New Roman"/>
          <w:color w:val="000000"/>
          <w:sz w:val="24"/>
          <w:szCs w:val="24"/>
        </w:rPr>
        <w:t xml:space="preserve">for the applicant submitted that FAO enjoys absolute immunity. Mrs Wood for the respondent submitted that FAO like all </w:t>
      </w:r>
      <w:r w:rsidR="00215AF7" w:rsidRPr="005A641F">
        <w:rPr>
          <w:rFonts w:ascii="Times New Roman" w:hAnsi="Times New Roman" w:cs="Times New Roman"/>
          <w:color w:val="000000"/>
          <w:sz w:val="24"/>
          <w:szCs w:val="24"/>
        </w:rPr>
        <w:t>N</w:t>
      </w:r>
      <w:r w:rsidRPr="005A641F">
        <w:rPr>
          <w:rFonts w:ascii="Times New Roman" w:hAnsi="Times New Roman" w:cs="Times New Roman"/>
          <w:color w:val="000000"/>
          <w:sz w:val="24"/>
          <w:szCs w:val="24"/>
        </w:rPr>
        <w:t xml:space="preserve">ations and International </w:t>
      </w:r>
      <w:r w:rsidR="00215AF7" w:rsidRPr="005A641F">
        <w:rPr>
          <w:rFonts w:ascii="Times New Roman" w:hAnsi="Times New Roman" w:cs="Times New Roman"/>
          <w:color w:val="000000"/>
          <w:sz w:val="24"/>
          <w:szCs w:val="24"/>
        </w:rPr>
        <w:t>O</w:t>
      </w:r>
      <w:r w:rsidRPr="005A641F">
        <w:rPr>
          <w:rFonts w:ascii="Times New Roman" w:hAnsi="Times New Roman" w:cs="Times New Roman"/>
          <w:color w:val="000000"/>
          <w:sz w:val="24"/>
          <w:szCs w:val="24"/>
        </w:rPr>
        <w:t>rganisations only enjoys restricted immunity. Absolute immunity protects the claimant from all suits before the national courts of the host country. Restricted immunity on the other hand only protects the claimant against</w:t>
      </w:r>
      <w:r w:rsidR="00215AF7" w:rsidRPr="005A641F">
        <w:rPr>
          <w:rFonts w:ascii="Times New Roman" w:hAnsi="Times New Roman" w:cs="Times New Roman"/>
          <w:color w:val="000000"/>
          <w:sz w:val="24"/>
          <w:szCs w:val="24"/>
        </w:rPr>
        <w:t xml:space="preserve"> suits based on acts </w:t>
      </w:r>
      <w:r w:rsidR="00215AF7" w:rsidRPr="00F12AF6">
        <w:rPr>
          <w:rFonts w:ascii="Times New Roman" w:hAnsi="Times New Roman" w:cs="Times New Roman"/>
          <w:i/>
          <w:color w:val="000000"/>
          <w:sz w:val="24"/>
          <w:szCs w:val="24"/>
        </w:rPr>
        <w:t xml:space="preserve">jure </w:t>
      </w:r>
      <w:proofErr w:type="spellStart"/>
      <w:r w:rsidR="00215AF7" w:rsidRPr="00F12AF6">
        <w:rPr>
          <w:rFonts w:ascii="Times New Roman" w:hAnsi="Times New Roman" w:cs="Times New Roman"/>
          <w:i/>
          <w:color w:val="000000"/>
          <w:sz w:val="24"/>
          <w:szCs w:val="24"/>
        </w:rPr>
        <w:t>imperii</w:t>
      </w:r>
      <w:proofErr w:type="spellEnd"/>
      <w:r w:rsidR="00215AF7" w:rsidRPr="005A641F">
        <w:rPr>
          <w:rFonts w:ascii="Times New Roman" w:hAnsi="Times New Roman" w:cs="Times New Roman"/>
          <w:color w:val="000000"/>
          <w:sz w:val="24"/>
          <w:szCs w:val="24"/>
        </w:rPr>
        <w:t xml:space="preserve">. This means courts of the host nation have jurisdiction to hear the </w:t>
      </w:r>
      <w:r w:rsidR="001C7A85" w:rsidRPr="005A641F">
        <w:rPr>
          <w:rFonts w:ascii="Times New Roman" w:hAnsi="Times New Roman" w:cs="Times New Roman"/>
          <w:color w:val="000000"/>
          <w:sz w:val="24"/>
          <w:szCs w:val="24"/>
        </w:rPr>
        <w:t>guest Natio</w:t>
      </w:r>
      <w:r w:rsidR="001C7A85">
        <w:rPr>
          <w:rFonts w:ascii="Times New Roman" w:hAnsi="Times New Roman" w:cs="Times New Roman"/>
          <w:color w:val="000000"/>
          <w:sz w:val="24"/>
          <w:szCs w:val="24"/>
        </w:rPr>
        <w:t>ns</w:t>
      </w:r>
      <w:r w:rsidR="00B01696">
        <w:rPr>
          <w:rFonts w:ascii="Times New Roman" w:hAnsi="Times New Roman" w:cs="Times New Roman"/>
          <w:color w:val="000000"/>
          <w:sz w:val="24"/>
          <w:szCs w:val="24"/>
        </w:rPr>
        <w:t>’</w:t>
      </w:r>
      <w:r w:rsidR="00215AF7" w:rsidRPr="005A641F">
        <w:rPr>
          <w:rFonts w:ascii="Times New Roman" w:hAnsi="Times New Roman" w:cs="Times New Roman"/>
          <w:color w:val="000000"/>
          <w:sz w:val="24"/>
          <w:szCs w:val="24"/>
        </w:rPr>
        <w:t xml:space="preserve"> or International </w:t>
      </w:r>
      <w:r w:rsidR="001C7A85" w:rsidRPr="005A641F">
        <w:rPr>
          <w:rFonts w:ascii="Times New Roman" w:hAnsi="Times New Roman" w:cs="Times New Roman"/>
          <w:color w:val="000000"/>
          <w:sz w:val="24"/>
          <w:szCs w:val="24"/>
        </w:rPr>
        <w:t>Organisations</w:t>
      </w:r>
      <w:r w:rsidR="001C7A85">
        <w:rPr>
          <w:rFonts w:ascii="Times New Roman" w:hAnsi="Times New Roman" w:cs="Times New Roman"/>
          <w:color w:val="000000"/>
          <w:sz w:val="24"/>
          <w:szCs w:val="24"/>
        </w:rPr>
        <w:t>’</w:t>
      </w:r>
      <w:r w:rsidR="001C7A85" w:rsidRPr="005A641F">
        <w:rPr>
          <w:rFonts w:ascii="Times New Roman" w:hAnsi="Times New Roman" w:cs="Times New Roman"/>
          <w:color w:val="000000"/>
          <w:sz w:val="24"/>
          <w:szCs w:val="24"/>
        </w:rPr>
        <w:t xml:space="preserve"> cases</w:t>
      </w:r>
      <w:r w:rsidR="00215AF7" w:rsidRPr="005A641F">
        <w:rPr>
          <w:rFonts w:ascii="Times New Roman" w:hAnsi="Times New Roman" w:cs="Times New Roman"/>
          <w:color w:val="000000"/>
          <w:sz w:val="24"/>
          <w:szCs w:val="24"/>
        </w:rPr>
        <w:t xml:space="preserve"> based on acts </w:t>
      </w:r>
      <w:r w:rsidR="00215AF7" w:rsidRPr="001C7A85">
        <w:rPr>
          <w:rFonts w:ascii="Times New Roman" w:hAnsi="Times New Roman" w:cs="Times New Roman"/>
          <w:i/>
          <w:color w:val="000000"/>
          <w:sz w:val="24"/>
          <w:szCs w:val="24"/>
        </w:rPr>
        <w:t>jure</w:t>
      </w:r>
      <w:r w:rsidR="00F12AF6">
        <w:rPr>
          <w:rFonts w:ascii="Times New Roman" w:hAnsi="Times New Roman" w:cs="Times New Roman"/>
          <w:i/>
          <w:color w:val="000000"/>
          <w:sz w:val="24"/>
          <w:szCs w:val="24"/>
        </w:rPr>
        <w:t xml:space="preserve"> </w:t>
      </w:r>
      <w:proofErr w:type="spellStart"/>
      <w:r w:rsidR="006E5AC1" w:rsidRPr="001C7A85">
        <w:rPr>
          <w:rFonts w:ascii="Times New Roman" w:hAnsi="Times New Roman" w:cs="Times New Roman"/>
          <w:i/>
          <w:color w:val="000000"/>
          <w:sz w:val="24"/>
          <w:szCs w:val="24"/>
        </w:rPr>
        <w:t>gestion</w:t>
      </w:r>
      <w:r w:rsidR="00803EAA" w:rsidRPr="001C7A85">
        <w:rPr>
          <w:rFonts w:ascii="Times New Roman" w:hAnsi="Times New Roman" w:cs="Times New Roman"/>
          <w:i/>
          <w:color w:val="000000"/>
          <w:sz w:val="24"/>
          <w:szCs w:val="24"/>
        </w:rPr>
        <w:t>i</w:t>
      </w:r>
      <w:r w:rsidR="006E5AC1" w:rsidRPr="001C7A85">
        <w:rPr>
          <w:rFonts w:ascii="Times New Roman" w:hAnsi="Times New Roman" w:cs="Times New Roman"/>
          <w:i/>
          <w:color w:val="000000"/>
          <w:sz w:val="24"/>
          <w:szCs w:val="24"/>
        </w:rPr>
        <w:t>s</w:t>
      </w:r>
      <w:proofErr w:type="spellEnd"/>
      <w:r w:rsidR="006E5AC1" w:rsidRPr="005A641F">
        <w:rPr>
          <w:rFonts w:ascii="Times New Roman" w:hAnsi="Times New Roman" w:cs="Times New Roman"/>
          <w:color w:val="000000"/>
          <w:sz w:val="24"/>
          <w:szCs w:val="24"/>
        </w:rPr>
        <w:t>.</w:t>
      </w:r>
      <w:r w:rsidR="0059117F" w:rsidRPr="005A641F">
        <w:rPr>
          <w:rFonts w:ascii="Times New Roman" w:hAnsi="Times New Roman" w:cs="Times New Roman"/>
          <w:color w:val="000000"/>
          <w:sz w:val="24"/>
          <w:szCs w:val="24"/>
        </w:rPr>
        <w:t xml:space="preserve"> Acts </w:t>
      </w:r>
      <w:r w:rsidR="0059117F" w:rsidRPr="001C7A85">
        <w:rPr>
          <w:rFonts w:ascii="Times New Roman" w:hAnsi="Times New Roman" w:cs="Times New Roman"/>
          <w:i/>
          <w:color w:val="000000"/>
          <w:sz w:val="24"/>
          <w:szCs w:val="24"/>
        </w:rPr>
        <w:t xml:space="preserve">jure </w:t>
      </w:r>
      <w:proofErr w:type="spellStart"/>
      <w:r w:rsidR="0059117F" w:rsidRPr="001C7A85">
        <w:rPr>
          <w:rFonts w:ascii="Times New Roman" w:hAnsi="Times New Roman" w:cs="Times New Roman"/>
          <w:i/>
          <w:color w:val="000000"/>
          <w:sz w:val="24"/>
          <w:szCs w:val="24"/>
        </w:rPr>
        <w:t>imperii</w:t>
      </w:r>
      <w:proofErr w:type="spellEnd"/>
      <w:r w:rsidR="0059117F" w:rsidRPr="005A641F">
        <w:rPr>
          <w:rFonts w:ascii="Times New Roman" w:hAnsi="Times New Roman" w:cs="Times New Roman"/>
          <w:color w:val="000000"/>
          <w:sz w:val="24"/>
          <w:szCs w:val="24"/>
        </w:rPr>
        <w:t xml:space="preserve"> are for example</w:t>
      </w:r>
      <w:r w:rsidR="00803EAA" w:rsidRPr="005A641F">
        <w:rPr>
          <w:rFonts w:ascii="Times New Roman" w:hAnsi="Times New Roman" w:cs="Times New Roman"/>
          <w:color w:val="000000"/>
          <w:sz w:val="24"/>
          <w:szCs w:val="24"/>
        </w:rPr>
        <w:t xml:space="preserve"> governmental public activities such as, </w:t>
      </w:r>
      <w:r w:rsidR="0059117F" w:rsidRPr="005A641F">
        <w:rPr>
          <w:rFonts w:ascii="Times New Roman" w:hAnsi="Times New Roman" w:cs="Times New Roman"/>
          <w:color w:val="000000"/>
          <w:sz w:val="24"/>
          <w:szCs w:val="24"/>
        </w:rPr>
        <w:t xml:space="preserve">the legislative or international transactions of a foreign government, while acts </w:t>
      </w:r>
      <w:r w:rsidR="0059117F" w:rsidRPr="001C7A85">
        <w:rPr>
          <w:rFonts w:ascii="Times New Roman" w:hAnsi="Times New Roman" w:cs="Times New Roman"/>
          <w:i/>
          <w:color w:val="000000"/>
          <w:sz w:val="24"/>
          <w:szCs w:val="24"/>
        </w:rPr>
        <w:t xml:space="preserve">jure </w:t>
      </w:r>
      <w:proofErr w:type="spellStart"/>
      <w:r w:rsidR="0059117F" w:rsidRPr="001C7A85">
        <w:rPr>
          <w:rFonts w:ascii="Times New Roman" w:hAnsi="Times New Roman" w:cs="Times New Roman"/>
          <w:i/>
          <w:color w:val="000000"/>
          <w:sz w:val="24"/>
          <w:szCs w:val="24"/>
        </w:rPr>
        <w:t>gestioni</w:t>
      </w:r>
      <w:r w:rsidR="00803EAA" w:rsidRPr="001C7A85">
        <w:rPr>
          <w:rFonts w:ascii="Times New Roman" w:hAnsi="Times New Roman" w:cs="Times New Roman"/>
          <w:i/>
          <w:color w:val="000000"/>
          <w:sz w:val="24"/>
          <w:szCs w:val="24"/>
        </w:rPr>
        <w:t>s</w:t>
      </w:r>
      <w:proofErr w:type="spellEnd"/>
      <w:r w:rsidR="00803EAA" w:rsidRPr="005A641F">
        <w:rPr>
          <w:rFonts w:ascii="Times New Roman" w:hAnsi="Times New Roman" w:cs="Times New Roman"/>
          <w:color w:val="000000"/>
          <w:sz w:val="24"/>
          <w:szCs w:val="24"/>
        </w:rPr>
        <w:t xml:space="preserve">, </w:t>
      </w:r>
      <w:proofErr w:type="gramStart"/>
      <w:r w:rsidR="00803EAA" w:rsidRPr="005A641F">
        <w:rPr>
          <w:rFonts w:ascii="Times New Roman" w:hAnsi="Times New Roman" w:cs="Times New Roman"/>
          <w:color w:val="000000"/>
          <w:sz w:val="24"/>
          <w:szCs w:val="24"/>
        </w:rPr>
        <w:t>are</w:t>
      </w:r>
      <w:proofErr w:type="gramEnd"/>
      <w:r w:rsidR="00803EAA" w:rsidRPr="005A641F">
        <w:rPr>
          <w:rFonts w:ascii="Times New Roman" w:hAnsi="Times New Roman" w:cs="Times New Roman"/>
          <w:color w:val="000000"/>
          <w:sz w:val="24"/>
          <w:szCs w:val="24"/>
        </w:rPr>
        <w:t xml:space="preserve"> commercial activities by a foreign sovereign or international organisation of a private law nature.</w:t>
      </w:r>
    </w:p>
    <w:p w:rsidR="00CC2CE5" w:rsidRPr="000D4333" w:rsidRDefault="00CC2CE5" w:rsidP="000D4333">
      <w:pPr>
        <w:autoSpaceDE w:val="0"/>
        <w:autoSpaceDN w:val="0"/>
        <w:adjustRightInd w:val="0"/>
        <w:spacing w:after="0" w:line="360" w:lineRule="auto"/>
        <w:ind w:firstLine="720"/>
        <w:jc w:val="both"/>
        <w:rPr>
          <w:rFonts w:ascii="Times New Roman" w:hAnsi="Times New Roman" w:cs="Times New Roman"/>
          <w:color w:val="000000"/>
          <w:sz w:val="24"/>
          <w:szCs w:val="24"/>
        </w:rPr>
      </w:pPr>
      <w:r w:rsidRPr="000D4333">
        <w:rPr>
          <w:rFonts w:ascii="Times New Roman" w:hAnsi="Times New Roman" w:cs="Times New Roman"/>
          <w:color w:val="000000"/>
          <w:sz w:val="24"/>
          <w:szCs w:val="24"/>
        </w:rPr>
        <w:lastRenderedPageBreak/>
        <w:t xml:space="preserve">In the case of </w:t>
      </w:r>
      <w:r w:rsidRPr="000D4333">
        <w:rPr>
          <w:rFonts w:ascii="Times New Roman" w:hAnsi="Times New Roman" w:cs="Times New Roman"/>
          <w:i/>
          <w:color w:val="000000"/>
          <w:sz w:val="24"/>
          <w:szCs w:val="24"/>
        </w:rPr>
        <w:t xml:space="preserve">Barker </w:t>
      </w:r>
      <w:proofErr w:type="spellStart"/>
      <w:r w:rsidRPr="000D4333">
        <w:rPr>
          <w:rFonts w:ascii="Times New Roman" w:hAnsi="Times New Roman" w:cs="Times New Roman"/>
          <w:i/>
          <w:color w:val="000000"/>
          <w:sz w:val="24"/>
          <w:szCs w:val="24"/>
        </w:rPr>
        <w:t>McComar</w:t>
      </w:r>
      <w:r w:rsidR="00B01696">
        <w:rPr>
          <w:rFonts w:ascii="Times New Roman" w:hAnsi="Times New Roman" w:cs="Times New Roman"/>
          <w:i/>
          <w:color w:val="000000"/>
          <w:sz w:val="24"/>
          <w:szCs w:val="24"/>
        </w:rPr>
        <w:t>c</w:t>
      </w:r>
      <w:proofErr w:type="spellEnd"/>
      <w:r w:rsidRPr="000D4333">
        <w:rPr>
          <w:rFonts w:ascii="Times New Roman" w:hAnsi="Times New Roman" w:cs="Times New Roman"/>
          <w:i/>
          <w:color w:val="000000"/>
          <w:sz w:val="24"/>
          <w:szCs w:val="24"/>
        </w:rPr>
        <w:t xml:space="preserve"> (Pvt) LTD</w:t>
      </w:r>
      <w:r w:rsidRPr="000D4333">
        <w:rPr>
          <w:rFonts w:ascii="Times New Roman" w:hAnsi="Times New Roman" w:cs="Times New Roman"/>
          <w:color w:val="000000"/>
          <w:sz w:val="24"/>
          <w:szCs w:val="24"/>
        </w:rPr>
        <w:t xml:space="preserve"> v </w:t>
      </w:r>
      <w:r w:rsidRPr="000D4333">
        <w:rPr>
          <w:rFonts w:ascii="Times New Roman" w:hAnsi="Times New Roman" w:cs="Times New Roman"/>
          <w:i/>
          <w:color w:val="000000"/>
          <w:sz w:val="24"/>
          <w:szCs w:val="24"/>
        </w:rPr>
        <w:t>Government of Kenya</w:t>
      </w:r>
      <w:r w:rsidRPr="000D4333">
        <w:rPr>
          <w:rFonts w:ascii="Times New Roman" w:hAnsi="Times New Roman" w:cs="Times New Roman"/>
          <w:color w:val="000000"/>
          <w:sz w:val="24"/>
          <w:szCs w:val="24"/>
        </w:rPr>
        <w:t xml:space="preserve"> 1983 (2) ZLR 72</w:t>
      </w:r>
      <w:r w:rsidR="006C52AC" w:rsidRPr="000D4333">
        <w:rPr>
          <w:rFonts w:ascii="Times New Roman" w:hAnsi="Times New Roman" w:cs="Times New Roman"/>
          <w:color w:val="000000"/>
          <w:sz w:val="24"/>
          <w:szCs w:val="24"/>
        </w:rPr>
        <w:t xml:space="preserve"> (SC)</w:t>
      </w:r>
      <w:r w:rsidRPr="000D4333">
        <w:rPr>
          <w:rFonts w:ascii="Times New Roman" w:hAnsi="Times New Roman" w:cs="Times New Roman"/>
          <w:color w:val="000000"/>
          <w:sz w:val="24"/>
          <w:szCs w:val="24"/>
        </w:rPr>
        <w:t xml:space="preserve"> at p</w:t>
      </w:r>
      <w:r w:rsidR="00BF6F88">
        <w:rPr>
          <w:rFonts w:ascii="Times New Roman" w:hAnsi="Times New Roman" w:cs="Times New Roman"/>
          <w:color w:val="000000"/>
          <w:sz w:val="24"/>
          <w:szCs w:val="24"/>
        </w:rPr>
        <w:t xml:space="preserve"> </w:t>
      </w:r>
      <w:r w:rsidRPr="000D4333">
        <w:rPr>
          <w:rFonts w:ascii="Times New Roman" w:hAnsi="Times New Roman" w:cs="Times New Roman"/>
          <w:color w:val="000000"/>
          <w:sz w:val="24"/>
          <w:szCs w:val="24"/>
        </w:rPr>
        <w:t>79 G-H G</w:t>
      </w:r>
      <w:r w:rsidR="000D4333" w:rsidRPr="000D4333">
        <w:rPr>
          <w:rFonts w:ascii="Times New Roman" w:hAnsi="Times New Roman" w:cs="Times New Roman"/>
          <w:color w:val="000000"/>
        </w:rPr>
        <w:t>eorges</w:t>
      </w:r>
      <w:r w:rsidRPr="000D4333">
        <w:rPr>
          <w:rFonts w:ascii="Times New Roman" w:hAnsi="Times New Roman" w:cs="Times New Roman"/>
          <w:color w:val="000000"/>
          <w:sz w:val="24"/>
          <w:szCs w:val="24"/>
        </w:rPr>
        <w:t xml:space="preserve"> JA</w:t>
      </w:r>
      <w:r w:rsidR="00870CE8" w:rsidRPr="000D4333">
        <w:rPr>
          <w:rFonts w:ascii="Times New Roman" w:hAnsi="Times New Roman" w:cs="Times New Roman"/>
          <w:color w:val="000000"/>
          <w:sz w:val="24"/>
          <w:szCs w:val="24"/>
        </w:rPr>
        <w:t xml:space="preserve"> (as he then was),</w:t>
      </w:r>
      <w:r w:rsidRPr="000D4333">
        <w:rPr>
          <w:rFonts w:ascii="Times New Roman" w:hAnsi="Times New Roman" w:cs="Times New Roman"/>
          <w:color w:val="000000"/>
          <w:sz w:val="24"/>
          <w:szCs w:val="24"/>
        </w:rPr>
        <w:t xml:space="preserve"> after analysing cases from several jurisdictions said;</w:t>
      </w:r>
    </w:p>
    <w:p w:rsidR="00CC2CE5" w:rsidRPr="000D4333" w:rsidRDefault="00CC2CE5" w:rsidP="000D4333">
      <w:pPr>
        <w:autoSpaceDE w:val="0"/>
        <w:autoSpaceDN w:val="0"/>
        <w:adjustRightInd w:val="0"/>
        <w:spacing w:after="0" w:line="240" w:lineRule="auto"/>
        <w:ind w:left="720"/>
        <w:jc w:val="both"/>
        <w:rPr>
          <w:rFonts w:ascii="Times New Roman" w:hAnsi="Times New Roman" w:cs="Times New Roman"/>
          <w:color w:val="000000"/>
        </w:rPr>
      </w:pPr>
      <w:r w:rsidRPr="000D4333">
        <w:rPr>
          <w:rFonts w:ascii="Times New Roman" w:hAnsi="Times New Roman" w:cs="Times New Roman"/>
          <w:color w:val="000000"/>
        </w:rPr>
        <w:t>“I am completely satisfied therefore that the doctrine of sovereign immunity generally applied in international law is that of restrictive immunity. There are no decisions of courts of this country and no legislation inconsistent with that doctrine and it should be incorporated as part of our law.”</w:t>
      </w:r>
    </w:p>
    <w:p w:rsidR="00CC2CE5" w:rsidRDefault="00CC2CE5" w:rsidP="00A40C90">
      <w:pPr>
        <w:autoSpaceDE w:val="0"/>
        <w:autoSpaceDN w:val="0"/>
        <w:adjustRightInd w:val="0"/>
        <w:spacing w:after="0" w:line="240" w:lineRule="auto"/>
        <w:rPr>
          <w:rFonts w:ascii="Times New Roman" w:hAnsi="Times New Roman" w:cs="Times New Roman"/>
          <w:color w:val="000000"/>
          <w:sz w:val="21"/>
          <w:szCs w:val="21"/>
        </w:rPr>
      </w:pPr>
    </w:p>
    <w:p w:rsidR="005D2FF6" w:rsidRPr="000D4333" w:rsidRDefault="00CC2CE5" w:rsidP="00220B1D">
      <w:pPr>
        <w:autoSpaceDE w:val="0"/>
        <w:autoSpaceDN w:val="0"/>
        <w:adjustRightInd w:val="0"/>
        <w:spacing w:after="0" w:line="360" w:lineRule="auto"/>
        <w:ind w:firstLine="720"/>
        <w:jc w:val="both"/>
        <w:rPr>
          <w:rFonts w:ascii="Times New Roman" w:hAnsi="Times New Roman" w:cs="Times New Roman"/>
          <w:color w:val="000000"/>
          <w:sz w:val="24"/>
          <w:szCs w:val="24"/>
        </w:rPr>
      </w:pPr>
      <w:r w:rsidRPr="000D4333">
        <w:rPr>
          <w:rFonts w:ascii="Times New Roman" w:hAnsi="Times New Roman" w:cs="Times New Roman"/>
          <w:color w:val="000000"/>
          <w:sz w:val="24"/>
          <w:szCs w:val="24"/>
        </w:rPr>
        <w:t xml:space="preserve">He as a result upheld the appeal allowing the appellant to serve the Government of Kenya by substituted </w:t>
      </w:r>
      <w:r w:rsidR="00220B1D" w:rsidRPr="000D4333">
        <w:rPr>
          <w:rFonts w:ascii="Times New Roman" w:hAnsi="Times New Roman" w:cs="Times New Roman"/>
          <w:color w:val="000000"/>
          <w:sz w:val="24"/>
          <w:szCs w:val="24"/>
        </w:rPr>
        <w:t>service. The</w:t>
      </w:r>
      <w:r w:rsidR="00B01696">
        <w:rPr>
          <w:rFonts w:ascii="Times New Roman" w:hAnsi="Times New Roman" w:cs="Times New Roman"/>
          <w:color w:val="000000"/>
          <w:sz w:val="24"/>
          <w:szCs w:val="24"/>
        </w:rPr>
        <w:t xml:space="preserve"> Supreme Court maintained the</w:t>
      </w:r>
      <w:r w:rsidR="006C52AC" w:rsidRPr="000D4333">
        <w:rPr>
          <w:rFonts w:ascii="Times New Roman" w:hAnsi="Times New Roman" w:cs="Times New Roman"/>
          <w:color w:val="000000"/>
          <w:sz w:val="24"/>
          <w:szCs w:val="24"/>
        </w:rPr>
        <w:t xml:space="preserve"> same position in the case of </w:t>
      </w:r>
      <w:r w:rsidR="006C52AC" w:rsidRPr="00C36FDA">
        <w:rPr>
          <w:rFonts w:ascii="Times New Roman" w:hAnsi="Times New Roman" w:cs="Times New Roman"/>
          <w:i/>
          <w:color w:val="000000"/>
          <w:sz w:val="24"/>
          <w:szCs w:val="24"/>
        </w:rPr>
        <w:t>ICRC</w:t>
      </w:r>
      <w:r w:rsidR="006C52AC" w:rsidRPr="000D4333">
        <w:rPr>
          <w:rFonts w:ascii="Times New Roman" w:hAnsi="Times New Roman" w:cs="Times New Roman"/>
          <w:color w:val="000000"/>
          <w:sz w:val="24"/>
          <w:szCs w:val="24"/>
        </w:rPr>
        <w:t xml:space="preserve"> v </w:t>
      </w:r>
      <w:proofErr w:type="spellStart"/>
      <w:r w:rsidR="006C52AC" w:rsidRPr="00C36FDA">
        <w:rPr>
          <w:rFonts w:ascii="Times New Roman" w:hAnsi="Times New Roman" w:cs="Times New Roman"/>
          <w:i/>
          <w:color w:val="000000"/>
          <w:sz w:val="24"/>
          <w:szCs w:val="24"/>
        </w:rPr>
        <w:t>Sibanda</w:t>
      </w:r>
      <w:proofErr w:type="spellEnd"/>
      <w:r w:rsidR="00896193" w:rsidRPr="00C36FDA">
        <w:rPr>
          <w:rFonts w:ascii="Times New Roman" w:hAnsi="Times New Roman" w:cs="Times New Roman"/>
          <w:i/>
          <w:color w:val="000000"/>
          <w:sz w:val="24"/>
          <w:szCs w:val="24"/>
        </w:rPr>
        <w:t xml:space="preserve"> </w:t>
      </w:r>
      <w:r w:rsidR="006C52AC" w:rsidRPr="00C36FDA">
        <w:rPr>
          <w:rFonts w:ascii="Times New Roman" w:hAnsi="Times New Roman" w:cs="Times New Roman"/>
          <w:i/>
          <w:color w:val="000000"/>
          <w:sz w:val="24"/>
          <w:szCs w:val="24"/>
        </w:rPr>
        <w:t>&amp;</w:t>
      </w:r>
      <w:r w:rsidR="00896193" w:rsidRPr="00C36FDA">
        <w:rPr>
          <w:rFonts w:ascii="Times New Roman" w:hAnsi="Times New Roman" w:cs="Times New Roman"/>
          <w:i/>
          <w:color w:val="000000"/>
          <w:sz w:val="24"/>
          <w:szCs w:val="24"/>
        </w:rPr>
        <w:t xml:space="preserve"> </w:t>
      </w:r>
      <w:proofErr w:type="spellStart"/>
      <w:r w:rsidR="006C52AC" w:rsidRPr="00C36FDA">
        <w:rPr>
          <w:rFonts w:ascii="Times New Roman" w:hAnsi="Times New Roman" w:cs="Times New Roman"/>
          <w:i/>
          <w:color w:val="000000"/>
          <w:sz w:val="24"/>
          <w:szCs w:val="24"/>
        </w:rPr>
        <w:t>Anor</w:t>
      </w:r>
      <w:proofErr w:type="spellEnd"/>
      <w:r w:rsidR="006C52AC" w:rsidRPr="000D4333">
        <w:rPr>
          <w:rFonts w:ascii="Times New Roman" w:hAnsi="Times New Roman" w:cs="Times New Roman"/>
          <w:color w:val="000000"/>
          <w:sz w:val="24"/>
          <w:szCs w:val="24"/>
        </w:rPr>
        <w:t xml:space="preserve"> 2004 (1) ZLR 27 (SC)</w:t>
      </w:r>
      <w:r w:rsidR="00BF6F88">
        <w:rPr>
          <w:rFonts w:ascii="Times New Roman" w:hAnsi="Times New Roman" w:cs="Times New Roman"/>
          <w:color w:val="000000"/>
          <w:sz w:val="24"/>
          <w:szCs w:val="24"/>
        </w:rPr>
        <w:t xml:space="preserve"> </w:t>
      </w:r>
      <w:r w:rsidR="006C52AC" w:rsidRPr="000D4333">
        <w:rPr>
          <w:rFonts w:ascii="Times New Roman" w:hAnsi="Times New Roman" w:cs="Times New Roman"/>
          <w:color w:val="000000"/>
          <w:sz w:val="24"/>
          <w:szCs w:val="24"/>
        </w:rPr>
        <w:t>wher</w:t>
      </w:r>
      <w:r w:rsidR="00870CE8" w:rsidRPr="000D4333">
        <w:rPr>
          <w:rFonts w:ascii="Times New Roman" w:hAnsi="Times New Roman" w:cs="Times New Roman"/>
          <w:color w:val="000000"/>
          <w:sz w:val="24"/>
          <w:szCs w:val="24"/>
        </w:rPr>
        <w:t>e</w:t>
      </w:r>
      <w:r w:rsidR="006C52AC" w:rsidRPr="000D4333">
        <w:rPr>
          <w:rFonts w:ascii="Times New Roman" w:hAnsi="Times New Roman" w:cs="Times New Roman"/>
          <w:color w:val="000000"/>
          <w:sz w:val="24"/>
          <w:szCs w:val="24"/>
        </w:rPr>
        <w:t xml:space="preserve"> at </w:t>
      </w:r>
      <w:proofErr w:type="spellStart"/>
      <w:r w:rsidR="00220B1D">
        <w:rPr>
          <w:rFonts w:ascii="Times New Roman" w:hAnsi="Times New Roman" w:cs="Times New Roman"/>
          <w:color w:val="000000"/>
          <w:sz w:val="24"/>
          <w:szCs w:val="24"/>
        </w:rPr>
        <w:t>p</w:t>
      </w:r>
      <w:r w:rsidR="008D3FBB" w:rsidRPr="000D4333">
        <w:rPr>
          <w:rFonts w:ascii="Times New Roman" w:hAnsi="Times New Roman" w:cs="Times New Roman"/>
          <w:color w:val="000000"/>
          <w:sz w:val="24"/>
          <w:szCs w:val="24"/>
        </w:rPr>
        <w:t>s</w:t>
      </w:r>
      <w:proofErr w:type="spellEnd"/>
      <w:r w:rsidR="00BF6F88">
        <w:rPr>
          <w:rFonts w:ascii="Times New Roman" w:hAnsi="Times New Roman" w:cs="Times New Roman"/>
          <w:color w:val="000000"/>
          <w:sz w:val="24"/>
          <w:szCs w:val="24"/>
        </w:rPr>
        <w:t xml:space="preserve"> </w:t>
      </w:r>
      <w:r w:rsidR="006C52AC" w:rsidRPr="000D4333">
        <w:rPr>
          <w:rFonts w:ascii="Times New Roman" w:hAnsi="Times New Roman" w:cs="Times New Roman"/>
          <w:color w:val="000000"/>
          <w:sz w:val="24"/>
          <w:szCs w:val="24"/>
        </w:rPr>
        <w:t xml:space="preserve">31 D </w:t>
      </w:r>
      <w:r w:rsidR="00870CE8" w:rsidRPr="000D4333">
        <w:rPr>
          <w:rFonts w:ascii="Times New Roman" w:hAnsi="Times New Roman" w:cs="Times New Roman"/>
          <w:color w:val="000000"/>
          <w:sz w:val="24"/>
          <w:szCs w:val="24"/>
        </w:rPr>
        <w:t>to</w:t>
      </w:r>
      <w:r w:rsidR="00786D41" w:rsidRPr="000D4333">
        <w:rPr>
          <w:rFonts w:ascii="Times New Roman" w:hAnsi="Times New Roman" w:cs="Times New Roman"/>
          <w:color w:val="000000"/>
          <w:sz w:val="24"/>
          <w:szCs w:val="24"/>
        </w:rPr>
        <w:t>32 A S</w:t>
      </w:r>
      <w:r w:rsidR="00220B1D" w:rsidRPr="00220B1D">
        <w:rPr>
          <w:rFonts w:ascii="Times New Roman" w:hAnsi="Times New Roman" w:cs="Times New Roman"/>
          <w:color w:val="000000"/>
        </w:rPr>
        <w:t>ANDURA</w:t>
      </w:r>
      <w:r w:rsidR="00786D41" w:rsidRPr="000D4333">
        <w:rPr>
          <w:rFonts w:ascii="Times New Roman" w:hAnsi="Times New Roman" w:cs="Times New Roman"/>
          <w:color w:val="000000"/>
          <w:sz w:val="24"/>
          <w:szCs w:val="24"/>
        </w:rPr>
        <w:t xml:space="preserve"> JA said; </w:t>
      </w:r>
    </w:p>
    <w:p w:rsidR="000D4333" w:rsidRDefault="000D4333" w:rsidP="00A40C90">
      <w:pPr>
        <w:autoSpaceDE w:val="0"/>
        <w:autoSpaceDN w:val="0"/>
        <w:adjustRightInd w:val="0"/>
        <w:spacing w:after="0" w:line="240" w:lineRule="auto"/>
        <w:rPr>
          <w:rFonts w:ascii="Times New Roman" w:hAnsi="Times New Roman" w:cs="Times New Roman"/>
          <w:color w:val="000000"/>
          <w:sz w:val="21"/>
          <w:szCs w:val="21"/>
        </w:rPr>
      </w:pPr>
    </w:p>
    <w:p w:rsidR="00322E19" w:rsidRPr="00220B1D" w:rsidRDefault="00322E19" w:rsidP="00220B1D">
      <w:pPr>
        <w:autoSpaceDE w:val="0"/>
        <w:autoSpaceDN w:val="0"/>
        <w:adjustRightInd w:val="0"/>
        <w:spacing w:after="0" w:line="240" w:lineRule="auto"/>
        <w:ind w:left="720"/>
        <w:jc w:val="both"/>
        <w:rPr>
          <w:rFonts w:ascii="Times New Roman" w:hAnsi="Times New Roman" w:cs="Times New Roman"/>
          <w:color w:val="000000"/>
        </w:rPr>
      </w:pPr>
      <w:r w:rsidRPr="00220B1D">
        <w:rPr>
          <w:rFonts w:ascii="Times New Roman" w:hAnsi="Times New Roman" w:cs="Times New Roman"/>
          <w:color w:val="000000"/>
        </w:rPr>
        <w:t xml:space="preserve">“It is therefore, clear that the doctrine of sovereign immunity applicable in this country is that of restrictive immunity as opposed to absolute immunity. In other words, a foreign sovereign would enjoy immunity from suit and legal process where the relevant act which forms the basis of the claim is an act </w:t>
      </w:r>
      <w:r w:rsidR="00220B1D" w:rsidRPr="00220B1D">
        <w:rPr>
          <w:rFonts w:ascii="Times New Roman" w:hAnsi="Times New Roman" w:cs="Times New Roman"/>
          <w:color w:val="000000"/>
        </w:rPr>
        <w:t xml:space="preserve">“jure </w:t>
      </w:r>
      <w:proofErr w:type="spellStart"/>
      <w:r w:rsidRPr="00220B1D">
        <w:rPr>
          <w:rFonts w:ascii="Times New Roman" w:hAnsi="Times New Roman" w:cs="Times New Roman"/>
          <w:color w:val="000000"/>
        </w:rPr>
        <w:t>imperii</w:t>
      </w:r>
      <w:proofErr w:type="spellEnd"/>
      <w:r w:rsidRPr="00220B1D">
        <w:rPr>
          <w:rFonts w:ascii="Times New Roman" w:hAnsi="Times New Roman" w:cs="Times New Roman"/>
          <w:color w:val="000000"/>
        </w:rPr>
        <w:t>” i.e. a sovereign or public act. On the other hand, he would not enjoy such immunity if the act which forms the basis of the claim is an act “ju</w:t>
      </w:r>
      <w:r w:rsidR="00870CE8" w:rsidRPr="00220B1D">
        <w:rPr>
          <w:rFonts w:ascii="Times New Roman" w:hAnsi="Times New Roman" w:cs="Times New Roman"/>
          <w:color w:val="000000"/>
        </w:rPr>
        <w:t xml:space="preserve">re </w:t>
      </w:r>
      <w:proofErr w:type="spellStart"/>
      <w:r w:rsidR="00870CE8" w:rsidRPr="00220B1D">
        <w:rPr>
          <w:rFonts w:ascii="Times New Roman" w:hAnsi="Times New Roman" w:cs="Times New Roman"/>
          <w:color w:val="000000"/>
        </w:rPr>
        <w:t>gestionis</w:t>
      </w:r>
      <w:proofErr w:type="spellEnd"/>
      <w:r w:rsidR="00870CE8" w:rsidRPr="00220B1D">
        <w:rPr>
          <w:rFonts w:ascii="Times New Roman" w:hAnsi="Times New Roman" w:cs="Times New Roman"/>
          <w:color w:val="000000"/>
        </w:rPr>
        <w:t>”, i.e. an act of “</w:t>
      </w:r>
      <w:r w:rsidRPr="00220B1D">
        <w:rPr>
          <w:rFonts w:ascii="Times New Roman" w:hAnsi="Times New Roman" w:cs="Times New Roman"/>
          <w:color w:val="000000"/>
        </w:rPr>
        <w:t>a private law character such as a private citizen might have entered into.”</w:t>
      </w:r>
    </w:p>
    <w:p w:rsidR="00220B1D" w:rsidRDefault="00220B1D" w:rsidP="00220B1D">
      <w:pPr>
        <w:autoSpaceDE w:val="0"/>
        <w:autoSpaceDN w:val="0"/>
        <w:adjustRightInd w:val="0"/>
        <w:spacing w:after="0" w:line="240" w:lineRule="auto"/>
        <w:rPr>
          <w:rFonts w:ascii="Times New Roman" w:hAnsi="Times New Roman" w:cs="Times New Roman"/>
          <w:color w:val="000000"/>
          <w:sz w:val="21"/>
          <w:szCs w:val="21"/>
        </w:rPr>
      </w:pPr>
    </w:p>
    <w:p w:rsidR="009D1E56" w:rsidRPr="00220B1D" w:rsidRDefault="009D1E56" w:rsidP="002600E8">
      <w:pPr>
        <w:autoSpaceDE w:val="0"/>
        <w:autoSpaceDN w:val="0"/>
        <w:adjustRightInd w:val="0"/>
        <w:spacing w:after="0" w:line="360" w:lineRule="auto"/>
        <w:ind w:left="720" w:firstLine="720"/>
        <w:jc w:val="both"/>
        <w:rPr>
          <w:rFonts w:ascii="Times New Roman" w:hAnsi="Times New Roman" w:cs="Times New Roman"/>
          <w:color w:val="000000"/>
          <w:sz w:val="24"/>
          <w:szCs w:val="24"/>
        </w:rPr>
      </w:pPr>
      <w:r w:rsidRPr="00220B1D">
        <w:rPr>
          <w:rFonts w:ascii="Times New Roman" w:hAnsi="Times New Roman" w:cs="Times New Roman"/>
          <w:color w:val="000000"/>
          <w:sz w:val="24"/>
          <w:szCs w:val="24"/>
        </w:rPr>
        <w:t>The position in South Africa is the same. It was stated by C</w:t>
      </w:r>
      <w:r w:rsidR="00220B1D" w:rsidRPr="00220B1D">
        <w:rPr>
          <w:rFonts w:ascii="Times New Roman" w:hAnsi="Times New Roman" w:cs="Times New Roman"/>
          <w:color w:val="000000"/>
        </w:rPr>
        <w:t>ORBET</w:t>
      </w:r>
      <w:r w:rsidRPr="00220B1D">
        <w:rPr>
          <w:rFonts w:ascii="Times New Roman" w:hAnsi="Times New Roman" w:cs="Times New Roman"/>
          <w:color w:val="000000"/>
          <w:sz w:val="24"/>
          <w:szCs w:val="24"/>
        </w:rPr>
        <w:t xml:space="preserve"> CJ in </w:t>
      </w:r>
      <w:proofErr w:type="spellStart"/>
      <w:r w:rsidRPr="00220B1D">
        <w:rPr>
          <w:rFonts w:ascii="Times New Roman" w:hAnsi="Times New Roman" w:cs="Times New Roman"/>
          <w:i/>
          <w:color w:val="000000"/>
          <w:sz w:val="24"/>
          <w:szCs w:val="24"/>
        </w:rPr>
        <w:t>Shiping</w:t>
      </w:r>
      <w:proofErr w:type="spellEnd"/>
      <w:r w:rsidRPr="00220B1D">
        <w:rPr>
          <w:rFonts w:ascii="Times New Roman" w:hAnsi="Times New Roman" w:cs="Times New Roman"/>
          <w:i/>
          <w:color w:val="000000"/>
          <w:sz w:val="24"/>
          <w:szCs w:val="24"/>
        </w:rPr>
        <w:t xml:space="preserve"> Corporation of India Ltd</w:t>
      </w:r>
      <w:r w:rsidRPr="00220B1D">
        <w:rPr>
          <w:rFonts w:ascii="Times New Roman" w:hAnsi="Times New Roman" w:cs="Times New Roman"/>
          <w:color w:val="000000"/>
          <w:sz w:val="24"/>
          <w:szCs w:val="24"/>
        </w:rPr>
        <w:t xml:space="preserve"> v </w:t>
      </w:r>
      <w:proofErr w:type="spellStart"/>
      <w:r w:rsidRPr="00220B1D">
        <w:rPr>
          <w:rFonts w:ascii="Times New Roman" w:hAnsi="Times New Roman" w:cs="Times New Roman"/>
          <w:i/>
          <w:color w:val="000000"/>
          <w:sz w:val="24"/>
          <w:szCs w:val="24"/>
        </w:rPr>
        <w:t>Evdomon</w:t>
      </w:r>
      <w:proofErr w:type="spellEnd"/>
      <w:r w:rsidRPr="00220B1D">
        <w:rPr>
          <w:rFonts w:ascii="Times New Roman" w:hAnsi="Times New Roman" w:cs="Times New Roman"/>
          <w:i/>
          <w:color w:val="000000"/>
          <w:sz w:val="24"/>
          <w:szCs w:val="24"/>
        </w:rPr>
        <w:t xml:space="preserve"> Corporation &amp;</w:t>
      </w:r>
      <w:proofErr w:type="spellStart"/>
      <w:r w:rsidRPr="00220B1D">
        <w:rPr>
          <w:rFonts w:ascii="Times New Roman" w:hAnsi="Times New Roman" w:cs="Times New Roman"/>
          <w:i/>
          <w:color w:val="000000"/>
          <w:sz w:val="24"/>
          <w:szCs w:val="24"/>
        </w:rPr>
        <w:t>Anor</w:t>
      </w:r>
      <w:proofErr w:type="spellEnd"/>
      <w:r w:rsidRPr="00220B1D">
        <w:rPr>
          <w:rFonts w:ascii="Times New Roman" w:hAnsi="Times New Roman" w:cs="Times New Roman"/>
          <w:color w:val="000000"/>
          <w:sz w:val="24"/>
          <w:szCs w:val="24"/>
        </w:rPr>
        <w:t xml:space="preserve"> 1994 SA 550 (A) at 565 A</w:t>
      </w:r>
      <w:r w:rsidR="00220B1D" w:rsidRPr="00220B1D">
        <w:rPr>
          <w:rFonts w:ascii="Times New Roman" w:hAnsi="Times New Roman" w:cs="Times New Roman"/>
          <w:color w:val="000000"/>
          <w:sz w:val="24"/>
          <w:szCs w:val="24"/>
        </w:rPr>
        <w:t xml:space="preserve">- </w:t>
      </w:r>
      <w:r w:rsidRPr="00220B1D">
        <w:rPr>
          <w:rFonts w:ascii="Times New Roman" w:hAnsi="Times New Roman" w:cs="Times New Roman"/>
          <w:color w:val="000000"/>
          <w:sz w:val="24"/>
          <w:szCs w:val="24"/>
        </w:rPr>
        <w:t>B as follows;</w:t>
      </w:r>
    </w:p>
    <w:p w:rsidR="00651536" w:rsidRDefault="00651536" w:rsidP="00220B1D">
      <w:pPr>
        <w:autoSpaceDE w:val="0"/>
        <w:autoSpaceDN w:val="0"/>
        <w:adjustRightInd w:val="0"/>
        <w:spacing w:after="0" w:line="240" w:lineRule="auto"/>
        <w:ind w:left="1440"/>
        <w:jc w:val="both"/>
        <w:rPr>
          <w:rFonts w:ascii="Times New Roman" w:hAnsi="Times New Roman" w:cs="Times New Roman"/>
          <w:b/>
          <w:color w:val="000000"/>
        </w:rPr>
      </w:pPr>
      <w:r w:rsidRPr="00220B1D">
        <w:rPr>
          <w:rFonts w:ascii="Times New Roman" w:hAnsi="Times New Roman" w:cs="Times New Roman"/>
          <w:color w:val="000000"/>
        </w:rPr>
        <w:t xml:space="preserve">“The legal position in this country regarding the doctrine of sovereign immunity was carefully and comprehensively surveyed by the Full Bench of the </w:t>
      </w:r>
      <w:proofErr w:type="spellStart"/>
      <w:r w:rsidRPr="00220B1D">
        <w:rPr>
          <w:rFonts w:ascii="Times New Roman" w:hAnsi="Times New Roman" w:cs="Times New Roman"/>
          <w:color w:val="000000"/>
        </w:rPr>
        <w:t>Transval</w:t>
      </w:r>
      <w:proofErr w:type="spellEnd"/>
      <w:r w:rsidRPr="00220B1D">
        <w:rPr>
          <w:rFonts w:ascii="Times New Roman" w:hAnsi="Times New Roman" w:cs="Times New Roman"/>
          <w:color w:val="000000"/>
        </w:rPr>
        <w:t xml:space="preserve"> Provincial Division  in the case of Inter- Science Research and Development services (Pty)Ltd v </w:t>
      </w:r>
      <w:proofErr w:type="spellStart"/>
      <w:r w:rsidRPr="00220B1D">
        <w:rPr>
          <w:rFonts w:ascii="Times New Roman" w:hAnsi="Times New Roman" w:cs="Times New Roman"/>
          <w:color w:val="000000"/>
        </w:rPr>
        <w:t>Republic</w:t>
      </w:r>
      <w:r w:rsidR="0021116B" w:rsidRPr="00220B1D">
        <w:rPr>
          <w:rFonts w:ascii="Times New Roman" w:hAnsi="Times New Roman" w:cs="Times New Roman"/>
          <w:color w:val="000000"/>
        </w:rPr>
        <w:t>a</w:t>
      </w:r>
      <w:proofErr w:type="spellEnd"/>
      <w:r w:rsidR="0021116B" w:rsidRPr="00220B1D">
        <w:rPr>
          <w:rFonts w:ascii="Times New Roman" w:hAnsi="Times New Roman" w:cs="Times New Roman"/>
          <w:color w:val="000000"/>
        </w:rPr>
        <w:t xml:space="preserve"> Popular de </w:t>
      </w:r>
      <w:proofErr w:type="spellStart"/>
      <w:r w:rsidR="0021116B" w:rsidRPr="00220B1D">
        <w:rPr>
          <w:rFonts w:ascii="Times New Roman" w:hAnsi="Times New Roman" w:cs="Times New Roman"/>
          <w:color w:val="000000"/>
        </w:rPr>
        <w:t>Mocambique</w:t>
      </w:r>
      <w:proofErr w:type="spellEnd"/>
      <w:r w:rsidR="0021116B" w:rsidRPr="00220B1D">
        <w:rPr>
          <w:rFonts w:ascii="Times New Roman" w:hAnsi="Times New Roman" w:cs="Times New Roman"/>
          <w:color w:val="000000"/>
        </w:rPr>
        <w:t xml:space="preserve"> (1980</w:t>
      </w:r>
      <w:r w:rsidR="00BF6F88">
        <w:rPr>
          <w:rFonts w:ascii="Times New Roman" w:hAnsi="Times New Roman" w:cs="Times New Roman"/>
          <w:color w:val="000000"/>
        </w:rPr>
        <w:t xml:space="preserve"> </w:t>
      </w:r>
      <w:r w:rsidR="0021116B" w:rsidRPr="00220B1D">
        <w:rPr>
          <w:rFonts w:ascii="Times New Roman" w:hAnsi="Times New Roman" w:cs="Times New Roman"/>
          <w:color w:val="000000"/>
        </w:rPr>
        <w:t xml:space="preserve">(2) SA 111 </w:t>
      </w:r>
      <w:r w:rsidR="00E46635" w:rsidRPr="00220B1D">
        <w:rPr>
          <w:rFonts w:ascii="Times New Roman" w:hAnsi="Times New Roman" w:cs="Times New Roman"/>
          <w:color w:val="000000"/>
        </w:rPr>
        <w:t>(s</w:t>
      </w:r>
      <w:r w:rsidR="0021116B" w:rsidRPr="00220B1D">
        <w:rPr>
          <w:rFonts w:ascii="Times New Roman" w:hAnsi="Times New Roman" w:cs="Times New Roman"/>
          <w:color w:val="000000"/>
        </w:rPr>
        <w:t>upra). As this survey shows, South African Courts initially applied the doctrine of absolute immunity, but in the</w:t>
      </w:r>
      <w:r w:rsidR="00837C37" w:rsidRPr="00220B1D">
        <w:rPr>
          <w:rFonts w:ascii="Times New Roman" w:hAnsi="Times New Roman" w:cs="Times New Roman"/>
          <w:color w:val="000000"/>
        </w:rPr>
        <w:t xml:space="preserve"> Inter- Science case the court….. </w:t>
      </w:r>
      <w:proofErr w:type="gramStart"/>
      <w:r w:rsidR="00180F64" w:rsidRPr="00220B1D">
        <w:rPr>
          <w:rFonts w:ascii="Times New Roman" w:hAnsi="Times New Roman" w:cs="Times New Roman"/>
          <w:color w:val="000000"/>
        </w:rPr>
        <w:t>decided</w:t>
      </w:r>
      <w:proofErr w:type="gramEnd"/>
      <w:r w:rsidR="00180F64" w:rsidRPr="00220B1D">
        <w:rPr>
          <w:rFonts w:ascii="Times New Roman" w:hAnsi="Times New Roman" w:cs="Times New Roman"/>
          <w:b/>
          <w:color w:val="000000"/>
        </w:rPr>
        <w:t xml:space="preserve"> to</w:t>
      </w:r>
      <w:r w:rsidR="00837C37" w:rsidRPr="00220B1D">
        <w:rPr>
          <w:rFonts w:ascii="Times New Roman" w:hAnsi="Times New Roman" w:cs="Times New Roman"/>
          <w:b/>
          <w:color w:val="000000"/>
        </w:rPr>
        <w:t xml:space="preserve"> follow the world- wide trend and to apply the restrictive doctrine.”</w:t>
      </w:r>
    </w:p>
    <w:p w:rsidR="00180F64" w:rsidRDefault="00180F64" w:rsidP="00180F64">
      <w:pPr>
        <w:autoSpaceDE w:val="0"/>
        <w:autoSpaceDN w:val="0"/>
        <w:adjustRightInd w:val="0"/>
        <w:spacing w:after="0" w:line="240" w:lineRule="auto"/>
        <w:rPr>
          <w:rFonts w:ascii="Times New Roman" w:hAnsi="Times New Roman" w:cs="Times New Roman"/>
          <w:color w:val="000000"/>
        </w:rPr>
      </w:pPr>
    </w:p>
    <w:p w:rsidR="00837C37" w:rsidRPr="00180F64" w:rsidRDefault="00837C37" w:rsidP="00C42BA3">
      <w:pPr>
        <w:autoSpaceDE w:val="0"/>
        <w:autoSpaceDN w:val="0"/>
        <w:adjustRightInd w:val="0"/>
        <w:spacing w:after="0" w:line="360" w:lineRule="auto"/>
        <w:ind w:left="720" w:firstLine="720"/>
        <w:jc w:val="both"/>
        <w:rPr>
          <w:rFonts w:ascii="Times New Roman" w:hAnsi="Times New Roman" w:cs="Times New Roman"/>
          <w:color w:val="000000"/>
          <w:sz w:val="24"/>
          <w:szCs w:val="24"/>
        </w:rPr>
      </w:pPr>
      <w:r w:rsidRPr="00180F64">
        <w:rPr>
          <w:rFonts w:ascii="Times New Roman" w:hAnsi="Times New Roman" w:cs="Times New Roman"/>
          <w:color w:val="000000"/>
          <w:sz w:val="24"/>
          <w:szCs w:val="24"/>
        </w:rPr>
        <w:t xml:space="preserve">In my view, an International organisation, such as the ICRC, enjoys immunity from suit and legal process subject to the provisions of international law, and the doctrine of </w:t>
      </w:r>
      <w:r w:rsidR="00E46635" w:rsidRPr="00180F64">
        <w:rPr>
          <w:rFonts w:ascii="Times New Roman" w:hAnsi="Times New Roman" w:cs="Times New Roman"/>
          <w:color w:val="000000"/>
          <w:sz w:val="24"/>
          <w:szCs w:val="24"/>
        </w:rPr>
        <w:t>restrictive</w:t>
      </w:r>
      <w:r w:rsidRPr="00180F64">
        <w:rPr>
          <w:rFonts w:ascii="Times New Roman" w:hAnsi="Times New Roman" w:cs="Times New Roman"/>
          <w:color w:val="000000"/>
          <w:sz w:val="24"/>
          <w:szCs w:val="24"/>
        </w:rPr>
        <w:t xml:space="preserve"> immunity applies to it. It could hardly have been the intention of the legislature to grant absolute immunity from suit and legal process to such an organisation when a foreign sovereign did not enjoy such immunity.”</w:t>
      </w:r>
      <w:r w:rsidR="00B76102" w:rsidRPr="00180F64">
        <w:rPr>
          <w:rFonts w:ascii="Times New Roman" w:hAnsi="Times New Roman" w:cs="Times New Roman"/>
          <w:color w:val="000000"/>
          <w:sz w:val="24"/>
          <w:szCs w:val="24"/>
        </w:rPr>
        <w:t xml:space="preserve"> (</w:t>
      </w:r>
      <w:r w:rsidR="00180F64" w:rsidRPr="00180F64">
        <w:rPr>
          <w:rFonts w:ascii="Times New Roman" w:hAnsi="Times New Roman" w:cs="Times New Roman"/>
          <w:color w:val="000000"/>
          <w:sz w:val="24"/>
          <w:szCs w:val="24"/>
        </w:rPr>
        <w:t>Emphasis</w:t>
      </w:r>
      <w:r w:rsidR="00B76102" w:rsidRPr="00180F64">
        <w:rPr>
          <w:rFonts w:ascii="Times New Roman" w:hAnsi="Times New Roman" w:cs="Times New Roman"/>
          <w:color w:val="000000"/>
          <w:sz w:val="24"/>
          <w:szCs w:val="24"/>
        </w:rPr>
        <w:t xml:space="preserve"> added)</w:t>
      </w:r>
    </w:p>
    <w:p w:rsidR="003D764D" w:rsidRDefault="00837C37" w:rsidP="00180F64">
      <w:pPr>
        <w:autoSpaceDE w:val="0"/>
        <w:autoSpaceDN w:val="0"/>
        <w:adjustRightInd w:val="0"/>
        <w:spacing w:after="0" w:line="360" w:lineRule="auto"/>
        <w:ind w:firstLine="720"/>
        <w:jc w:val="both"/>
        <w:rPr>
          <w:rFonts w:ascii="Times New Roman" w:hAnsi="Times New Roman" w:cs="Times New Roman"/>
          <w:color w:val="000000"/>
          <w:sz w:val="24"/>
          <w:szCs w:val="24"/>
        </w:rPr>
      </w:pPr>
      <w:r w:rsidRPr="00180F64">
        <w:rPr>
          <w:rFonts w:ascii="Times New Roman" w:hAnsi="Times New Roman" w:cs="Times New Roman"/>
          <w:color w:val="000000"/>
          <w:sz w:val="24"/>
          <w:szCs w:val="24"/>
        </w:rPr>
        <w:t>The ICRC case (</w:t>
      </w:r>
      <w:r w:rsidRPr="00180F64">
        <w:rPr>
          <w:rFonts w:ascii="Times New Roman" w:hAnsi="Times New Roman" w:cs="Times New Roman"/>
          <w:i/>
          <w:color w:val="000000"/>
          <w:sz w:val="24"/>
          <w:szCs w:val="24"/>
        </w:rPr>
        <w:t>supra</w:t>
      </w:r>
      <w:r w:rsidRPr="00180F64">
        <w:rPr>
          <w:rFonts w:ascii="Times New Roman" w:hAnsi="Times New Roman" w:cs="Times New Roman"/>
          <w:color w:val="000000"/>
          <w:sz w:val="24"/>
          <w:szCs w:val="24"/>
        </w:rPr>
        <w:t xml:space="preserve">) involved a labour dispute been an </w:t>
      </w:r>
      <w:r w:rsidR="00D32650" w:rsidRPr="00180F64">
        <w:rPr>
          <w:rFonts w:ascii="Times New Roman" w:hAnsi="Times New Roman" w:cs="Times New Roman"/>
          <w:color w:val="000000"/>
          <w:sz w:val="24"/>
          <w:szCs w:val="24"/>
        </w:rPr>
        <w:t>International Organisation</w:t>
      </w:r>
      <w:r w:rsidRPr="00180F64">
        <w:rPr>
          <w:rFonts w:ascii="Times New Roman" w:hAnsi="Times New Roman" w:cs="Times New Roman"/>
          <w:color w:val="000000"/>
          <w:sz w:val="24"/>
          <w:szCs w:val="24"/>
        </w:rPr>
        <w:t xml:space="preserve"> and its employees.</w:t>
      </w:r>
      <w:r w:rsidR="00E46635" w:rsidRPr="00180F64">
        <w:rPr>
          <w:rFonts w:ascii="Times New Roman" w:hAnsi="Times New Roman" w:cs="Times New Roman"/>
          <w:color w:val="000000"/>
          <w:sz w:val="24"/>
          <w:szCs w:val="24"/>
        </w:rPr>
        <w:t xml:space="preserve"> This case also involves a labour dispute between an international organisation and its employee.</w:t>
      </w:r>
      <w:r w:rsidR="00EB7BD3" w:rsidRPr="00180F64">
        <w:rPr>
          <w:rFonts w:ascii="Times New Roman" w:hAnsi="Times New Roman" w:cs="Times New Roman"/>
          <w:color w:val="000000"/>
          <w:sz w:val="24"/>
          <w:szCs w:val="24"/>
        </w:rPr>
        <w:t xml:space="preserve"> It is therefore on all fours with the ICRC case (</w:t>
      </w:r>
      <w:r w:rsidR="00EB7BD3" w:rsidRPr="00180F64">
        <w:rPr>
          <w:rFonts w:ascii="Times New Roman" w:hAnsi="Times New Roman" w:cs="Times New Roman"/>
          <w:i/>
          <w:color w:val="000000"/>
          <w:sz w:val="24"/>
          <w:szCs w:val="24"/>
        </w:rPr>
        <w:t>supra</w:t>
      </w:r>
      <w:r w:rsidR="00EB7BD3" w:rsidRPr="00180F64">
        <w:rPr>
          <w:rFonts w:ascii="Times New Roman" w:hAnsi="Times New Roman" w:cs="Times New Roman"/>
          <w:color w:val="000000"/>
          <w:sz w:val="24"/>
          <w:szCs w:val="24"/>
        </w:rPr>
        <w:t>).</w:t>
      </w:r>
      <w:r w:rsidR="00E46635" w:rsidRPr="00180F64">
        <w:rPr>
          <w:rFonts w:ascii="Times New Roman" w:hAnsi="Times New Roman" w:cs="Times New Roman"/>
          <w:color w:val="000000"/>
          <w:sz w:val="24"/>
          <w:szCs w:val="24"/>
        </w:rPr>
        <w:t xml:space="preserve"> The Supreme Court held that an international organisation</w:t>
      </w:r>
      <w:r w:rsidR="00EB7BD3" w:rsidRPr="00180F64">
        <w:rPr>
          <w:rFonts w:ascii="Times New Roman" w:hAnsi="Times New Roman" w:cs="Times New Roman"/>
          <w:color w:val="000000"/>
          <w:sz w:val="24"/>
          <w:szCs w:val="24"/>
        </w:rPr>
        <w:t xml:space="preserve"> only enjoys restrictive immunity, and </w:t>
      </w:r>
      <w:r w:rsidR="00EB7BD3" w:rsidRPr="00180F64">
        <w:rPr>
          <w:rFonts w:ascii="Times New Roman" w:hAnsi="Times New Roman" w:cs="Times New Roman"/>
          <w:color w:val="000000"/>
          <w:sz w:val="24"/>
          <w:szCs w:val="24"/>
        </w:rPr>
        <w:lastRenderedPageBreak/>
        <w:t>therefore</w:t>
      </w:r>
      <w:r w:rsidR="00E46635" w:rsidRPr="00180F64">
        <w:rPr>
          <w:rFonts w:ascii="Times New Roman" w:hAnsi="Times New Roman" w:cs="Times New Roman"/>
          <w:color w:val="000000"/>
          <w:sz w:val="24"/>
          <w:szCs w:val="24"/>
        </w:rPr>
        <w:t xml:space="preserve"> does not have immunity in cases of a labour nature such as the one before me</w:t>
      </w:r>
      <w:r w:rsidR="00EB7BD3" w:rsidRPr="00180F64">
        <w:rPr>
          <w:rFonts w:ascii="Times New Roman" w:hAnsi="Times New Roman" w:cs="Times New Roman"/>
          <w:color w:val="000000"/>
          <w:sz w:val="24"/>
          <w:szCs w:val="24"/>
        </w:rPr>
        <w:t>.</w:t>
      </w:r>
      <w:r w:rsidRPr="00180F64">
        <w:rPr>
          <w:rFonts w:ascii="Times New Roman" w:hAnsi="Times New Roman" w:cs="Times New Roman"/>
          <w:color w:val="000000"/>
          <w:sz w:val="24"/>
          <w:szCs w:val="24"/>
        </w:rPr>
        <w:t xml:space="preserve"> The </w:t>
      </w:r>
      <w:r w:rsidR="00E46635" w:rsidRPr="00180F64">
        <w:rPr>
          <w:rFonts w:ascii="Times New Roman" w:hAnsi="Times New Roman" w:cs="Times New Roman"/>
          <w:color w:val="000000"/>
          <w:sz w:val="24"/>
          <w:szCs w:val="24"/>
        </w:rPr>
        <w:t>S</w:t>
      </w:r>
      <w:r w:rsidR="003D764D" w:rsidRPr="00180F64">
        <w:rPr>
          <w:rFonts w:ascii="Times New Roman" w:hAnsi="Times New Roman" w:cs="Times New Roman"/>
          <w:color w:val="000000"/>
          <w:sz w:val="24"/>
          <w:szCs w:val="24"/>
        </w:rPr>
        <w:t xml:space="preserve">upreme </w:t>
      </w:r>
      <w:r w:rsidR="00E46635" w:rsidRPr="00180F64">
        <w:rPr>
          <w:rFonts w:ascii="Times New Roman" w:hAnsi="Times New Roman" w:cs="Times New Roman"/>
          <w:color w:val="000000"/>
          <w:sz w:val="24"/>
          <w:szCs w:val="24"/>
        </w:rPr>
        <w:t>C</w:t>
      </w:r>
      <w:r w:rsidRPr="00180F64">
        <w:rPr>
          <w:rFonts w:ascii="Times New Roman" w:hAnsi="Times New Roman" w:cs="Times New Roman"/>
          <w:color w:val="000000"/>
          <w:sz w:val="24"/>
          <w:szCs w:val="24"/>
        </w:rPr>
        <w:t>ourt</w:t>
      </w:r>
      <w:r w:rsidR="003D764D" w:rsidRPr="00180F64">
        <w:rPr>
          <w:rFonts w:ascii="Times New Roman" w:hAnsi="Times New Roman" w:cs="Times New Roman"/>
          <w:color w:val="000000"/>
          <w:sz w:val="24"/>
          <w:szCs w:val="24"/>
        </w:rPr>
        <w:t>’s decision in ICRC</w:t>
      </w:r>
      <w:r w:rsidR="001B4093">
        <w:rPr>
          <w:rFonts w:ascii="Times New Roman" w:hAnsi="Times New Roman" w:cs="Times New Roman"/>
          <w:color w:val="000000"/>
          <w:sz w:val="24"/>
          <w:szCs w:val="24"/>
        </w:rPr>
        <w:t xml:space="preserve"> (</w:t>
      </w:r>
      <w:r w:rsidR="001B4093" w:rsidRPr="00896193">
        <w:rPr>
          <w:rFonts w:ascii="Times New Roman" w:hAnsi="Times New Roman" w:cs="Times New Roman"/>
          <w:i/>
          <w:color w:val="000000"/>
          <w:sz w:val="24"/>
          <w:szCs w:val="24"/>
        </w:rPr>
        <w:t>supra</w:t>
      </w:r>
      <w:proofErr w:type="gramStart"/>
      <w:r w:rsidR="001B4093">
        <w:rPr>
          <w:rFonts w:ascii="Times New Roman" w:hAnsi="Times New Roman" w:cs="Times New Roman"/>
          <w:color w:val="000000"/>
          <w:sz w:val="24"/>
          <w:szCs w:val="24"/>
        </w:rPr>
        <w:t>),</w:t>
      </w:r>
      <w:proofErr w:type="gramEnd"/>
      <w:r w:rsidR="003D764D" w:rsidRPr="00180F64">
        <w:rPr>
          <w:rFonts w:ascii="Times New Roman" w:hAnsi="Times New Roman" w:cs="Times New Roman"/>
          <w:color w:val="000000"/>
          <w:sz w:val="24"/>
          <w:szCs w:val="24"/>
        </w:rPr>
        <w:t xml:space="preserve"> is</w:t>
      </w:r>
      <w:r w:rsidR="00E46635" w:rsidRPr="00180F64">
        <w:rPr>
          <w:rFonts w:ascii="Times New Roman" w:hAnsi="Times New Roman" w:cs="Times New Roman"/>
          <w:color w:val="000000"/>
          <w:sz w:val="24"/>
          <w:szCs w:val="24"/>
        </w:rPr>
        <w:t xml:space="preserve"> therefore</w:t>
      </w:r>
      <w:r w:rsidR="003D764D" w:rsidRPr="00180F64">
        <w:rPr>
          <w:rFonts w:ascii="Times New Roman" w:hAnsi="Times New Roman" w:cs="Times New Roman"/>
          <w:color w:val="000000"/>
          <w:sz w:val="24"/>
          <w:szCs w:val="24"/>
        </w:rPr>
        <w:t xml:space="preserve"> binding on this Court</w:t>
      </w:r>
      <w:r w:rsidR="00E46635" w:rsidRPr="00180F64">
        <w:rPr>
          <w:rFonts w:ascii="Times New Roman" w:hAnsi="Times New Roman" w:cs="Times New Roman"/>
          <w:color w:val="000000"/>
          <w:sz w:val="24"/>
          <w:szCs w:val="24"/>
        </w:rPr>
        <w:t xml:space="preserve"> and must be followed.</w:t>
      </w:r>
    </w:p>
    <w:p w:rsidR="00456AC5" w:rsidRDefault="00456AC5" w:rsidP="00456AC5">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 finding that FAO like all foreign sovereign states and other international organisations only enjoys restrict</w:t>
      </w:r>
      <w:r w:rsidR="00D14EAE">
        <w:rPr>
          <w:rFonts w:ascii="Times New Roman" w:hAnsi="Times New Roman" w:cs="Times New Roman"/>
          <w:color w:val="000000"/>
          <w:sz w:val="24"/>
          <w:szCs w:val="24"/>
        </w:rPr>
        <w:t>ive</w:t>
      </w:r>
      <w:r>
        <w:rPr>
          <w:rFonts w:ascii="Times New Roman" w:hAnsi="Times New Roman" w:cs="Times New Roman"/>
          <w:color w:val="000000"/>
          <w:sz w:val="24"/>
          <w:szCs w:val="24"/>
        </w:rPr>
        <w:t xml:space="preserve"> immunity which does not include immunity against labour </w:t>
      </w:r>
      <w:proofErr w:type="gramStart"/>
      <w:r>
        <w:rPr>
          <w:rFonts w:ascii="Times New Roman" w:hAnsi="Times New Roman" w:cs="Times New Roman"/>
          <w:color w:val="000000"/>
          <w:sz w:val="24"/>
          <w:szCs w:val="24"/>
        </w:rPr>
        <w:t>suits,</w:t>
      </w:r>
      <w:proofErr w:type="gramEnd"/>
      <w:r>
        <w:rPr>
          <w:rFonts w:ascii="Times New Roman" w:hAnsi="Times New Roman" w:cs="Times New Roman"/>
          <w:color w:val="000000"/>
          <w:sz w:val="24"/>
          <w:szCs w:val="24"/>
        </w:rPr>
        <w:t xml:space="preserve"> means the applicant’s application for a provisional order cannot be granted. </w:t>
      </w:r>
    </w:p>
    <w:p w:rsidR="003D764D" w:rsidRPr="007F6D61" w:rsidRDefault="003D764D" w:rsidP="00180F64">
      <w:pPr>
        <w:autoSpaceDE w:val="0"/>
        <w:autoSpaceDN w:val="0"/>
        <w:adjustRightInd w:val="0"/>
        <w:spacing w:after="0" w:line="360" w:lineRule="auto"/>
        <w:ind w:firstLine="360"/>
        <w:jc w:val="both"/>
        <w:rPr>
          <w:rFonts w:ascii="Times New Roman" w:hAnsi="Times New Roman" w:cs="Times New Roman"/>
          <w:color w:val="000000"/>
          <w:sz w:val="24"/>
          <w:szCs w:val="24"/>
        </w:rPr>
      </w:pPr>
      <w:r w:rsidRPr="007F6D61">
        <w:rPr>
          <w:rFonts w:ascii="Times New Roman" w:hAnsi="Times New Roman" w:cs="Times New Roman"/>
          <w:color w:val="000000"/>
          <w:sz w:val="24"/>
          <w:szCs w:val="24"/>
        </w:rPr>
        <w:t xml:space="preserve">In the result I </w:t>
      </w:r>
      <w:r w:rsidR="00456AC5">
        <w:rPr>
          <w:rFonts w:ascii="Times New Roman" w:hAnsi="Times New Roman" w:cs="Times New Roman"/>
          <w:color w:val="000000"/>
          <w:sz w:val="24"/>
          <w:szCs w:val="24"/>
        </w:rPr>
        <w:t>order</w:t>
      </w:r>
      <w:r w:rsidRPr="007F6D61">
        <w:rPr>
          <w:rFonts w:ascii="Times New Roman" w:hAnsi="Times New Roman" w:cs="Times New Roman"/>
          <w:color w:val="000000"/>
          <w:sz w:val="24"/>
          <w:szCs w:val="24"/>
        </w:rPr>
        <w:t xml:space="preserve"> that;</w:t>
      </w:r>
    </w:p>
    <w:p w:rsidR="003D764D" w:rsidRPr="007F6D61" w:rsidRDefault="003D764D" w:rsidP="00180F64">
      <w:pPr>
        <w:pStyle w:val="ListParagraph"/>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7F6D61">
        <w:rPr>
          <w:rFonts w:ascii="Times New Roman" w:hAnsi="Times New Roman" w:cs="Times New Roman"/>
          <w:color w:val="000000"/>
          <w:sz w:val="24"/>
          <w:szCs w:val="24"/>
        </w:rPr>
        <w:t>The applicant’s application</w:t>
      </w:r>
      <w:r w:rsidR="00456AC5">
        <w:rPr>
          <w:rFonts w:ascii="Times New Roman" w:hAnsi="Times New Roman" w:cs="Times New Roman"/>
          <w:color w:val="000000"/>
          <w:sz w:val="24"/>
          <w:szCs w:val="24"/>
        </w:rPr>
        <w:t xml:space="preserve"> for a provisional order,</w:t>
      </w:r>
      <w:r w:rsidRPr="007F6D61">
        <w:rPr>
          <w:rFonts w:ascii="Times New Roman" w:hAnsi="Times New Roman" w:cs="Times New Roman"/>
          <w:color w:val="000000"/>
          <w:sz w:val="24"/>
          <w:szCs w:val="24"/>
        </w:rPr>
        <w:t xml:space="preserve"> being based on an</w:t>
      </w:r>
      <w:r w:rsidR="00456AC5">
        <w:rPr>
          <w:rFonts w:ascii="Times New Roman" w:hAnsi="Times New Roman" w:cs="Times New Roman"/>
          <w:color w:val="000000"/>
          <w:sz w:val="24"/>
          <w:szCs w:val="24"/>
        </w:rPr>
        <w:t xml:space="preserve"> erroneous</w:t>
      </w:r>
      <w:r w:rsidRPr="007F6D61">
        <w:rPr>
          <w:rFonts w:ascii="Times New Roman" w:hAnsi="Times New Roman" w:cs="Times New Roman"/>
          <w:color w:val="000000"/>
          <w:sz w:val="24"/>
          <w:szCs w:val="24"/>
        </w:rPr>
        <w:t xml:space="preserve"> assumption that FAO had absolute immunity </w:t>
      </w:r>
      <w:r w:rsidR="00456AC5">
        <w:rPr>
          <w:rFonts w:ascii="Times New Roman" w:hAnsi="Times New Roman" w:cs="Times New Roman"/>
          <w:color w:val="000000"/>
          <w:sz w:val="24"/>
          <w:szCs w:val="24"/>
        </w:rPr>
        <w:t>should be dismissed</w:t>
      </w:r>
      <w:r w:rsidRPr="007F6D61">
        <w:rPr>
          <w:rFonts w:ascii="Times New Roman" w:hAnsi="Times New Roman" w:cs="Times New Roman"/>
          <w:color w:val="000000"/>
          <w:sz w:val="24"/>
          <w:szCs w:val="24"/>
        </w:rPr>
        <w:t>.</w:t>
      </w:r>
    </w:p>
    <w:p w:rsidR="00837C37" w:rsidRPr="007F6D61" w:rsidRDefault="00456AC5" w:rsidP="00180F64">
      <w:pPr>
        <w:pStyle w:val="ListParagraph"/>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applicant shall pay the respondents costs.</w:t>
      </w:r>
    </w:p>
    <w:p w:rsidR="00E61B82" w:rsidRPr="007F6D61" w:rsidRDefault="00E61B82" w:rsidP="00180F64">
      <w:pPr>
        <w:autoSpaceDE w:val="0"/>
        <w:autoSpaceDN w:val="0"/>
        <w:adjustRightInd w:val="0"/>
        <w:spacing w:after="0" w:line="360" w:lineRule="auto"/>
        <w:jc w:val="both"/>
        <w:rPr>
          <w:rFonts w:ascii="Times New Roman" w:hAnsi="Times New Roman" w:cs="Times New Roman"/>
          <w:color w:val="000000"/>
          <w:sz w:val="24"/>
          <w:szCs w:val="24"/>
        </w:rPr>
      </w:pPr>
    </w:p>
    <w:p w:rsidR="00E61B82" w:rsidRPr="00180F64" w:rsidRDefault="00E61B82" w:rsidP="00180F64">
      <w:pPr>
        <w:autoSpaceDE w:val="0"/>
        <w:autoSpaceDN w:val="0"/>
        <w:adjustRightInd w:val="0"/>
        <w:spacing w:after="0" w:line="360" w:lineRule="auto"/>
        <w:jc w:val="both"/>
        <w:rPr>
          <w:rFonts w:ascii="Times New Roman" w:hAnsi="Times New Roman" w:cs="Times New Roman"/>
          <w:color w:val="000000"/>
        </w:rPr>
      </w:pPr>
    </w:p>
    <w:p w:rsidR="00E61B82" w:rsidRDefault="00E61B82" w:rsidP="00E61B82">
      <w:pPr>
        <w:autoSpaceDE w:val="0"/>
        <w:autoSpaceDN w:val="0"/>
        <w:adjustRightInd w:val="0"/>
        <w:spacing w:after="0" w:line="240" w:lineRule="auto"/>
        <w:rPr>
          <w:rFonts w:ascii="Times New Roman" w:hAnsi="Times New Roman" w:cs="Times New Roman"/>
          <w:color w:val="000000"/>
          <w:sz w:val="21"/>
          <w:szCs w:val="21"/>
        </w:rPr>
      </w:pPr>
    </w:p>
    <w:p w:rsidR="00E61B82" w:rsidRDefault="00E61B82" w:rsidP="00E61B82">
      <w:pPr>
        <w:autoSpaceDE w:val="0"/>
        <w:autoSpaceDN w:val="0"/>
        <w:adjustRightInd w:val="0"/>
        <w:spacing w:after="0" w:line="240" w:lineRule="auto"/>
        <w:rPr>
          <w:rFonts w:ascii="Times New Roman" w:hAnsi="Times New Roman" w:cs="Times New Roman"/>
          <w:color w:val="000000"/>
          <w:sz w:val="21"/>
          <w:szCs w:val="21"/>
        </w:rPr>
      </w:pPr>
    </w:p>
    <w:p w:rsidR="00E61B82" w:rsidRPr="007F6D61" w:rsidRDefault="00E61B82" w:rsidP="007F6D61">
      <w:pPr>
        <w:autoSpaceDE w:val="0"/>
        <w:autoSpaceDN w:val="0"/>
        <w:adjustRightInd w:val="0"/>
        <w:spacing w:after="0" w:line="240" w:lineRule="auto"/>
        <w:jc w:val="both"/>
        <w:rPr>
          <w:rFonts w:ascii="Times New Roman" w:hAnsi="Times New Roman" w:cs="Times New Roman"/>
          <w:color w:val="000000"/>
          <w:sz w:val="24"/>
          <w:szCs w:val="24"/>
        </w:rPr>
      </w:pPr>
      <w:r w:rsidRPr="007F6D61">
        <w:rPr>
          <w:rFonts w:ascii="Times New Roman" w:hAnsi="Times New Roman" w:cs="Times New Roman"/>
          <w:i/>
          <w:color w:val="000000"/>
          <w:sz w:val="24"/>
          <w:szCs w:val="24"/>
        </w:rPr>
        <w:t>Attorney General’s Civil Division</w:t>
      </w:r>
      <w:r w:rsidR="007F6D61" w:rsidRPr="007F6D61">
        <w:rPr>
          <w:rFonts w:ascii="Times New Roman" w:hAnsi="Times New Roman" w:cs="Times New Roman"/>
          <w:color w:val="000000"/>
          <w:sz w:val="24"/>
          <w:szCs w:val="24"/>
        </w:rPr>
        <w:t>, legal practitioners for the app</w:t>
      </w:r>
      <w:r w:rsidRPr="007F6D61">
        <w:rPr>
          <w:rFonts w:ascii="Times New Roman" w:hAnsi="Times New Roman" w:cs="Times New Roman"/>
          <w:color w:val="000000"/>
          <w:sz w:val="24"/>
          <w:szCs w:val="24"/>
        </w:rPr>
        <w:t>licant</w:t>
      </w:r>
    </w:p>
    <w:p w:rsidR="00E61B82" w:rsidRPr="007F6D61" w:rsidRDefault="00E61B82" w:rsidP="007F6D61">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7F6D61">
        <w:rPr>
          <w:rFonts w:ascii="Times New Roman" w:hAnsi="Times New Roman" w:cs="Times New Roman"/>
          <w:i/>
          <w:color w:val="000000"/>
          <w:sz w:val="24"/>
          <w:szCs w:val="24"/>
        </w:rPr>
        <w:t>Messers</w:t>
      </w:r>
      <w:proofErr w:type="spellEnd"/>
      <w:r w:rsidR="001C38E8">
        <w:rPr>
          <w:rFonts w:ascii="Times New Roman" w:hAnsi="Times New Roman" w:cs="Times New Roman"/>
          <w:i/>
          <w:color w:val="000000"/>
          <w:sz w:val="24"/>
          <w:szCs w:val="24"/>
        </w:rPr>
        <w:t xml:space="preserve"> </w:t>
      </w:r>
      <w:proofErr w:type="spellStart"/>
      <w:r w:rsidRPr="007F6D61">
        <w:rPr>
          <w:rFonts w:ascii="Times New Roman" w:hAnsi="Times New Roman" w:cs="Times New Roman"/>
          <w:i/>
          <w:color w:val="000000"/>
          <w:sz w:val="24"/>
          <w:szCs w:val="24"/>
        </w:rPr>
        <w:t>Ventuirus</w:t>
      </w:r>
      <w:proofErr w:type="spellEnd"/>
      <w:r w:rsidR="001C38E8">
        <w:rPr>
          <w:rFonts w:ascii="Times New Roman" w:hAnsi="Times New Roman" w:cs="Times New Roman"/>
          <w:i/>
          <w:color w:val="000000"/>
          <w:sz w:val="24"/>
          <w:szCs w:val="24"/>
        </w:rPr>
        <w:t xml:space="preserve"> </w:t>
      </w:r>
      <w:r w:rsidRPr="007F6D61">
        <w:rPr>
          <w:rFonts w:ascii="Times New Roman" w:hAnsi="Times New Roman" w:cs="Times New Roman"/>
          <w:i/>
          <w:color w:val="000000"/>
          <w:sz w:val="24"/>
          <w:szCs w:val="24"/>
        </w:rPr>
        <w:t>&amp;</w:t>
      </w:r>
      <w:r w:rsidR="001C38E8">
        <w:rPr>
          <w:rFonts w:ascii="Times New Roman" w:hAnsi="Times New Roman" w:cs="Times New Roman"/>
          <w:i/>
          <w:color w:val="000000"/>
          <w:sz w:val="24"/>
          <w:szCs w:val="24"/>
        </w:rPr>
        <w:t xml:space="preserve"> </w:t>
      </w:r>
      <w:proofErr w:type="spellStart"/>
      <w:r w:rsidRPr="007F6D61">
        <w:rPr>
          <w:rFonts w:ascii="Times New Roman" w:hAnsi="Times New Roman" w:cs="Times New Roman"/>
          <w:i/>
          <w:color w:val="000000"/>
          <w:sz w:val="24"/>
          <w:szCs w:val="24"/>
        </w:rPr>
        <w:t>Samukange</w:t>
      </w:r>
      <w:proofErr w:type="spellEnd"/>
      <w:r w:rsidR="007F6D61" w:rsidRPr="007F6D61">
        <w:rPr>
          <w:rFonts w:ascii="Times New Roman" w:hAnsi="Times New Roman" w:cs="Times New Roman"/>
          <w:color w:val="000000"/>
          <w:sz w:val="24"/>
          <w:szCs w:val="24"/>
        </w:rPr>
        <w:t>, first respondent’s legal practitioners</w:t>
      </w:r>
    </w:p>
    <w:p w:rsidR="00E61B82" w:rsidRPr="007F6D61" w:rsidRDefault="00E61B82" w:rsidP="007F6D61">
      <w:pPr>
        <w:autoSpaceDE w:val="0"/>
        <w:autoSpaceDN w:val="0"/>
        <w:adjustRightInd w:val="0"/>
        <w:spacing w:after="0" w:line="240" w:lineRule="auto"/>
        <w:jc w:val="both"/>
        <w:rPr>
          <w:rFonts w:ascii="Times New Roman" w:hAnsi="Times New Roman" w:cs="Times New Roman"/>
          <w:color w:val="000000"/>
          <w:sz w:val="24"/>
          <w:szCs w:val="24"/>
        </w:rPr>
      </w:pPr>
      <w:r w:rsidRPr="007F6D61">
        <w:rPr>
          <w:rFonts w:ascii="Times New Roman" w:hAnsi="Times New Roman" w:cs="Times New Roman"/>
          <w:color w:val="000000"/>
          <w:sz w:val="24"/>
          <w:szCs w:val="24"/>
        </w:rPr>
        <w:t xml:space="preserve">Second Respondent Represented by Mr </w:t>
      </w:r>
      <w:proofErr w:type="spellStart"/>
      <w:r w:rsidR="007F6D61" w:rsidRPr="007F6D61">
        <w:rPr>
          <w:rFonts w:ascii="Times New Roman" w:hAnsi="Times New Roman" w:cs="Times New Roman"/>
          <w:color w:val="000000"/>
          <w:sz w:val="24"/>
          <w:szCs w:val="24"/>
        </w:rPr>
        <w:t>Kamba</w:t>
      </w:r>
      <w:proofErr w:type="spellEnd"/>
      <w:r w:rsidR="007F6D61" w:rsidRPr="007F6D61">
        <w:rPr>
          <w:rFonts w:ascii="Times New Roman" w:hAnsi="Times New Roman" w:cs="Times New Roman"/>
          <w:color w:val="000000"/>
          <w:sz w:val="24"/>
          <w:szCs w:val="24"/>
        </w:rPr>
        <w:t xml:space="preserve"> from Its Legal Department</w:t>
      </w:r>
    </w:p>
    <w:p w:rsidR="005D2FF6" w:rsidRPr="007F6D61" w:rsidRDefault="005D2FF6" w:rsidP="007F6D61">
      <w:pPr>
        <w:autoSpaceDE w:val="0"/>
        <w:autoSpaceDN w:val="0"/>
        <w:adjustRightInd w:val="0"/>
        <w:spacing w:after="0" w:line="240" w:lineRule="auto"/>
        <w:jc w:val="both"/>
        <w:rPr>
          <w:rFonts w:ascii="Times New Roman" w:hAnsi="Times New Roman" w:cs="Times New Roman"/>
          <w:color w:val="000000"/>
          <w:sz w:val="24"/>
          <w:szCs w:val="24"/>
        </w:rPr>
      </w:pPr>
    </w:p>
    <w:sectPr w:rsidR="005D2FF6" w:rsidRPr="007F6D61" w:rsidSect="002D1D3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F11" w:rsidRDefault="005F5F11" w:rsidP="00202948">
      <w:pPr>
        <w:spacing w:after="0" w:line="240" w:lineRule="auto"/>
      </w:pPr>
      <w:r>
        <w:separator/>
      </w:r>
    </w:p>
  </w:endnote>
  <w:endnote w:type="continuationSeparator" w:id="0">
    <w:p w:rsidR="005F5F11" w:rsidRDefault="005F5F11" w:rsidP="00202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F11" w:rsidRDefault="005F5F11" w:rsidP="00202948">
      <w:pPr>
        <w:spacing w:after="0" w:line="240" w:lineRule="auto"/>
      </w:pPr>
      <w:r>
        <w:separator/>
      </w:r>
    </w:p>
  </w:footnote>
  <w:footnote w:type="continuationSeparator" w:id="0">
    <w:p w:rsidR="005F5F11" w:rsidRDefault="005F5F11" w:rsidP="002029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32757"/>
      <w:docPartObj>
        <w:docPartGallery w:val="Page Numbers (Top of Page)"/>
        <w:docPartUnique/>
      </w:docPartObj>
    </w:sdtPr>
    <w:sdtEndPr/>
    <w:sdtContent>
      <w:p w:rsidR="00202948" w:rsidRDefault="00AB28ED">
        <w:pPr>
          <w:pStyle w:val="Header"/>
          <w:jc w:val="right"/>
        </w:pPr>
        <w:r>
          <w:fldChar w:fldCharType="begin"/>
        </w:r>
        <w:r w:rsidR="00E214CD">
          <w:instrText xml:space="preserve"> PAGE   \* MERGEFORMAT </w:instrText>
        </w:r>
        <w:r>
          <w:fldChar w:fldCharType="separate"/>
        </w:r>
        <w:r w:rsidR="00CD070F">
          <w:rPr>
            <w:noProof/>
          </w:rPr>
          <w:t>1</w:t>
        </w:r>
        <w:r>
          <w:rPr>
            <w:noProof/>
          </w:rPr>
          <w:fldChar w:fldCharType="end"/>
        </w:r>
      </w:p>
      <w:p w:rsidR="00202948" w:rsidRDefault="00202948">
        <w:pPr>
          <w:pStyle w:val="Header"/>
          <w:jc w:val="right"/>
        </w:pPr>
        <w:r>
          <w:t>HH</w:t>
        </w:r>
        <w:r w:rsidR="00D12AE8">
          <w:t xml:space="preserve"> 232-15</w:t>
        </w:r>
      </w:p>
      <w:p w:rsidR="00202948" w:rsidRDefault="00202948">
        <w:pPr>
          <w:pStyle w:val="Header"/>
          <w:jc w:val="right"/>
        </w:pPr>
        <w:r>
          <w:t>HC 232/15</w:t>
        </w:r>
      </w:p>
    </w:sdtContent>
  </w:sdt>
  <w:p w:rsidR="00202948" w:rsidRDefault="002029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2124"/>
    <w:multiLevelType w:val="hybridMultilevel"/>
    <w:tmpl w:val="35D21596"/>
    <w:lvl w:ilvl="0" w:tplc="A75639B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0DE82DDC"/>
    <w:multiLevelType w:val="hybridMultilevel"/>
    <w:tmpl w:val="5AA27A34"/>
    <w:lvl w:ilvl="0" w:tplc="2AD0C2C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2A94281C"/>
    <w:multiLevelType w:val="hybridMultilevel"/>
    <w:tmpl w:val="30467774"/>
    <w:lvl w:ilvl="0" w:tplc="BB50747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517F2DB9"/>
    <w:multiLevelType w:val="hybridMultilevel"/>
    <w:tmpl w:val="0DD864C0"/>
    <w:lvl w:ilvl="0" w:tplc="88B88FDA">
      <w:start w:val="1"/>
      <w:numFmt w:val="lowerLetter"/>
      <w:lvlText w:val="(%1)"/>
      <w:lvlJc w:val="left"/>
      <w:pPr>
        <w:ind w:left="1080" w:hanging="360"/>
      </w:pPr>
      <w:rPr>
        <w:rFonts w:hint="default"/>
        <w:i/>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4592"/>
    <w:rsid w:val="0000257D"/>
    <w:rsid w:val="00002767"/>
    <w:rsid w:val="00002F47"/>
    <w:rsid w:val="0000465C"/>
    <w:rsid w:val="000127E4"/>
    <w:rsid w:val="00027368"/>
    <w:rsid w:val="000460DF"/>
    <w:rsid w:val="0005349D"/>
    <w:rsid w:val="00064774"/>
    <w:rsid w:val="00084675"/>
    <w:rsid w:val="000943E9"/>
    <w:rsid w:val="00095D47"/>
    <w:rsid w:val="000A3C4B"/>
    <w:rsid w:val="000A600B"/>
    <w:rsid w:val="000C1B34"/>
    <w:rsid w:val="000D4333"/>
    <w:rsid w:val="001024A4"/>
    <w:rsid w:val="00106822"/>
    <w:rsid w:val="0012173E"/>
    <w:rsid w:val="00136C30"/>
    <w:rsid w:val="00171B6B"/>
    <w:rsid w:val="00173C72"/>
    <w:rsid w:val="00180F64"/>
    <w:rsid w:val="00190550"/>
    <w:rsid w:val="00196A79"/>
    <w:rsid w:val="001A350E"/>
    <w:rsid w:val="001A3745"/>
    <w:rsid w:val="001A439E"/>
    <w:rsid w:val="001A7E21"/>
    <w:rsid w:val="001B33A6"/>
    <w:rsid w:val="001B4093"/>
    <w:rsid w:val="001C38E8"/>
    <w:rsid w:val="001C7A85"/>
    <w:rsid w:val="001E2E5E"/>
    <w:rsid w:val="001E3269"/>
    <w:rsid w:val="00202948"/>
    <w:rsid w:val="002070C2"/>
    <w:rsid w:val="0021116B"/>
    <w:rsid w:val="00215AF7"/>
    <w:rsid w:val="00215DB9"/>
    <w:rsid w:val="00220B1D"/>
    <w:rsid w:val="00223A5B"/>
    <w:rsid w:val="0022699B"/>
    <w:rsid w:val="0022766F"/>
    <w:rsid w:val="00236690"/>
    <w:rsid w:val="00254D39"/>
    <w:rsid w:val="002600E8"/>
    <w:rsid w:val="00270D60"/>
    <w:rsid w:val="00275FCB"/>
    <w:rsid w:val="00292429"/>
    <w:rsid w:val="002A295F"/>
    <w:rsid w:val="002B6C4B"/>
    <w:rsid w:val="002B7BA0"/>
    <w:rsid w:val="002D1182"/>
    <w:rsid w:val="002D1D36"/>
    <w:rsid w:val="002D4D73"/>
    <w:rsid w:val="003007C4"/>
    <w:rsid w:val="0030251D"/>
    <w:rsid w:val="0031119C"/>
    <w:rsid w:val="00322E19"/>
    <w:rsid w:val="0035614C"/>
    <w:rsid w:val="003632F2"/>
    <w:rsid w:val="003672B6"/>
    <w:rsid w:val="003A70C3"/>
    <w:rsid w:val="003B0431"/>
    <w:rsid w:val="003B29CA"/>
    <w:rsid w:val="003C516A"/>
    <w:rsid w:val="003D25D2"/>
    <w:rsid w:val="003D479C"/>
    <w:rsid w:val="003D6046"/>
    <w:rsid w:val="003D764D"/>
    <w:rsid w:val="00414D9A"/>
    <w:rsid w:val="0041656A"/>
    <w:rsid w:val="00432759"/>
    <w:rsid w:val="004359EE"/>
    <w:rsid w:val="00454CBD"/>
    <w:rsid w:val="00456AC5"/>
    <w:rsid w:val="00457228"/>
    <w:rsid w:val="0047261E"/>
    <w:rsid w:val="004747AB"/>
    <w:rsid w:val="00497F57"/>
    <w:rsid w:val="004B0400"/>
    <w:rsid w:val="004C03B4"/>
    <w:rsid w:val="004D571A"/>
    <w:rsid w:val="004E7C5E"/>
    <w:rsid w:val="005009C6"/>
    <w:rsid w:val="0050486C"/>
    <w:rsid w:val="005073F7"/>
    <w:rsid w:val="005077CF"/>
    <w:rsid w:val="00513AD6"/>
    <w:rsid w:val="00513B1B"/>
    <w:rsid w:val="00524439"/>
    <w:rsid w:val="00564CFA"/>
    <w:rsid w:val="00585332"/>
    <w:rsid w:val="00585562"/>
    <w:rsid w:val="0059117F"/>
    <w:rsid w:val="00591C98"/>
    <w:rsid w:val="005A0123"/>
    <w:rsid w:val="005A34C0"/>
    <w:rsid w:val="005A641F"/>
    <w:rsid w:val="005B1881"/>
    <w:rsid w:val="005B64E1"/>
    <w:rsid w:val="005C2468"/>
    <w:rsid w:val="005C4253"/>
    <w:rsid w:val="005D2FF6"/>
    <w:rsid w:val="005D3152"/>
    <w:rsid w:val="005E46A2"/>
    <w:rsid w:val="005E5EC6"/>
    <w:rsid w:val="005F5F11"/>
    <w:rsid w:val="00603491"/>
    <w:rsid w:val="006120E8"/>
    <w:rsid w:val="006144C0"/>
    <w:rsid w:val="00616800"/>
    <w:rsid w:val="00623F98"/>
    <w:rsid w:val="00651536"/>
    <w:rsid w:val="006544DF"/>
    <w:rsid w:val="00662F95"/>
    <w:rsid w:val="006637BB"/>
    <w:rsid w:val="00672EC7"/>
    <w:rsid w:val="00680425"/>
    <w:rsid w:val="00680582"/>
    <w:rsid w:val="0068487C"/>
    <w:rsid w:val="006975C1"/>
    <w:rsid w:val="006A1C09"/>
    <w:rsid w:val="006C14C9"/>
    <w:rsid w:val="006C195A"/>
    <w:rsid w:val="006C52AC"/>
    <w:rsid w:val="006E10DB"/>
    <w:rsid w:val="006E5AC1"/>
    <w:rsid w:val="006E65BB"/>
    <w:rsid w:val="006F3FFD"/>
    <w:rsid w:val="007145E5"/>
    <w:rsid w:val="00715373"/>
    <w:rsid w:val="00725643"/>
    <w:rsid w:val="00727E99"/>
    <w:rsid w:val="00730880"/>
    <w:rsid w:val="00747E32"/>
    <w:rsid w:val="00747F4B"/>
    <w:rsid w:val="00751C77"/>
    <w:rsid w:val="00757A3A"/>
    <w:rsid w:val="00772B89"/>
    <w:rsid w:val="00772BB3"/>
    <w:rsid w:val="00774D98"/>
    <w:rsid w:val="0077693C"/>
    <w:rsid w:val="00786D41"/>
    <w:rsid w:val="007A44B7"/>
    <w:rsid w:val="007A471C"/>
    <w:rsid w:val="007B1EC4"/>
    <w:rsid w:val="007B7AC2"/>
    <w:rsid w:val="007C6741"/>
    <w:rsid w:val="007D1F0C"/>
    <w:rsid w:val="007D5DDB"/>
    <w:rsid w:val="007E0AF2"/>
    <w:rsid w:val="007F31E7"/>
    <w:rsid w:val="007F3FB3"/>
    <w:rsid w:val="007F6D61"/>
    <w:rsid w:val="00803EAA"/>
    <w:rsid w:val="00806F4C"/>
    <w:rsid w:val="008260F4"/>
    <w:rsid w:val="008314D5"/>
    <w:rsid w:val="00837C37"/>
    <w:rsid w:val="00840DA0"/>
    <w:rsid w:val="00841CA1"/>
    <w:rsid w:val="00846D3A"/>
    <w:rsid w:val="00852974"/>
    <w:rsid w:val="00862CF1"/>
    <w:rsid w:val="00870CE8"/>
    <w:rsid w:val="00875F5F"/>
    <w:rsid w:val="00890F89"/>
    <w:rsid w:val="00896193"/>
    <w:rsid w:val="008A3468"/>
    <w:rsid w:val="008A66C9"/>
    <w:rsid w:val="008C3542"/>
    <w:rsid w:val="008C450D"/>
    <w:rsid w:val="008C5689"/>
    <w:rsid w:val="008C606B"/>
    <w:rsid w:val="008D3FBB"/>
    <w:rsid w:val="008D6280"/>
    <w:rsid w:val="008F2F1A"/>
    <w:rsid w:val="00902D3D"/>
    <w:rsid w:val="009144B1"/>
    <w:rsid w:val="00915C6D"/>
    <w:rsid w:val="00931A78"/>
    <w:rsid w:val="00932FCC"/>
    <w:rsid w:val="00943882"/>
    <w:rsid w:val="00972229"/>
    <w:rsid w:val="00995F43"/>
    <w:rsid w:val="009A2031"/>
    <w:rsid w:val="009A34A8"/>
    <w:rsid w:val="009B74B2"/>
    <w:rsid w:val="009D1E56"/>
    <w:rsid w:val="009D1E9A"/>
    <w:rsid w:val="009E727C"/>
    <w:rsid w:val="009F3E4F"/>
    <w:rsid w:val="009F59DD"/>
    <w:rsid w:val="00A03196"/>
    <w:rsid w:val="00A15E76"/>
    <w:rsid w:val="00A1646E"/>
    <w:rsid w:val="00A22205"/>
    <w:rsid w:val="00A40C90"/>
    <w:rsid w:val="00A44EF0"/>
    <w:rsid w:val="00A47421"/>
    <w:rsid w:val="00A623A5"/>
    <w:rsid w:val="00A62C80"/>
    <w:rsid w:val="00A65085"/>
    <w:rsid w:val="00A93D8E"/>
    <w:rsid w:val="00A95D4C"/>
    <w:rsid w:val="00A96E7A"/>
    <w:rsid w:val="00AA1370"/>
    <w:rsid w:val="00AA24AB"/>
    <w:rsid w:val="00AB28ED"/>
    <w:rsid w:val="00AD1548"/>
    <w:rsid w:val="00AE0742"/>
    <w:rsid w:val="00AE32DA"/>
    <w:rsid w:val="00AE375A"/>
    <w:rsid w:val="00AF2A3F"/>
    <w:rsid w:val="00AF609A"/>
    <w:rsid w:val="00B01696"/>
    <w:rsid w:val="00B04515"/>
    <w:rsid w:val="00B109A4"/>
    <w:rsid w:val="00B12F2E"/>
    <w:rsid w:val="00B20B33"/>
    <w:rsid w:val="00B30FF2"/>
    <w:rsid w:val="00B56C11"/>
    <w:rsid w:val="00B56E12"/>
    <w:rsid w:val="00B64592"/>
    <w:rsid w:val="00B76102"/>
    <w:rsid w:val="00B93C58"/>
    <w:rsid w:val="00B95B2F"/>
    <w:rsid w:val="00B95B91"/>
    <w:rsid w:val="00BA418C"/>
    <w:rsid w:val="00BB478B"/>
    <w:rsid w:val="00BC5E55"/>
    <w:rsid w:val="00BE0C87"/>
    <w:rsid w:val="00BF6F88"/>
    <w:rsid w:val="00BF7649"/>
    <w:rsid w:val="00C00BCE"/>
    <w:rsid w:val="00C0615F"/>
    <w:rsid w:val="00C2428A"/>
    <w:rsid w:val="00C36FDA"/>
    <w:rsid w:val="00C42BA3"/>
    <w:rsid w:val="00C57A6F"/>
    <w:rsid w:val="00C77870"/>
    <w:rsid w:val="00C90D6B"/>
    <w:rsid w:val="00C932E0"/>
    <w:rsid w:val="00CB133A"/>
    <w:rsid w:val="00CB23A1"/>
    <w:rsid w:val="00CC09CA"/>
    <w:rsid w:val="00CC0DDC"/>
    <w:rsid w:val="00CC2CE5"/>
    <w:rsid w:val="00CC7580"/>
    <w:rsid w:val="00CD070F"/>
    <w:rsid w:val="00CD2EA4"/>
    <w:rsid w:val="00CE05AD"/>
    <w:rsid w:val="00CE414C"/>
    <w:rsid w:val="00CE5B99"/>
    <w:rsid w:val="00CF67BF"/>
    <w:rsid w:val="00D008FC"/>
    <w:rsid w:val="00D10E19"/>
    <w:rsid w:val="00D12AE8"/>
    <w:rsid w:val="00D14426"/>
    <w:rsid w:val="00D14EAE"/>
    <w:rsid w:val="00D32650"/>
    <w:rsid w:val="00D33387"/>
    <w:rsid w:val="00D33F35"/>
    <w:rsid w:val="00D4194B"/>
    <w:rsid w:val="00D55D6F"/>
    <w:rsid w:val="00D55F73"/>
    <w:rsid w:val="00D6155E"/>
    <w:rsid w:val="00D645C7"/>
    <w:rsid w:val="00D651BA"/>
    <w:rsid w:val="00D74648"/>
    <w:rsid w:val="00D80DCF"/>
    <w:rsid w:val="00DA221D"/>
    <w:rsid w:val="00DB5727"/>
    <w:rsid w:val="00DC0257"/>
    <w:rsid w:val="00DC1EBF"/>
    <w:rsid w:val="00DC79B0"/>
    <w:rsid w:val="00DF079E"/>
    <w:rsid w:val="00E0068E"/>
    <w:rsid w:val="00E035CF"/>
    <w:rsid w:val="00E139EF"/>
    <w:rsid w:val="00E155AD"/>
    <w:rsid w:val="00E214CD"/>
    <w:rsid w:val="00E244A7"/>
    <w:rsid w:val="00E250AE"/>
    <w:rsid w:val="00E3684E"/>
    <w:rsid w:val="00E46635"/>
    <w:rsid w:val="00E55D10"/>
    <w:rsid w:val="00E60AD4"/>
    <w:rsid w:val="00E6180C"/>
    <w:rsid w:val="00E61B82"/>
    <w:rsid w:val="00E64173"/>
    <w:rsid w:val="00E73150"/>
    <w:rsid w:val="00E737D8"/>
    <w:rsid w:val="00E86E77"/>
    <w:rsid w:val="00EA5F13"/>
    <w:rsid w:val="00EB578A"/>
    <w:rsid w:val="00EB7BD3"/>
    <w:rsid w:val="00ED32C0"/>
    <w:rsid w:val="00ED67DA"/>
    <w:rsid w:val="00EE0498"/>
    <w:rsid w:val="00EE2625"/>
    <w:rsid w:val="00EE409E"/>
    <w:rsid w:val="00EE55BA"/>
    <w:rsid w:val="00EF198A"/>
    <w:rsid w:val="00EF5139"/>
    <w:rsid w:val="00F12936"/>
    <w:rsid w:val="00F12AF6"/>
    <w:rsid w:val="00F2141C"/>
    <w:rsid w:val="00F26C00"/>
    <w:rsid w:val="00F335DB"/>
    <w:rsid w:val="00F54357"/>
    <w:rsid w:val="00F550A3"/>
    <w:rsid w:val="00F7651A"/>
    <w:rsid w:val="00F866DE"/>
    <w:rsid w:val="00F87CFA"/>
    <w:rsid w:val="00FA5B85"/>
    <w:rsid w:val="00FC0340"/>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E55"/>
    <w:pPr>
      <w:ind w:left="720"/>
      <w:contextualSpacing/>
    </w:pPr>
  </w:style>
  <w:style w:type="paragraph" w:styleId="Header">
    <w:name w:val="header"/>
    <w:basedOn w:val="Normal"/>
    <w:link w:val="HeaderChar"/>
    <w:uiPriority w:val="99"/>
    <w:unhideWhenUsed/>
    <w:rsid w:val="002029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948"/>
  </w:style>
  <w:style w:type="paragraph" w:styleId="Footer">
    <w:name w:val="footer"/>
    <w:basedOn w:val="Normal"/>
    <w:link w:val="FooterChar"/>
    <w:uiPriority w:val="99"/>
    <w:semiHidden/>
    <w:unhideWhenUsed/>
    <w:rsid w:val="0020294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29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22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23EA3-82EF-447D-94AC-A56ED4981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5469</Words>
  <Characters>31174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Uchena J</dc:creator>
  <cp:lastModifiedBy>user</cp:lastModifiedBy>
  <cp:revision>2</cp:revision>
  <cp:lastPrinted>2015-03-10T12:36:00Z</cp:lastPrinted>
  <dcterms:created xsi:type="dcterms:W3CDTF">2015-03-19T12:15:00Z</dcterms:created>
  <dcterms:modified xsi:type="dcterms:W3CDTF">2015-03-19T12:15:00Z</dcterms:modified>
</cp:coreProperties>
</file>