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8B" w:rsidRDefault="00D21B36" w:rsidP="00D21B3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EX-CONSTABLE CHITEMERE</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SERVICE COMMISSION</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HOME AFFAIRS</w:t>
      </w: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15 May 2018</w:t>
      </w: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 For A Declaration</w:t>
      </w:r>
    </w:p>
    <w:p w:rsidR="00D21B36" w:rsidRDefault="00D21B36" w:rsidP="00D21B36">
      <w:pPr>
        <w:spacing w:after="0" w:line="240" w:lineRule="auto"/>
        <w:jc w:val="both"/>
        <w:rPr>
          <w:rFonts w:ascii="Times New Roman" w:hAnsi="Times New Roman" w:cs="Times New Roman"/>
          <w:b/>
          <w:sz w:val="24"/>
          <w:szCs w:val="24"/>
        </w:rPr>
      </w:pPr>
    </w:p>
    <w:p w:rsidR="00D21B36" w:rsidRDefault="00D21B36" w:rsidP="00D21B36">
      <w:pPr>
        <w:spacing w:after="0" w:line="240" w:lineRule="auto"/>
        <w:jc w:val="both"/>
        <w:rPr>
          <w:rFonts w:ascii="Times New Roman" w:hAnsi="Times New Roman" w:cs="Times New Roman"/>
          <w:b/>
          <w:sz w:val="24"/>
          <w:szCs w:val="24"/>
        </w:rPr>
      </w:pP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 Mugiya, </w:t>
      </w:r>
      <w:r>
        <w:rPr>
          <w:rFonts w:ascii="Times New Roman" w:hAnsi="Times New Roman" w:cs="Times New Roman"/>
          <w:sz w:val="24"/>
          <w:szCs w:val="24"/>
        </w:rPr>
        <w:t>for the applicant</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 Jaricha, </w:t>
      </w:r>
      <w:r w:rsidRPr="00D21B36">
        <w:rPr>
          <w:rFonts w:ascii="Times New Roman" w:hAnsi="Times New Roman" w:cs="Times New Roman"/>
          <w:sz w:val="24"/>
          <w:szCs w:val="24"/>
        </w:rPr>
        <w:t>for the 1</w:t>
      </w:r>
      <w:r w:rsidRPr="00D21B36">
        <w:rPr>
          <w:rFonts w:ascii="Times New Roman" w:hAnsi="Times New Roman" w:cs="Times New Roman"/>
          <w:sz w:val="24"/>
          <w:szCs w:val="24"/>
          <w:vertAlign w:val="superscript"/>
        </w:rPr>
        <w:t>st</w:t>
      </w:r>
      <w:r w:rsidRPr="00D21B36">
        <w:rPr>
          <w:rFonts w:ascii="Times New Roman" w:hAnsi="Times New Roman" w:cs="Times New Roman"/>
          <w:sz w:val="24"/>
          <w:szCs w:val="24"/>
        </w:rPr>
        <w:t xml:space="preserve"> and 2</w:t>
      </w:r>
      <w:r w:rsidRPr="00D21B36">
        <w:rPr>
          <w:rFonts w:ascii="Times New Roman" w:hAnsi="Times New Roman" w:cs="Times New Roman"/>
          <w:sz w:val="24"/>
          <w:szCs w:val="24"/>
          <w:vertAlign w:val="superscript"/>
        </w:rPr>
        <w:t>nd</w:t>
      </w:r>
      <w:r w:rsidRPr="00D21B36">
        <w:rPr>
          <w:rFonts w:ascii="Times New Roman" w:hAnsi="Times New Roman" w:cs="Times New Roman"/>
          <w:sz w:val="24"/>
          <w:szCs w:val="24"/>
        </w:rPr>
        <w:t xml:space="preserve"> respondents</w:t>
      </w:r>
    </w:p>
    <w:p w:rsidR="00D21B36" w:rsidRDefault="00D21B36" w:rsidP="00D2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3</w:t>
      </w:r>
      <w:r w:rsidRPr="00D21B3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240" w:lineRule="auto"/>
        <w:jc w:val="both"/>
        <w:rPr>
          <w:rFonts w:ascii="Times New Roman" w:hAnsi="Times New Roman" w:cs="Times New Roman"/>
          <w:sz w:val="24"/>
          <w:szCs w:val="24"/>
        </w:rPr>
      </w:pPr>
    </w:p>
    <w:p w:rsidR="00D21B36" w:rsidRDefault="00D21B36" w:rsidP="00D21B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MUZENDA J: The applicant, a former constable in the Zimbabwe Republic Police is seeking the following order:</w:t>
      </w:r>
    </w:p>
    <w:p w:rsidR="00D21B36" w:rsidRDefault="00D21B36" w:rsidP="00D21B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u w:val="single"/>
        </w:rPr>
        <w:t>IT IS ORDERED THAT</w:t>
      </w:r>
    </w:p>
    <w:p w:rsidR="00D21B36" w:rsidRDefault="00D21B36" w:rsidP="00D21B3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discharge of the applicant from the Police Service by the first respondent be and is hereby declared unlawful and set aside.</w:t>
      </w:r>
    </w:p>
    <w:p w:rsidR="00D21B36" w:rsidRDefault="00D21B36" w:rsidP="00D21B3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D21B3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to reinstate the applicant into the Police Service forthwith.</w:t>
      </w:r>
    </w:p>
    <w:p w:rsidR="00D21B36" w:rsidRDefault="00D21B36" w:rsidP="00D21B3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ordered to pay costs of suit on a client/attorney scale.”</w:t>
      </w:r>
    </w:p>
    <w:p w:rsidR="00C1658A" w:rsidRDefault="00D21B36" w:rsidP="00D21B3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applicant was discharged from the Police Service on 15 September 2017 by the </w:t>
      </w:r>
    </w:p>
    <w:p w:rsidR="00C768BA" w:rsidRDefault="00D21B36" w:rsidP="00C16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Commissioner General of Police, the first respondent for being unsuitable for police duties. This discharge followed a trial of the applicant, before a single officer where applicant was convicted. The applicant appealed against that conviction and penalty to the Police Service Commission, the second respondent and according to the applicant in his papers, he is awaiting outcome of the appeal. Meanwhile the applicant argues that the noting of the appeal to the Polic</w:t>
      </w:r>
      <w:r w:rsidR="00C1658A">
        <w:rPr>
          <w:rFonts w:ascii="Times New Roman" w:hAnsi="Times New Roman" w:cs="Times New Roman"/>
          <w:sz w:val="24"/>
          <w:szCs w:val="24"/>
        </w:rPr>
        <w:t>e</w:t>
      </w:r>
      <w:r>
        <w:rPr>
          <w:rFonts w:ascii="Times New Roman" w:hAnsi="Times New Roman" w:cs="Times New Roman"/>
          <w:sz w:val="24"/>
          <w:szCs w:val="24"/>
        </w:rPr>
        <w:t xml:space="preserve"> Service Commission automatically entitles him a reinstatement. On the other hand the </w:t>
      </w:r>
      <w:r w:rsidR="00C1658A">
        <w:rPr>
          <w:rFonts w:ascii="Times New Roman" w:hAnsi="Times New Roman" w:cs="Times New Roman"/>
          <w:sz w:val="24"/>
          <w:szCs w:val="24"/>
        </w:rPr>
        <w:t xml:space="preserve">respondents in their opposing papers argue that the procedure adopted by the applicant in </w:t>
      </w:r>
      <w:r w:rsidR="00C1658A">
        <w:rPr>
          <w:rFonts w:ascii="Times New Roman" w:hAnsi="Times New Roman" w:cs="Times New Roman"/>
          <w:sz w:val="24"/>
          <w:szCs w:val="24"/>
        </w:rPr>
        <w:lastRenderedPageBreak/>
        <w:t xml:space="preserve">noting an appeal does not comply with the Police regulations and as such there is no, appeal to talk about and to justify reinstatement of the applicant to his position of constable whilst </w:t>
      </w:r>
      <w:r w:rsidR="00C768BA">
        <w:rPr>
          <w:rFonts w:ascii="Times New Roman" w:hAnsi="Times New Roman" w:cs="Times New Roman"/>
          <w:sz w:val="24"/>
          <w:szCs w:val="24"/>
        </w:rPr>
        <w:t>awaiting</w:t>
      </w:r>
      <w:r w:rsidR="00C1658A">
        <w:rPr>
          <w:rFonts w:ascii="Times New Roman" w:hAnsi="Times New Roman" w:cs="Times New Roman"/>
          <w:sz w:val="24"/>
          <w:szCs w:val="24"/>
        </w:rPr>
        <w:t xml:space="preserve"> the outcome of the appeal. When the respondents refused to reinstate the applicant, the applicant then</w:t>
      </w:r>
      <w:r w:rsidR="00C768BA">
        <w:rPr>
          <w:rFonts w:ascii="Times New Roman" w:hAnsi="Times New Roman" w:cs="Times New Roman"/>
          <w:sz w:val="24"/>
          <w:szCs w:val="24"/>
        </w:rPr>
        <w:t xml:space="preserve"> filed an application for a declaratur </w:t>
      </w:r>
    </w:p>
    <w:p w:rsidR="00C768BA" w:rsidRDefault="00C768BA" w:rsidP="00C1658A">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 THE APPLICANT PROPERLY APPEALED</w:t>
      </w:r>
    </w:p>
    <w:p w:rsidR="00DD13BB" w:rsidRDefault="00C768BA" w:rsidP="00C16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are in agreement on the meaning of s 51 of the Police Act [</w:t>
      </w:r>
      <w:r>
        <w:rPr>
          <w:rFonts w:ascii="Times New Roman" w:hAnsi="Times New Roman" w:cs="Times New Roman"/>
          <w:i/>
          <w:sz w:val="24"/>
          <w:szCs w:val="24"/>
        </w:rPr>
        <w:t>Chapter 11:10</w:t>
      </w:r>
      <w:r>
        <w:rPr>
          <w:rFonts w:ascii="Times New Roman" w:hAnsi="Times New Roman" w:cs="Times New Roman"/>
          <w:sz w:val="24"/>
          <w:szCs w:val="24"/>
        </w:rPr>
        <w:t xml:space="preserve">] which principally provides that where a convicted member of the police service notes an appeal, that appeal suspends automatically the execution of </w:t>
      </w:r>
      <w:r w:rsidR="00704F64">
        <w:rPr>
          <w:rFonts w:ascii="Times New Roman" w:hAnsi="Times New Roman" w:cs="Times New Roman"/>
          <w:sz w:val="24"/>
          <w:szCs w:val="24"/>
        </w:rPr>
        <w:t>t</w:t>
      </w:r>
      <w:r>
        <w:rPr>
          <w:rFonts w:ascii="Times New Roman" w:hAnsi="Times New Roman" w:cs="Times New Roman"/>
          <w:sz w:val="24"/>
          <w:szCs w:val="24"/>
        </w:rPr>
        <w:t>he decision appealed against, in effe</w:t>
      </w:r>
      <w:r w:rsidR="00704F64">
        <w:rPr>
          <w:rFonts w:ascii="Times New Roman" w:hAnsi="Times New Roman" w:cs="Times New Roman"/>
          <w:sz w:val="24"/>
          <w:szCs w:val="24"/>
        </w:rPr>
        <w:t>c</w:t>
      </w:r>
      <w:r>
        <w:rPr>
          <w:rFonts w:ascii="Times New Roman" w:hAnsi="Times New Roman" w:cs="Times New Roman"/>
          <w:sz w:val="24"/>
          <w:szCs w:val="24"/>
        </w:rPr>
        <w:t>t therefore a convicted member is automatically expected to go back to work pending the prosecution of that appeal. What is however in dispute is the procedure of noting that appeal. The applicant contends that he properly filed his appeal and the second respondent acknowledged receipt of that appeal. The respondents on the other hand aver that the applicant did not comply with the procedure succinctly outline</w:t>
      </w:r>
      <w:r w:rsidR="00EB383C">
        <w:rPr>
          <w:rFonts w:ascii="Times New Roman" w:hAnsi="Times New Roman" w:cs="Times New Roman"/>
          <w:sz w:val="24"/>
          <w:szCs w:val="24"/>
        </w:rPr>
        <w:t>d</w:t>
      </w:r>
      <w:r>
        <w:rPr>
          <w:rFonts w:ascii="Times New Roman" w:hAnsi="Times New Roman" w:cs="Times New Roman"/>
          <w:sz w:val="24"/>
          <w:szCs w:val="24"/>
        </w:rPr>
        <w:t xml:space="preserve"> in the Police regulations. To the respondents, once th</w:t>
      </w:r>
      <w:r w:rsidR="00704F64">
        <w:rPr>
          <w:rFonts w:ascii="Times New Roman" w:hAnsi="Times New Roman" w:cs="Times New Roman"/>
          <w:sz w:val="24"/>
          <w:szCs w:val="24"/>
        </w:rPr>
        <w:t>e</w:t>
      </w:r>
      <w:r>
        <w:rPr>
          <w:rFonts w:ascii="Times New Roman" w:hAnsi="Times New Roman" w:cs="Times New Roman"/>
          <w:sz w:val="24"/>
          <w:szCs w:val="24"/>
        </w:rPr>
        <w:t xml:space="preserve"> procedure adopted by the applicant failed to comply with the Police regulations the respondents argued, there is no appeal.  </w:t>
      </w:r>
    </w:p>
    <w:p w:rsidR="00DD13BB" w:rsidRDefault="00DD13BB" w:rsidP="00C165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15 (1) of the Police (Trials and Boards of Inquiry) Regulations, 1965 pro</w:t>
      </w:r>
      <w:r w:rsidR="004766CE">
        <w:rPr>
          <w:rFonts w:ascii="Times New Roman" w:hAnsi="Times New Roman" w:cs="Times New Roman"/>
          <w:sz w:val="24"/>
          <w:szCs w:val="24"/>
        </w:rPr>
        <w:t>v</w:t>
      </w:r>
      <w:r>
        <w:rPr>
          <w:rFonts w:ascii="Times New Roman" w:hAnsi="Times New Roman" w:cs="Times New Roman"/>
          <w:sz w:val="24"/>
          <w:szCs w:val="24"/>
        </w:rPr>
        <w:t>ides as follows:</w:t>
      </w:r>
    </w:p>
    <w:p w:rsidR="004766CE" w:rsidRPr="00E2181F" w:rsidRDefault="00DD13BB" w:rsidP="00C1658A">
      <w:pPr>
        <w:spacing w:after="0" w:line="360" w:lineRule="auto"/>
        <w:jc w:val="both"/>
        <w:rPr>
          <w:rFonts w:ascii="Times New Roman" w:hAnsi="Times New Roman" w:cs="Times New Roman"/>
        </w:rPr>
      </w:pPr>
      <w:r>
        <w:rPr>
          <w:rFonts w:ascii="Times New Roman" w:hAnsi="Times New Roman" w:cs="Times New Roman"/>
          <w:sz w:val="24"/>
          <w:szCs w:val="24"/>
        </w:rPr>
        <w:tab/>
        <w:t>“</w:t>
      </w:r>
      <w:r w:rsidR="004766CE" w:rsidRPr="00E2181F">
        <w:rPr>
          <w:rFonts w:ascii="Times New Roman" w:hAnsi="Times New Roman" w:cs="Times New Roman"/>
        </w:rPr>
        <w:t>Section 15 (1) …….</w:t>
      </w:r>
    </w:p>
    <w:p w:rsidR="000F1FD1" w:rsidRPr="00E2181F" w:rsidRDefault="004766CE" w:rsidP="009D5198">
      <w:pPr>
        <w:pStyle w:val="ListParagraph"/>
        <w:numPr>
          <w:ilvl w:val="0"/>
          <w:numId w:val="3"/>
        </w:numPr>
        <w:spacing w:after="0" w:line="240" w:lineRule="auto"/>
        <w:jc w:val="both"/>
        <w:rPr>
          <w:rFonts w:ascii="Times New Roman" w:hAnsi="Times New Roman" w:cs="Times New Roman"/>
        </w:rPr>
      </w:pPr>
      <w:r w:rsidRPr="00E2181F">
        <w:rPr>
          <w:rFonts w:ascii="Times New Roman" w:hAnsi="Times New Roman" w:cs="Times New Roman"/>
        </w:rPr>
        <w:t xml:space="preserve">Within 24 hours of being notified of the decision of the Commissioner, give notice to </w:t>
      </w:r>
      <w:r w:rsidR="000F1FD1" w:rsidRPr="00E2181F">
        <w:rPr>
          <w:rFonts w:ascii="Times New Roman" w:hAnsi="Times New Roman" w:cs="Times New Roman"/>
        </w:rPr>
        <w:t xml:space="preserve">his </w:t>
      </w:r>
      <w:r w:rsidR="009D5198" w:rsidRPr="00E2181F">
        <w:rPr>
          <w:rFonts w:ascii="Times New Roman" w:hAnsi="Times New Roman" w:cs="Times New Roman"/>
        </w:rPr>
        <w:t>O</w:t>
      </w:r>
      <w:r w:rsidR="000F1FD1" w:rsidRPr="00E2181F">
        <w:rPr>
          <w:rFonts w:ascii="Times New Roman" w:hAnsi="Times New Roman" w:cs="Times New Roman"/>
        </w:rPr>
        <w:t xml:space="preserve">fficer </w:t>
      </w:r>
      <w:r w:rsidR="009D5198" w:rsidRPr="00E2181F">
        <w:rPr>
          <w:rFonts w:ascii="Times New Roman" w:hAnsi="Times New Roman" w:cs="Times New Roman"/>
        </w:rPr>
        <w:t>C</w:t>
      </w:r>
      <w:r w:rsidR="000F1FD1" w:rsidRPr="00E2181F">
        <w:rPr>
          <w:rFonts w:ascii="Times New Roman" w:hAnsi="Times New Roman" w:cs="Times New Roman"/>
        </w:rPr>
        <w:t>ommanding of his intention to appeal;</w:t>
      </w:r>
    </w:p>
    <w:p w:rsidR="009D5198" w:rsidRPr="00E2181F" w:rsidRDefault="009D5198" w:rsidP="009D5198">
      <w:pPr>
        <w:pStyle w:val="ListParagraph"/>
        <w:spacing w:after="0" w:line="240" w:lineRule="auto"/>
        <w:ind w:left="3240"/>
        <w:jc w:val="both"/>
        <w:rPr>
          <w:rFonts w:ascii="Times New Roman" w:hAnsi="Times New Roman" w:cs="Times New Roman"/>
        </w:rPr>
      </w:pPr>
    </w:p>
    <w:p w:rsidR="00261BB1" w:rsidRPr="00E2181F" w:rsidRDefault="000F1FD1" w:rsidP="009D5198">
      <w:pPr>
        <w:spacing w:after="0" w:line="240" w:lineRule="auto"/>
        <w:ind w:left="2880"/>
        <w:jc w:val="both"/>
        <w:rPr>
          <w:rFonts w:ascii="Times New Roman" w:hAnsi="Times New Roman" w:cs="Times New Roman"/>
        </w:rPr>
      </w:pPr>
      <w:r w:rsidRPr="00E2181F">
        <w:rPr>
          <w:rFonts w:ascii="Times New Roman" w:hAnsi="Times New Roman" w:cs="Times New Roman"/>
        </w:rPr>
        <w:t xml:space="preserve">b)  within seven days of being notified of the decision of the </w:t>
      </w:r>
    </w:p>
    <w:p w:rsidR="00261BB1" w:rsidRPr="00E2181F" w:rsidRDefault="00261BB1" w:rsidP="009D5198">
      <w:pPr>
        <w:spacing w:after="0" w:line="240" w:lineRule="auto"/>
        <w:ind w:left="2880"/>
        <w:jc w:val="both"/>
        <w:rPr>
          <w:rFonts w:ascii="Times New Roman" w:hAnsi="Times New Roman" w:cs="Times New Roman"/>
        </w:rPr>
      </w:pPr>
      <w:r w:rsidRPr="00E2181F">
        <w:rPr>
          <w:rFonts w:ascii="Times New Roman" w:hAnsi="Times New Roman" w:cs="Times New Roman"/>
        </w:rPr>
        <w:t xml:space="preserve">     </w:t>
      </w:r>
      <w:r w:rsidR="000F1FD1" w:rsidRPr="00E2181F">
        <w:rPr>
          <w:rFonts w:ascii="Times New Roman" w:hAnsi="Times New Roman" w:cs="Times New Roman"/>
        </w:rPr>
        <w:t xml:space="preserve">Commissioner, lodge with his </w:t>
      </w:r>
      <w:r w:rsidR="009D5198" w:rsidRPr="00E2181F">
        <w:rPr>
          <w:rFonts w:ascii="Times New Roman" w:hAnsi="Times New Roman" w:cs="Times New Roman"/>
        </w:rPr>
        <w:t>O</w:t>
      </w:r>
      <w:r w:rsidR="000F1FD1" w:rsidRPr="00E2181F">
        <w:rPr>
          <w:rFonts w:ascii="Times New Roman" w:hAnsi="Times New Roman" w:cs="Times New Roman"/>
        </w:rPr>
        <w:t xml:space="preserve">fficer </w:t>
      </w:r>
      <w:r w:rsidR="009D5198" w:rsidRPr="00E2181F">
        <w:rPr>
          <w:rFonts w:ascii="Times New Roman" w:hAnsi="Times New Roman" w:cs="Times New Roman"/>
        </w:rPr>
        <w:t>C</w:t>
      </w:r>
      <w:r w:rsidR="000F1FD1" w:rsidRPr="00E2181F">
        <w:rPr>
          <w:rFonts w:ascii="Times New Roman" w:hAnsi="Times New Roman" w:cs="Times New Roman"/>
        </w:rPr>
        <w:t xml:space="preserve">ommanding a notice </w:t>
      </w:r>
    </w:p>
    <w:p w:rsidR="009D5198" w:rsidRPr="00E2181F" w:rsidRDefault="009D5198" w:rsidP="009D5198">
      <w:pPr>
        <w:spacing w:after="0" w:line="240" w:lineRule="auto"/>
        <w:jc w:val="both"/>
        <w:rPr>
          <w:rFonts w:ascii="Times New Roman" w:hAnsi="Times New Roman" w:cs="Times New Roman"/>
        </w:rPr>
      </w:pPr>
      <w:r w:rsidRPr="00E2181F">
        <w:rPr>
          <w:rFonts w:ascii="Times New Roman" w:hAnsi="Times New Roman" w:cs="Times New Roman"/>
        </w:rPr>
        <w:t xml:space="preserve">                                                </w:t>
      </w:r>
      <w:r w:rsidR="00261BB1" w:rsidRPr="00E2181F">
        <w:rPr>
          <w:rFonts w:ascii="Times New Roman" w:hAnsi="Times New Roman" w:cs="Times New Roman"/>
        </w:rPr>
        <w:t xml:space="preserve">     </w:t>
      </w:r>
      <w:r w:rsidR="000F1FD1" w:rsidRPr="00E2181F">
        <w:rPr>
          <w:rFonts w:ascii="Times New Roman" w:hAnsi="Times New Roman" w:cs="Times New Roman"/>
        </w:rPr>
        <w:t xml:space="preserve">of appeal in writing setting out fully the grounds on which </w:t>
      </w:r>
      <w:r w:rsidRPr="00E2181F">
        <w:rPr>
          <w:rFonts w:ascii="Times New Roman" w:hAnsi="Times New Roman" w:cs="Times New Roman"/>
        </w:rPr>
        <w:t xml:space="preserve"> </w:t>
      </w:r>
    </w:p>
    <w:p w:rsidR="000F1FD1" w:rsidRPr="00E2181F" w:rsidRDefault="009D5198" w:rsidP="009D5198">
      <w:pPr>
        <w:spacing w:after="0" w:line="240" w:lineRule="auto"/>
        <w:jc w:val="both"/>
        <w:rPr>
          <w:rFonts w:ascii="Times New Roman" w:hAnsi="Times New Roman" w:cs="Times New Roman"/>
        </w:rPr>
      </w:pPr>
      <w:r w:rsidRPr="00E2181F">
        <w:rPr>
          <w:rFonts w:ascii="Times New Roman" w:hAnsi="Times New Roman" w:cs="Times New Roman"/>
        </w:rPr>
        <w:t xml:space="preserve">                                                      </w:t>
      </w:r>
      <w:r w:rsidR="000F1FD1" w:rsidRPr="00E2181F">
        <w:rPr>
          <w:rFonts w:ascii="Times New Roman" w:hAnsi="Times New Roman" w:cs="Times New Roman"/>
        </w:rPr>
        <w:t>his appeal is based and any argument in support thereof.</w:t>
      </w:r>
    </w:p>
    <w:p w:rsidR="009D5198" w:rsidRPr="00E2181F" w:rsidRDefault="009D5198" w:rsidP="009D5198">
      <w:pPr>
        <w:spacing w:after="0" w:line="240" w:lineRule="auto"/>
        <w:jc w:val="both"/>
        <w:rPr>
          <w:rFonts w:ascii="Times New Roman" w:hAnsi="Times New Roman" w:cs="Times New Roman"/>
        </w:rPr>
      </w:pPr>
    </w:p>
    <w:p w:rsidR="000F1FD1" w:rsidRPr="00E2181F" w:rsidRDefault="004E1E7D" w:rsidP="009D5198">
      <w:pPr>
        <w:spacing w:after="0" w:line="240" w:lineRule="auto"/>
        <w:ind w:left="2160" w:hanging="720"/>
        <w:jc w:val="both"/>
        <w:rPr>
          <w:rFonts w:ascii="Times New Roman" w:hAnsi="Times New Roman" w:cs="Times New Roman"/>
        </w:rPr>
      </w:pPr>
      <w:r w:rsidRPr="00E2181F">
        <w:rPr>
          <w:rFonts w:ascii="Times New Roman" w:hAnsi="Times New Roman" w:cs="Times New Roman"/>
        </w:rPr>
        <w:t>(</w:t>
      </w:r>
      <w:r w:rsidR="000F1FD1" w:rsidRPr="00E2181F">
        <w:rPr>
          <w:rFonts w:ascii="Times New Roman" w:hAnsi="Times New Roman" w:cs="Times New Roman"/>
        </w:rPr>
        <w:t>2)</w:t>
      </w:r>
      <w:r w:rsidR="000F1FD1" w:rsidRPr="00E2181F">
        <w:rPr>
          <w:rFonts w:ascii="Times New Roman" w:hAnsi="Times New Roman" w:cs="Times New Roman"/>
        </w:rPr>
        <w:tab/>
        <w:t>Upon receipt of notice given in terms of para</w:t>
      </w:r>
      <w:r w:rsidR="00881FFB" w:rsidRPr="00E2181F">
        <w:rPr>
          <w:rFonts w:ascii="Times New Roman" w:hAnsi="Times New Roman" w:cs="Times New Roman"/>
        </w:rPr>
        <w:t>graph</w:t>
      </w:r>
      <w:r w:rsidR="000F1FD1" w:rsidRPr="00E2181F">
        <w:rPr>
          <w:rFonts w:ascii="Times New Roman" w:hAnsi="Times New Roman" w:cs="Times New Roman"/>
        </w:rPr>
        <w:t xml:space="preserve"> (a) of subs</w:t>
      </w:r>
      <w:r w:rsidR="00881FFB" w:rsidRPr="00E2181F">
        <w:rPr>
          <w:rFonts w:ascii="Times New Roman" w:hAnsi="Times New Roman" w:cs="Times New Roman"/>
        </w:rPr>
        <w:t>ection</w:t>
      </w:r>
      <w:r w:rsidR="000F1FD1" w:rsidRPr="00E2181F">
        <w:rPr>
          <w:rFonts w:ascii="Times New Roman" w:hAnsi="Times New Roman" w:cs="Times New Roman"/>
        </w:rPr>
        <w:t xml:space="preserve"> (1) the member’s superior officer shall notify the chief staff officer police by the most expeditious means.</w:t>
      </w:r>
    </w:p>
    <w:p w:rsidR="00881FFB" w:rsidRPr="00E2181F" w:rsidRDefault="00881FFB" w:rsidP="009D5198">
      <w:pPr>
        <w:spacing w:after="0" w:line="240" w:lineRule="auto"/>
        <w:ind w:left="2160" w:hanging="720"/>
        <w:jc w:val="both"/>
        <w:rPr>
          <w:rFonts w:ascii="Times New Roman" w:hAnsi="Times New Roman" w:cs="Times New Roman"/>
        </w:rPr>
      </w:pPr>
    </w:p>
    <w:p w:rsidR="000F1FD1" w:rsidRPr="00E2181F" w:rsidRDefault="004E1E7D" w:rsidP="009D5198">
      <w:pPr>
        <w:spacing w:after="0" w:line="240" w:lineRule="auto"/>
        <w:ind w:left="2160" w:hanging="720"/>
        <w:jc w:val="both"/>
        <w:rPr>
          <w:rFonts w:ascii="Times New Roman" w:hAnsi="Times New Roman" w:cs="Times New Roman"/>
        </w:rPr>
      </w:pPr>
      <w:r w:rsidRPr="00E2181F">
        <w:rPr>
          <w:rFonts w:ascii="Times New Roman" w:hAnsi="Times New Roman" w:cs="Times New Roman"/>
        </w:rPr>
        <w:t>(</w:t>
      </w:r>
      <w:r w:rsidR="000F1FD1" w:rsidRPr="00E2181F">
        <w:rPr>
          <w:rFonts w:ascii="Times New Roman" w:hAnsi="Times New Roman" w:cs="Times New Roman"/>
        </w:rPr>
        <w:t>3)</w:t>
      </w:r>
      <w:r w:rsidR="000F1FD1" w:rsidRPr="00E2181F">
        <w:rPr>
          <w:rFonts w:ascii="Times New Roman" w:hAnsi="Times New Roman" w:cs="Times New Roman"/>
        </w:rPr>
        <w:tab/>
        <w:t>Upon receipt of the written notice of appeal described in para</w:t>
      </w:r>
      <w:r w:rsidR="00881FFB" w:rsidRPr="00E2181F">
        <w:rPr>
          <w:rFonts w:ascii="Times New Roman" w:hAnsi="Times New Roman" w:cs="Times New Roman"/>
        </w:rPr>
        <w:t>graph</w:t>
      </w:r>
      <w:r w:rsidR="000F1FD1" w:rsidRPr="00E2181F">
        <w:rPr>
          <w:rFonts w:ascii="Times New Roman" w:hAnsi="Times New Roman" w:cs="Times New Roman"/>
        </w:rPr>
        <w:t xml:space="preserve"> (b) of subs</w:t>
      </w:r>
      <w:r w:rsidR="00881FFB" w:rsidRPr="00E2181F">
        <w:rPr>
          <w:rFonts w:ascii="Times New Roman" w:hAnsi="Times New Roman" w:cs="Times New Roman"/>
        </w:rPr>
        <w:t>ection</w:t>
      </w:r>
      <w:r w:rsidR="000F1FD1" w:rsidRPr="00E2181F">
        <w:rPr>
          <w:rFonts w:ascii="Times New Roman" w:hAnsi="Times New Roman" w:cs="Times New Roman"/>
        </w:rPr>
        <w:t xml:space="preserve"> (1) such officer shall forward it forthwith to the Commissioner (General).</w:t>
      </w:r>
    </w:p>
    <w:p w:rsidR="009D5198" w:rsidRPr="00E2181F" w:rsidRDefault="009D5198" w:rsidP="009D5198">
      <w:pPr>
        <w:spacing w:after="0" w:line="240" w:lineRule="auto"/>
        <w:ind w:left="2160" w:hanging="720"/>
        <w:jc w:val="both"/>
        <w:rPr>
          <w:rFonts w:ascii="Times New Roman" w:hAnsi="Times New Roman" w:cs="Times New Roman"/>
        </w:rPr>
      </w:pPr>
    </w:p>
    <w:p w:rsidR="000F1FD1" w:rsidRDefault="004E1E7D" w:rsidP="009D5198">
      <w:pPr>
        <w:spacing w:after="0" w:line="240" w:lineRule="auto"/>
        <w:ind w:left="2160" w:hanging="720"/>
        <w:jc w:val="both"/>
        <w:rPr>
          <w:rFonts w:ascii="Times New Roman" w:hAnsi="Times New Roman" w:cs="Times New Roman"/>
          <w:sz w:val="24"/>
          <w:szCs w:val="24"/>
        </w:rPr>
      </w:pPr>
      <w:r w:rsidRPr="00E2181F">
        <w:rPr>
          <w:rFonts w:ascii="Times New Roman" w:hAnsi="Times New Roman" w:cs="Times New Roman"/>
        </w:rPr>
        <w:t>(</w:t>
      </w:r>
      <w:r w:rsidR="000F1FD1" w:rsidRPr="00E2181F">
        <w:rPr>
          <w:rFonts w:ascii="Times New Roman" w:hAnsi="Times New Roman" w:cs="Times New Roman"/>
        </w:rPr>
        <w:t>4)</w:t>
      </w:r>
      <w:r w:rsidR="000F1FD1" w:rsidRPr="00E2181F">
        <w:rPr>
          <w:rFonts w:ascii="Times New Roman" w:hAnsi="Times New Roman" w:cs="Times New Roman"/>
        </w:rPr>
        <w:tab/>
      </w:r>
      <w:r w:rsidR="009D5198" w:rsidRPr="00E2181F">
        <w:rPr>
          <w:rFonts w:ascii="Times New Roman" w:hAnsi="Times New Roman" w:cs="Times New Roman"/>
        </w:rPr>
        <w:t xml:space="preserve">the </w:t>
      </w:r>
      <w:r w:rsidR="00881FFB" w:rsidRPr="00E2181F">
        <w:rPr>
          <w:rFonts w:ascii="Times New Roman" w:hAnsi="Times New Roman" w:cs="Times New Roman"/>
        </w:rPr>
        <w:t>C</w:t>
      </w:r>
      <w:r w:rsidR="009D5198" w:rsidRPr="00E2181F">
        <w:rPr>
          <w:rFonts w:ascii="Times New Roman" w:hAnsi="Times New Roman" w:cs="Times New Roman"/>
        </w:rPr>
        <w:t>ommissioner (</w:t>
      </w:r>
      <w:r w:rsidR="00881FFB" w:rsidRPr="00E2181F">
        <w:rPr>
          <w:rFonts w:ascii="Times New Roman" w:hAnsi="Times New Roman" w:cs="Times New Roman"/>
        </w:rPr>
        <w:t>G</w:t>
      </w:r>
      <w:r w:rsidR="009D5198" w:rsidRPr="00E2181F">
        <w:rPr>
          <w:rFonts w:ascii="Times New Roman" w:hAnsi="Times New Roman" w:cs="Times New Roman"/>
        </w:rPr>
        <w:t xml:space="preserve">eneral) shall within </w:t>
      </w:r>
      <w:r w:rsidR="00881FFB" w:rsidRPr="00E2181F">
        <w:rPr>
          <w:rFonts w:ascii="Times New Roman" w:hAnsi="Times New Roman" w:cs="Times New Roman"/>
        </w:rPr>
        <w:t>fourteen</w:t>
      </w:r>
      <w:r w:rsidR="009D5198" w:rsidRPr="00E2181F">
        <w:rPr>
          <w:rFonts w:ascii="Times New Roman" w:hAnsi="Times New Roman" w:cs="Times New Roman"/>
        </w:rPr>
        <w:t xml:space="preserve"> days of receipt thereof forward to the </w:t>
      </w:r>
      <w:r w:rsidR="00881FFB" w:rsidRPr="00E2181F">
        <w:rPr>
          <w:rFonts w:ascii="Times New Roman" w:hAnsi="Times New Roman" w:cs="Times New Roman"/>
        </w:rPr>
        <w:t>S</w:t>
      </w:r>
      <w:r w:rsidR="009D5198" w:rsidRPr="00E2181F">
        <w:rPr>
          <w:rFonts w:ascii="Times New Roman" w:hAnsi="Times New Roman" w:cs="Times New Roman"/>
        </w:rPr>
        <w:t xml:space="preserve">ecretary of the </w:t>
      </w:r>
      <w:r w:rsidR="00881FFB" w:rsidRPr="00E2181F">
        <w:rPr>
          <w:rFonts w:ascii="Times New Roman" w:hAnsi="Times New Roman" w:cs="Times New Roman"/>
        </w:rPr>
        <w:t>P</w:t>
      </w:r>
      <w:r w:rsidR="009D5198" w:rsidRPr="00E2181F">
        <w:rPr>
          <w:rFonts w:ascii="Times New Roman" w:hAnsi="Times New Roman" w:cs="Times New Roman"/>
        </w:rPr>
        <w:t xml:space="preserve">olice </w:t>
      </w:r>
      <w:r w:rsidR="00881FFB" w:rsidRPr="00E2181F">
        <w:rPr>
          <w:rFonts w:ascii="Times New Roman" w:hAnsi="Times New Roman" w:cs="Times New Roman"/>
        </w:rPr>
        <w:t>S</w:t>
      </w:r>
      <w:r w:rsidR="009D5198" w:rsidRPr="00E2181F">
        <w:rPr>
          <w:rFonts w:ascii="Times New Roman" w:hAnsi="Times New Roman" w:cs="Times New Roman"/>
        </w:rPr>
        <w:t xml:space="preserve">ervice </w:t>
      </w:r>
      <w:r w:rsidR="00881FFB" w:rsidRPr="00E2181F">
        <w:rPr>
          <w:rFonts w:ascii="Times New Roman" w:hAnsi="Times New Roman" w:cs="Times New Roman"/>
        </w:rPr>
        <w:t>C</w:t>
      </w:r>
      <w:r w:rsidR="009D5198" w:rsidRPr="00E2181F">
        <w:rPr>
          <w:rFonts w:ascii="Times New Roman" w:hAnsi="Times New Roman" w:cs="Times New Roman"/>
        </w:rPr>
        <w:t>ommission written notice of appeal together with the record of proceedings in terms of s</w:t>
      </w:r>
      <w:r w:rsidR="00881FFB" w:rsidRPr="00E2181F">
        <w:rPr>
          <w:rFonts w:ascii="Times New Roman" w:hAnsi="Times New Roman" w:cs="Times New Roman"/>
        </w:rPr>
        <w:t>ection</w:t>
      </w:r>
      <w:r w:rsidR="009D5198" w:rsidRPr="00E2181F">
        <w:rPr>
          <w:rFonts w:ascii="Times New Roman" w:hAnsi="Times New Roman" w:cs="Times New Roman"/>
        </w:rPr>
        <w:t xml:space="preserve"> 51 of the </w:t>
      </w:r>
      <w:r w:rsidR="00881FFB" w:rsidRPr="00E2181F">
        <w:rPr>
          <w:rFonts w:ascii="Times New Roman" w:hAnsi="Times New Roman" w:cs="Times New Roman"/>
        </w:rPr>
        <w:t>A</w:t>
      </w:r>
      <w:r w:rsidR="009D5198" w:rsidRPr="00E2181F">
        <w:rPr>
          <w:rFonts w:ascii="Times New Roman" w:hAnsi="Times New Roman" w:cs="Times New Roman"/>
        </w:rPr>
        <w:t xml:space="preserve">ct, or, where applicable, a certified copy of </w:t>
      </w:r>
      <w:r w:rsidR="000F1FD1" w:rsidRPr="00E2181F">
        <w:rPr>
          <w:rFonts w:ascii="Times New Roman" w:hAnsi="Times New Roman" w:cs="Times New Roman"/>
        </w:rPr>
        <w:t>the indictment on which the member was convicted, and other relevant documents</w:t>
      </w:r>
      <w:r w:rsidR="000F1FD1">
        <w:rPr>
          <w:rFonts w:ascii="Times New Roman" w:hAnsi="Times New Roman" w:cs="Times New Roman"/>
          <w:sz w:val="24"/>
          <w:szCs w:val="24"/>
        </w:rPr>
        <w:t>.</w:t>
      </w:r>
      <w:r w:rsidR="009D5198">
        <w:rPr>
          <w:rFonts w:ascii="Times New Roman" w:hAnsi="Times New Roman" w:cs="Times New Roman"/>
          <w:sz w:val="24"/>
          <w:szCs w:val="24"/>
        </w:rPr>
        <w:t>”</w:t>
      </w:r>
    </w:p>
    <w:p w:rsidR="009D5198" w:rsidRDefault="009D5198" w:rsidP="009D5198">
      <w:pPr>
        <w:spacing w:after="0" w:line="240" w:lineRule="auto"/>
        <w:ind w:left="2160" w:hanging="720"/>
        <w:jc w:val="both"/>
        <w:rPr>
          <w:rFonts w:ascii="Times New Roman" w:hAnsi="Times New Roman" w:cs="Times New Roman"/>
          <w:sz w:val="24"/>
          <w:szCs w:val="24"/>
        </w:rPr>
      </w:pPr>
    </w:p>
    <w:p w:rsidR="000F1FD1" w:rsidRDefault="000F1FD1" w:rsidP="000F1F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Mr </w:t>
      </w:r>
      <w:r>
        <w:rPr>
          <w:rFonts w:ascii="Times New Roman" w:hAnsi="Times New Roman" w:cs="Times New Roman"/>
          <w:i/>
          <w:sz w:val="24"/>
          <w:szCs w:val="24"/>
        </w:rPr>
        <w:t xml:space="preserve">Mugiya </w:t>
      </w:r>
      <w:r>
        <w:rPr>
          <w:rFonts w:ascii="Times New Roman" w:hAnsi="Times New Roman" w:cs="Times New Roman"/>
          <w:sz w:val="24"/>
          <w:szCs w:val="24"/>
        </w:rPr>
        <w:t xml:space="preserve">submitted that the notice of appeal was served on the second respondent directly and the second respondent acknowledged receipt. In this court’s view that procedure was flawed, if the applicant would have followed the procedure clearly provided in the Police regulations even this application would not have been necessary at all. Once the intention to appeal was given to the </w:t>
      </w:r>
      <w:r w:rsidR="00881FFB">
        <w:rPr>
          <w:rFonts w:ascii="Times New Roman" w:hAnsi="Times New Roman" w:cs="Times New Roman"/>
          <w:sz w:val="24"/>
          <w:szCs w:val="24"/>
        </w:rPr>
        <w:t>O</w:t>
      </w:r>
      <w:r>
        <w:rPr>
          <w:rFonts w:ascii="Times New Roman" w:hAnsi="Times New Roman" w:cs="Times New Roman"/>
          <w:sz w:val="24"/>
          <w:szCs w:val="24"/>
        </w:rPr>
        <w:t xml:space="preserve">fficer </w:t>
      </w:r>
      <w:r w:rsidR="00881FFB">
        <w:rPr>
          <w:rFonts w:ascii="Times New Roman" w:hAnsi="Times New Roman" w:cs="Times New Roman"/>
          <w:sz w:val="24"/>
          <w:szCs w:val="24"/>
        </w:rPr>
        <w:t>C</w:t>
      </w:r>
      <w:r>
        <w:rPr>
          <w:rFonts w:ascii="Times New Roman" w:hAnsi="Times New Roman" w:cs="Times New Roman"/>
          <w:sz w:val="24"/>
          <w:szCs w:val="24"/>
        </w:rPr>
        <w:t xml:space="preserve">ommanding, then the process is put into motion and the applicant goes back to work. I do not agree with Mr </w:t>
      </w:r>
      <w:r>
        <w:rPr>
          <w:rFonts w:ascii="Times New Roman" w:hAnsi="Times New Roman" w:cs="Times New Roman"/>
          <w:i/>
          <w:sz w:val="24"/>
          <w:szCs w:val="24"/>
        </w:rPr>
        <w:t xml:space="preserve">Mugiya </w:t>
      </w:r>
      <w:r>
        <w:rPr>
          <w:rFonts w:ascii="Times New Roman" w:hAnsi="Times New Roman" w:cs="Times New Roman"/>
          <w:sz w:val="24"/>
          <w:szCs w:val="24"/>
        </w:rPr>
        <w:t xml:space="preserve">that the police details were not cooperative. It is not clear as to who approached who about the intention to appeal, if it was Mr </w:t>
      </w:r>
      <w:r>
        <w:rPr>
          <w:rFonts w:ascii="Times New Roman" w:hAnsi="Times New Roman" w:cs="Times New Roman"/>
          <w:i/>
          <w:sz w:val="24"/>
          <w:szCs w:val="24"/>
        </w:rPr>
        <w:t>Mugiya</w:t>
      </w:r>
      <w:r>
        <w:rPr>
          <w:rFonts w:ascii="Times New Roman" w:hAnsi="Times New Roman" w:cs="Times New Roman"/>
          <w:sz w:val="24"/>
          <w:szCs w:val="24"/>
        </w:rPr>
        <w:t xml:space="preserve"> who was acting on behalf of his client then he should have filed an affidavit to that effect. Mr Mariyawanda Nzuwa on behalf of the second respondent stated that the applicant did not comply with the requisite procedure of noting appeals as provided for in terms of s 51 of the Police Act. Hence in principle there is no valid appeal pending before the second respondent.</w:t>
      </w:r>
    </w:p>
    <w:p w:rsidR="00881FFB" w:rsidRDefault="000F1FD1" w:rsidP="000F1F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DA021A">
        <w:rPr>
          <w:rFonts w:ascii="Times New Roman" w:hAnsi="Times New Roman" w:cs="Times New Roman"/>
          <w:i/>
          <w:sz w:val="24"/>
          <w:szCs w:val="24"/>
        </w:rPr>
        <w:t xml:space="preserve">Mugiya </w:t>
      </w:r>
      <w:r>
        <w:rPr>
          <w:rFonts w:ascii="Times New Roman" w:hAnsi="Times New Roman" w:cs="Times New Roman"/>
          <w:sz w:val="24"/>
          <w:szCs w:val="24"/>
        </w:rPr>
        <w:t xml:space="preserve">for the applicant further argued that a petition for a declaratur necessarily entails superimposed grounds for review. He was asked to provide authorities for such an argument and could not provide any. Mr </w:t>
      </w:r>
      <w:r w:rsidRPr="00DA021A">
        <w:rPr>
          <w:rFonts w:ascii="Times New Roman" w:hAnsi="Times New Roman" w:cs="Times New Roman"/>
          <w:i/>
          <w:sz w:val="24"/>
          <w:szCs w:val="24"/>
        </w:rPr>
        <w:t>Jaricha</w:t>
      </w:r>
      <w:r>
        <w:rPr>
          <w:rFonts w:ascii="Times New Roman" w:hAnsi="Times New Roman" w:cs="Times New Roman"/>
          <w:sz w:val="24"/>
          <w:szCs w:val="24"/>
        </w:rPr>
        <w:t xml:space="preserve"> for first and second respondents contended that </w:t>
      </w:r>
      <w:r w:rsidR="00881FFB">
        <w:rPr>
          <w:rFonts w:ascii="Times New Roman" w:hAnsi="Times New Roman" w:cs="Times New Roman"/>
          <w:sz w:val="24"/>
          <w:szCs w:val="24"/>
        </w:rPr>
        <w:t xml:space="preserve">the </w:t>
      </w:r>
      <w:r>
        <w:rPr>
          <w:rFonts w:ascii="Times New Roman" w:hAnsi="Times New Roman" w:cs="Times New Roman"/>
          <w:sz w:val="24"/>
          <w:szCs w:val="24"/>
        </w:rPr>
        <w:t xml:space="preserve">applicant mounted an application seeking a declaratur relying on s 4 of the High Court Act. </w:t>
      </w:r>
      <w:r w:rsidR="00881FFB">
        <w:rPr>
          <w:rFonts w:ascii="Times New Roman" w:hAnsi="Times New Roman" w:cs="Times New Roman"/>
          <w:sz w:val="24"/>
          <w:szCs w:val="24"/>
        </w:rPr>
        <w:t>The a</w:t>
      </w:r>
      <w:r>
        <w:rPr>
          <w:rFonts w:ascii="Times New Roman" w:hAnsi="Times New Roman" w:cs="Times New Roman"/>
          <w:sz w:val="24"/>
          <w:szCs w:val="24"/>
        </w:rPr>
        <w:t xml:space="preserve">pplicant did not use Order 33 of the High Court Rules. The applicant </w:t>
      </w:r>
      <w:r>
        <w:rPr>
          <w:rFonts w:ascii="Times New Roman" w:hAnsi="Times New Roman" w:cs="Times New Roman"/>
          <w:i/>
          <w:sz w:val="24"/>
          <w:szCs w:val="24"/>
        </w:rPr>
        <w:t xml:space="preserve">inter-alia </w:t>
      </w:r>
      <w:r w:rsidRPr="00DA021A">
        <w:rPr>
          <w:rFonts w:ascii="Times New Roman" w:hAnsi="Times New Roman" w:cs="Times New Roman"/>
          <w:sz w:val="24"/>
          <w:szCs w:val="24"/>
        </w:rPr>
        <w:t xml:space="preserve">prayed for an </w:t>
      </w:r>
      <w:r w:rsidR="00881FFB">
        <w:rPr>
          <w:rFonts w:ascii="Times New Roman" w:hAnsi="Times New Roman" w:cs="Times New Roman"/>
          <w:sz w:val="24"/>
          <w:szCs w:val="24"/>
        </w:rPr>
        <w:t>o</w:t>
      </w:r>
      <w:r w:rsidRPr="00DA021A">
        <w:rPr>
          <w:rFonts w:ascii="Times New Roman" w:hAnsi="Times New Roman" w:cs="Times New Roman"/>
          <w:sz w:val="24"/>
          <w:szCs w:val="24"/>
        </w:rPr>
        <w:t>rder for his reinstatement</w:t>
      </w:r>
      <w:r>
        <w:rPr>
          <w:rFonts w:ascii="Times New Roman" w:hAnsi="Times New Roman" w:cs="Times New Roman"/>
          <w:sz w:val="24"/>
          <w:szCs w:val="24"/>
        </w:rPr>
        <w:t xml:space="preserve"> into the Police Service Commission forthwith when he was put to task to explain </w:t>
      </w:r>
      <w:r w:rsidR="00881FFB">
        <w:rPr>
          <w:rFonts w:ascii="Times New Roman" w:hAnsi="Times New Roman" w:cs="Times New Roman"/>
          <w:sz w:val="24"/>
          <w:szCs w:val="24"/>
        </w:rPr>
        <w:t>whether</w:t>
      </w:r>
      <w:r>
        <w:rPr>
          <w:rFonts w:ascii="Times New Roman" w:hAnsi="Times New Roman" w:cs="Times New Roman"/>
          <w:sz w:val="24"/>
          <w:szCs w:val="24"/>
        </w:rPr>
        <w:t xml:space="preserve"> he wanted the court to reinstate the applicant, he urged the court to expunge from the order para 2 and remain with para 1 which reads</w:t>
      </w:r>
      <w:r w:rsidR="00881FFB">
        <w:rPr>
          <w:rFonts w:ascii="Times New Roman" w:hAnsi="Times New Roman" w:cs="Times New Roman"/>
          <w:sz w:val="24"/>
          <w:szCs w:val="24"/>
        </w:rPr>
        <w:t>:</w:t>
      </w:r>
      <w:r>
        <w:rPr>
          <w:rFonts w:ascii="Times New Roman" w:hAnsi="Times New Roman" w:cs="Times New Roman"/>
          <w:sz w:val="24"/>
          <w:szCs w:val="24"/>
        </w:rPr>
        <w:t xml:space="preserve"> </w:t>
      </w:r>
    </w:p>
    <w:p w:rsidR="000F1FD1" w:rsidRDefault="000F1FD1" w:rsidP="00881F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81FFB">
        <w:rPr>
          <w:rFonts w:ascii="Times New Roman" w:hAnsi="Times New Roman" w:cs="Times New Roman"/>
        </w:rPr>
        <w:t>The discharge of the applicant from the police service by the first respondent be and is hereby declared unlawful and set aside</w:t>
      </w:r>
      <w:r>
        <w:rPr>
          <w:rFonts w:ascii="Times New Roman" w:hAnsi="Times New Roman" w:cs="Times New Roman"/>
          <w:sz w:val="24"/>
          <w:szCs w:val="24"/>
        </w:rPr>
        <w:t>.”</w:t>
      </w:r>
    </w:p>
    <w:p w:rsidR="00881FFB" w:rsidRDefault="00881FFB" w:rsidP="00881FFB">
      <w:pPr>
        <w:spacing w:after="0" w:line="240" w:lineRule="auto"/>
        <w:ind w:left="720"/>
        <w:jc w:val="both"/>
        <w:rPr>
          <w:rFonts w:ascii="Times New Roman" w:hAnsi="Times New Roman" w:cs="Times New Roman"/>
          <w:sz w:val="24"/>
          <w:szCs w:val="24"/>
        </w:rPr>
      </w:pPr>
    </w:p>
    <w:p w:rsidR="000F1FD1" w:rsidRDefault="000F1FD1" w:rsidP="000F1F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he was put to further task whether such a relief is not peculiar to review proceedings, he could not explain. The affidavit of the applicant is clear that </w:t>
      </w:r>
      <w:r w:rsidR="00881FFB">
        <w:rPr>
          <w:rFonts w:ascii="Times New Roman" w:hAnsi="Times New Roman" w:cs="Times New Roman"/>
          <w:sz w:val="24"/>
          <w:szCs w:val="24"/>
        </w:rPr>
        <w:t xml:space="preserve">the </w:t>
      </w:r>
      <w:r>
        <w:rPr>
          <w:rFonts w:ascii="Times New Roman" w:hAnsi="Times New Roman" w:cs="Times New Roman"/>
          <w:sz w:val="24"/>
          <w:szCs w:val="24"/>
        </w:rPr>
        <w:t>applicant wants this court to review the proceedings of the respondents for their administrative process. The question for applying for a declaratur in terms of s 14 does not apply in my view. The applicant did not comply with the provisions of the police regulations and as a result there is no appeal to justify then application of s 51 of the Police Act.</w:t>
      </w:r>
    </w:p>
    <w:p w:rsidR="000F1FD1" w:rsidRDefault="000F1FD1" w:rsidP="000F1FD1">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DISPOSITION</w:t>
      </w:r>
    </w:p>
    <w:p w:rsidR="000F1FD1" w:rsidRPr="00240848" w:rsidRDefault="000F1FD1" w:rsidP="000F1F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is dismissed with costs.</w:t>
      </w:r>
    </w:p>
    <w:p w:rsidR="000F1FD1" w:rsidRPr="00EF192C" w:rsidRDefault="000F1FD1" w:rsidP="000F1FD1">
      <w:pPr>
        <w:spacing w:after="0" w:line="360" w:lineRule="auto"/>
        <w:jc w:val="both"/>
        <w:rPr>
          <w:rFonts w:ascii="Times New Roman" w:hAnsi="Times New Roman" w:cs="Times New Roman"/>
        </w:rPr>
      </w:pPr>
      <w:r>
        <w:rPr>
          <w:rFonts w:ascii="Times New Roman" w:hAnsi="Times New Roman" w:cs="Times New Roman"/>
          <w:sz w:val="24"/>
          <w:szCs w:val="24"/>
        </w:rPr>
        <w:tab/>
      </w:r>
    </w:p>
    <w:p w:rsidR="0052211E" w:rsidRDefault="0052211E" w:rsidP="000F1FD1">
      <w:pPr>
        <w:spacing w:after="0" w:line="240" w:lineRule="auto"/>
        <w:ind w:left="720"/>
        <w:jc w:val="both"/>
        <w:rPr>
          <w:rFonts w:ascii="Times New Roman" w:hAnsi="Times New Roman" w:cs="Times New Roman"/>
          <w:sz w:val="24"/>
          <w:szCs w:val="24"/>
        </w:rPr>
      </w:pPr>
    </w:p>
    <w:p w:rsidR="0052211E" w:rsidRDefault="0052211E" w:rsidP="00D21B36">
      <w:pPr>
        <w:spacing w:after="0" w:line="240" w:lineRule="auto"/>
        <w:jc w:val="both"/>
        <w:rPr>
          <w:rFonts w:ascii="Times New Roman" w:hAnsi="Times New Roman" w:cs="Times New Roman"/>
          <w:sz w:val="24"/>
          <w:szCs w:val="24"/>
        </w:rPr>
      </w:pPr>
    </w:p>
    <w:p w:rsidR="0052211E" w:rsidRDefault="0052211E" w:rsidP="00D21B36">
      <w:pPr>
        <w:spacing w:after="0" w:line="240" w:lineRule="auto"/>
        <w:jc w:val="both"/>
        <w:rPr>
          <w:rFonts w:ascii="Times New Roman" w:hAnsi="Times New Roman" w:cs="Times New Roman"/>
          <w:sz w:val="24"/>
          <w:szCs w:val="24"/>
        </w:rPr>
      </w:pPr>
    </w:p>
    <w:p w:rsidR="0052211E" w:rsidRDefault="0052211E" w:rsidP="00D21B36">
      <w:pPr>
        <w:spacing w:after="0" w:line="240" w:lineRule="auto"/>
        <w:jc w:val="both"/>
        <w:rPr>
          <w:rFonts w:ascii="Times New Roman" w:hAnsi="Times New Roman" w:cs="Times New Roman"/>
          <w:sz w:val="24"/>
          <w:szCs w:val="24"/>
        </w:rPr>
      </w:pPr>
    </w:p>
    <w:p w:rsidR="0052211E" w:rsidRDefault="0052211E" w:rsidP="00D21B3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Mugiya &amp; Macharaga Law Chambers</w:t>
      </w:r>
      <w:r>
        <w:rPr>
          <w:rFonts w:ascii="Times New Roman" w:hAnsi="Times New Roman" w:cs="Times New Roman"/>
          <w:sz w:val="24"/>
          <w:szCs w:val="24"/>
        </w:rPr>
        <w:t>, applicant’s legal practitioners</w:t>
      </w:r>
    </w:p>
    <w:p w:rsidR="0052211E" w:rsidRPr="00EB383C" w:rsidRDefault="00EB383C" w:rsidP="00D21B3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Attorney General (Civil Division)’s Office, </w:t>
      </w:r>
      <w:r>
        <w:rPr>
          <w:rFonts w:ascii="Times New Roman" w:hAnsi="Times New Roman" w:cs="Times New Roman"/>
          <w:sz w:val="24"/>
          <w:szCs w:val="24"/>
        </w:rPr>
        <w:t>1</w:t>
      </w:r>
      <w:r w:rsidRPr="00EB383C">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EB383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sectPr w:rsidR="0052211E" w:rsidRPr="00EB383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E9" w:rsidRDefault="003F1FE9" w:rsidP="0052211E">
      <w:pPr>
        <w:spacing w:after="0" w:line="240" w:lineRule="auto"/>
      </w:pPr>
      <w:r>
        <w:separator/>
      </w:r>
    </w:p>
  </w:endnote>
  <w:endnote w:type="continuationSeparator" w:id="0">
    <w:p w:rsidR="003F1FE9" w:rsidRDefault="003F1FE9" w:rsidP="0052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E9" w:rsidRDefault="003F1FE9" w:rsidP="0052211E">
      <w:pPr>
        <w:spacing w:after="0" w:line="240" w:lineRule="auto"/>
      </w:pPr>
      <w:r>
        <w:separator/>
      </w:r>
    </w:p>
  </w:footnote>
  <w:footnote w:type="continuationSeparator" w:id="0">
    <w:p w:rsidR="003F1FE9" w:rsidRDefault="003F1FE9" w:rsidP="0052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356338"/>
      <w:docPartObj>
        <w:docPartGallery w:val="Page Numbers (Top of Page)"/>
        <w:docPartUnique/>
      </w:docPartObj>
    </w:sdtPr>
    <w:sdtEndPr>
      <w:rPr>
        <w:noProof/>
      </w:rPr>
    </w:sdtEndPr>
    <w:sdtContent>
      <w:p w:rsidR="0052211E" w:rsidRDefault="0052211E">
        <w:pPr>
          <w:pStyle w:val="Header"/>
          <w:jc w:val="right"/>
          <w:rPr>
            <w:noProof/>
          </w:rPr>
        </w:pPr>
        <w:r>
          <w:fldChar w:fldCharType="begin"/>
        </w:r>
        <w:r>
          <w:instrText xml:space="preserve"> PAGE   \* MERGEFORMAT </w:instrText>
        </w:r>
        <w:r>
          <w:fldChar w:fldCharType="separate"/>
        </w:r>
        <w:r w:rsidR="00EB0667">
          <w:rPr>
            <w:noProof/>
          </w:rPr>
          <w:t>1</w:t>
        </w:r>
        <w:r>
          <w:rPr>
            <w:noProof/>
          </w:rPr>
          <w:fldChar w:fldCharType="end"/>
        </w:r>
      </w:p>
      <w:p w:rsidR="0052211E" w:rsidRDefault="0052211E">
        <w:pPr>
          <w:pStyle w:val="Header"/>
          <w:jc w:val="right"/>
          <w:rPr>
            <w:noProof/>
          </w:rPr>
        </w:pPr>
        <w:r>
          <w:rPr>
            <w:noProof/>
          </w:rPr>
          <w:t>HH</w:t>
        </w:r>
        <w:r w:rsidR="005039E2">
          <w:rPr>
            <w:noProof/>
          </w:rPr>
          <w:t xml:space="preserve"> 259-18</w:t>
        </w:r>
      </w:p>
      <w:p w:rsidR="0052211E" w:rsidRDefault="0052211E">
        <w:pPr>
          <w:pStyle w:val="Header"/>
          <w:jc w:val="right"/>
        </w:pPr>
        <w:r>
          <w:rPr>
            <w:noProof/>
          </w:rPr>
          <w:t>HC 10976/17</w:t>
        </w:r>
      </w:p>
    </w:sdtContent>
  </w:sdt>
  <w:p w:rsidR="0052211E" w:rsidRDefault="005221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72E"/>
    <w:multiLevelType w:val="hybridMultilevel"/>
    <w:tmpl w:val="6C76810C"/>
    <w:lvl w:ilvl="0" w:tplc="64F0B2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7A21FF0"/>
    <w:multiLevelType w:val="hybridMultilevel"/>
    <w:tmpl w:val="AE00B2E0"/>
    <w:lvl w:ilvl="0" w:tplc="CFE66A8A">
      <w:start w:val="1"/>
      <w:numFmt w:val="lowerLetter"/>
      <w:lvlText w:val="(%1)"/>
      <w:lvlJc w:val="left"/>
      <w:pPr>
        <w:ind w:left="1800" w:hanging="360"/>
      </w:pPr>
      <w:rPr>
        <w:rFonts w:hint="default"/>
        <w:sz w:val="22"/>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7F6F0A3E"/>
    <w:multiLevelType w:val="hybridMultilevel"/>
    <w:tmpl w:val="CFF480CC"/>
    <w:lvl w:ilvl="0" w:tplc="38022424">
      <w:start w:val="1"/>
      <w:numFmt w:val="lowerLetter"/>
      <w:lvlText w:val="(%1)"/>
      <w:lvlJc w:val="left"/>
      <w:pPr>
        <w:ind w:left="3240" w:hanging="36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36"/>
    <w:rsid w:val="000F1FD1"/>
    <w:rsid w:val="001123AA"/>
    <w:rsid w:val="001544CC"/>
    <w:rsid w:val="00254429"/>
    <w:rsid w:val="00261BB1"/>
    <w:rsid w:val="00264177"/>
    <w:rsid w:val="003F1FE9"/>
    <w:rsid w:val="004766CE"/>
    <w:rsid w:val="004E1E7D"/>
    <w:rsid w:val="005039E2"/>
    <w:rsid w:val="0052211E"/>
    <w:rsid w:val="0057638B"/>
    <w:rsid w:val="00704F64"/>
    <w:rsid w:val="00826FF3"/>
    <w:rsid w:val="008306F2"/>
    <w:rsid w:val="00881FFB"/>
    <w:rsid w:val="009D5198"/>
    <w:rsid w:val="00C1658A"/>
    <w:rsid w:val="00C768BA"/>
    <w:rsid w:val="00D21B36"/>
    <w:rsid w:val="00DD13BB"/>
    <w:rsid w:val="00E2181F"/>
    <w:rsid w:val="00EB0667"/>
    <w:rsid w:val="00EB383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EBE9B-2FFD-4B26-8AE9-FBC20D10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36"/>
    <w:pPr>
      <w:ind w:left="720"/>
      <w:contextualSpacing/>
    </w:pPr>
  </w:style>
  <w:style w:type="paragraph" w:styleId="Header">
    <w:name w:val="header"/>
    <w:basedOn w:val="Normal"/>
    <w:link w:val="HeaderChar"/>
    <w:uiPriority w:val="99"/>
    <w:unhideWhenUsed/>
    <w:rsid w:val="00522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11E"/>
  </w:style>
  <w:style w:type="paragraph" w:styleId="Footer">
    <w:name w:val="footer"/>
    <w:basedOn w:val="Normal"/>
    <w:link w:val="FooterChar"/>
    <w:uiPriority w:val="99"/>
    <w:unhideWhenUsed/>
    <w:rsid w:val="00522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11E"/>
  </w:style>
  <w:style w:type="paragraph" w:styleId="BalloonText">
    <w:name w:val="Balloon Text"/>
    <w:basedOn w:val="Normal"/>
    <w:link w:val="BalloonTextChar"/>
    <w:uiPriority w:val="99"/>
    <w:semiHidden/>
    <w:unhideWhenUsed/>
    <w:rsid w:val="0050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2018-05-18T10:39:00Z</cp:lastPrinted>
  <dcterms:created xsi:type="dcterms:W3CDTF">2018-05-23T13:21:00Z</dcterms:created>
  <dcterms:modified xsi:type="dcterms:W3CDTF">2018-05-23T13:21:00Z</dcterms:modified>
</cp:coreProperties>
</file>