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35" w:rsidRPr="00923740" w:rsidRDefault="00781B35" w:rsidP="00781B35">
      <w:pPr>
        <w:spacing w:after="0" w:line="240" w:lineRule="auto"/>
        <w:rPr>
          <w:rFonts w:ascii="Times New Roman" w:hAnsi="Times New Roman" w:cs="Times New Roman"/>
          <w:sz w:val="24"/>
          <w:szCs w:val="24"/>
        </w:rPr>
      </w:pPr>
      <w:r>
        <w:rPr>
          <w:rFonts w:ascii="Times New Roman" w:hAnsi="Times New Roman" w:cs="Times New Roman"/>
          <w:sz w:val="24"/>
          <w:szCs w:val="24"/>
        </w:rPr>
        <w:t>POMELO MINING (PVT) LTD</w:t>
      </w:r>
    </w:p>
    <w:p w:rsidR="00781B35" w:rsidRPr="00923740" w:rsidRDefault="00781B35" w:rsidP="00781B3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781B35" w:rsidRDefault="00781B35" w:rsidP="00781B35">
      <w:pPr>
        <w:spacing w:after="0" w:line="240" w:lineRule="auto"/>
        <w:rPr>
          <w:rFonts w:ascii="Times New Roman" w:hAnsi="Times New Roman" w:cs="Times New Roman"/>
          <w:sz w:val="24"/>
          <w:szCs w:val="24"/>
        </w:rPr>
      </w:pPr>
      <w:r>
        <w:rPr>
          <w:rFonts w:ascii="Times New Roman" w:hAnsi="Times New Roman" w:cs="Times New Roman"/>
          <w:sz w:val="24"/>
          <w:szCs w:val="24"/>
        </w:rPr>
        <w:t>ANNANDALE TRUST</w:t>
      </w:r>
    </w:p>
    <w:p w:rsidR="00781B35" w:rsidRDefault="00841723" w:rsidP="00781B35">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81B35">
        <w:rPr>
          <w:rFonts w:ascii="Times New Roman" w:hAnsi="Times New Roman" w:cs="Times New Roman"/>
          <w:sz w:val="24"/>
          <w:szCs w:val="24"/>
        </w:rPr>
        <w:t>nd</w:t>
      </w:r>
    </w:p>
    <w:p w:rsidR="00781B35" w:rsidRDefault="00781B35" w:rsidP="00781B35">
      <w:pPr>
        <w:spacing w:after="0" w:line="240" w:lineRule="auto"/>
        <w:rPr>
          <w:rFonts w:ascii="Times New Roman" w:hAnsi="Times New Roman" w:cs="Times New Roman"/>
          <w:sz w:val="24"/>
          <w:szCs w:val="24"/>
        </w:rPr>
      </w:pPr>
      <w:r>
        <w:rPr>
          <w:rFonts w:ascii="Times New Roman" w:hAnsi="Times New Roman" w:cs="Times New Roman"/>
          <w:sz w:val="24"/>
          <w:szCs w:val="24"/>
        </w:rPr>
        <w:t>ADDINGTON BEXLEY CHIKOMBORERO CHINAKE N.O</w:t>
      </w:r>
    </w:p>
    <w:p w:rsidR="00781B35" w:rsidRDefault="00781B35" w:rsidP="00781B35">
      <w:pPr>
        <w:spacing w:after="0" w:line="240" w:lineRule="auto"/>
        <w:rPr>
          <w:rFonts w:ascii="Times New Roman" w:hAnsi="Times New Roman" w:cs="Times New Roman"/>
          <w:sz w:val="24"/>
          <w:szCs w:val="24"/>
        </w:rPr>
      </w:pPr>
    </w:p>
    <w:p w:rsidR="00781B35" w:rsidRDefault="00781B35" w:rsidP="00781B35">
      <w:pPr>
        <w:spacing w:after="0" w:line="240" w:lineRule="auto"/>
        <w:rPr>
          <w:rFonts w:ascii="Times New Roman" w:hAnsi="Times New Roman" w:cs="Times New Roman"/>
          <w:sz w:val="24"/>
          <w:szCs w:val="24"/>
        </w:rPr>
      </w:pPr>
    </w:p>
    <w:p w:rsidR="00781B35" w:rsidRPr="002B389B" w:rsidRDefault="00781B35" w:rsidP="00781B35">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781B35" w:rsidRPr="002B389B" w:rsidRDefault="00781B35" w:rsidP="00781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MUZOFA </w:t>
      </w:r>
      <w:r w:rsidRPr="002B389B">
        <w:rPr>
          <w:rFonts w:ascii="Times New Roman" w:hAnsi="Times New Roman" w:cs="Times New Roman"/>
          <w:sz w:val="24"/>
          <w:szCs w:val="24"/>
        </w:rPr>
        <w:t>J</w:t>
      </w:r>
    </w:p>
    <w:p w:rsidR="00781B35" w:rsidRDefault="00781B35" w:rsidP="00781B35">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 xml:space="preserve">HARARE, </w:t>
      </w:r>
      <w:r w:rsidR="00684065">
        <w:rPr>
          <w:rFonts w:ascii="Times New Roman" w:hAnsi="Times New Roman" w:cs="Times New Roman"/>
          <w:sz w:val="24"/>
          <w:szCs w:val="24"/>
        </w:rPr>
        <w:t>29 November 2018 &amp;</w:t>
      </w:r>
      <w:r w:rsidR="00562FC4">
        <w:rPr>
          <w:rFonts w:ascii="Times New Roman" w:hAnsi="Times New Roman" w:cs="Times New Roman"/>
          <w:sz w:val="24"/>
          <w:szCs w:val="24"/>
        </w:rPr>
        <w:t xml:space="preserve"> 23 January 2019</w:t>
      </w:r>
    </w:p>
    <w:p w:rsidR="0079212B" w:rsidRDefault="0079212B" w:rsidP="00781B35">
      <w:pPr>
        <w:spacing w:after="0" w:line="240" w:lineRule="auto"/>
        <w:rPr>
          <w:rFonts w:ascii="Times New Roman" w:hAnsi="Times New Roman" w:cs="Times New Roman"/>
          <w:sz w:val="24"/>
          <w:szCs w:val="24"/>
        </w:rPr>
      </w:pPr>
    </w:p>
    <w:p w:rsidR="00684065" w:rsidRDefault="00684065" w:rsidP="00781B35">
      <w:pPr>
        <w:spacing w:after="0" w:line="240" w:lineRule="auto"/>
        <w:rPr>
          <w:rFonts w:ascii="Times New Roman" w:hAnsi="Times New Roman" w:cs="Times New Roman"/>
          <w:b/>
          <w:sz w:val="24"/>
          <w:szCs w:val="24"/>
        </w:rPr>
      </w:pPr>
    </w:p>
    <w:p w:rsidR="00781B35" w:rsidRPr="002B389B" w:rsidRDefault="00485B55" w:rsidP="00781B35">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781B35" w:rsidRDefault="00781B35" w:rsidP="00781B35">
      <w:pPr>
        <w:spacing w:after="0" w:line="240" w:lineRule="auto"/>
        <w:rPr>
          <w:rFonts w:ascii="Times New Roman" w:hAnsi="Times New Roman" w:cs="Times New Roman"/>
          <w:i/>
          <w:sz w:val="24"/>
          <w:szCs w:val="24"/>
        </w:rPr>
      </w:pPr>
    </w:p>
    <w:p w:rsidR="00781B35" w:rsidRDefault="00781B35" w:rsidP="00781B35">
      <w:pPr>
        <w:spacing w:after="0" w:line="240" w:lineRule="auto"/>
        <w:rPr>
          <w:rFonts w:ascii="Times New Roman" w:hAnsi="Times New Roman" w:cs="Times New Roman"/>
          <w:i/>
          <w:sz w:val="24"/>
          <w:szCs w:val="24"/>
        </w:rPr>
      </w:pPr>
    </w:p>
    <w:p w:rsidR="00781B35" w:rsidRPr="00C55E84" w:rsidRDefault="00562FC4" w:rsidP="00781B35">
      <w:pPr>
        <w:spacing w:after="0" w:line="240" w:lineRule="auto"/>
        <w:rPr>
          <w:rFonts w:ascii="Times New Roman" w:hAnsi="Times New Roman" w:cs="Times New Roman"/>
          <w:sz w:val="24"/>
          <w:szCs w:val="24"/>
        </w:rPr>
      </w:pPr>
      <w:r>
        <w:rPr>
          <w:rFonts w:ascii="Times New Roman" w:hAnsi="Times New Roman" w:cs="Times New Roman"/>
          <w:i/>
          <w:sz w:val="24"/>
          <w:szCs w:val="24"/>
        </w:rPr>
        <w:t>R.R</w:t>
      </w:r>
      <w:r w:rsidR="00684065">
        <w:rPr>
          <w:rFonts w:ascii="Times New Roman" w:hAnsi="Times New Roman" w:cs="Times New Roman"/>
          <w:i/>
          <w:sz w:val="24"/>
          <w:szCs w:val="24"/>
        </w:rPr>
        <w:t>. Nyapadi</w:t>
      </w:r>
      <w:r w:rsidR="00781B35">
        <w:rPr>
          <w:rFonts w:ascii="Times New Roman" w:hAnsi="Times New Roman" w:cs="Times New Roman"/>
          <w:i/>
          <w:sz w:val="24"/>
          <w:szCs w:val="24"/>
        </w:rPr>
        <w:t xml:space="preserve">, </w:t>
      </w:r>
      <w:r w:rsidR="00781B35" w:rsidRPr="00C55E84">
        <w:rPr>
          <w:rFonts w:ascii="Times New Roman" w:hAnsi="Times New Roman" w:cs="Times New Roman"/>
          <w:sz w:val="24"/>
          <w:szCs w:val="24"/>
        </w:rPr>
        <w:t xml:space="preserve">for the </w:t>
      </w:r>
      <w:r w:rsidR="00781B35">
        <w:rPr>
          <w:rFonts w:ascii="Times New Roman" w:hAnsi="Times New Roman" w:cs="Times New Roman"/>
          <w:sz w:val="24"/>
          <w:szCs w:val="24"/>
        </w:rPr>
        <w:t xml:space="preserve">applicant  </w:t>
      </w:r>
      <w:r w:rsidR="00781B35" w:rsidRPr="00C55E84">
        <w:rPr>
          <w:rFonts w:ascii="Times New Roman" w:hAnsi="Times New Roman" w:cs="Times New Roman"/>
          <w:sz w:val="24"/>
          <w:szCs w:val="24"/>
        </w:rPr>
        <w:t xml:space="preserve"> </w:t>
      </w:r>
    </w:p>
    <w:p w:rsidR="00B01A10" w:rsidRDefault="00562FC4" w:rsidP="00781B35">
      <w:pPr>
        <w:spacing w:after="0" w:line="240" w:lineRule="auto"/>
        <w:rPr>
          <w:rFonts w:ascii="Times New Roman" w:hAnsi="Times New Roman" w:cs="Times New Roman"/>
          <w:sz w:val="24"/>
          <w:szCs w:val="24"/>
        </w:rPr>
      </w:pPr>
      <w:r>
        <w:rPr>
          <w:rFonts w:ascii="Times New Roman" w:hAnsi="Times New Roman" w:cs="Times New Roman"/>
          <w:i/>
          <w:sz w:val="24"/>
          <w:szCs w:val="24"/>
        </w:rPr>
        <w:t>T.S</w:t>
      </w:r>
      <w:r w:rsidR="00684065">
        <w:rPr>
          <w:rFonts w:ascii="Times New Roman" w:hAnsi="Times New Roman" w:cs="Times New Roman"/>
          <w:i/>
          <w:sz w:val="24"/>
          <w:szCs w:val="24"/>
        </w:rPr>
        <w:t>. Manjengwah</w:t>
      </w:r>
      <w:r w:rsidR="00781B35" w:rsidRPr="00C55E84">
        <w:rPr>
          <w:rFonts w:ascii="Times New Roman" w:hAnsi="Times New Roman" w:cs="Times New Roman"/>
          <w:sz w:val="24"/>
          <w:szCs w:val="24"/>
        </w:rPr>
        <w:t>, for</w:t>
      </w:r>
      <w:r w:rsidR="00781B35">
        <w:rPr>
          <w:rFonts w:ascii="Times New Roman" w:hAnsi="Times New Roman" w:cs="Times New Roman"/>
          <w:sz w:val="24"/>
          <w:szCs w:val="24"/>
        </w:rPr>
        <w:t xml:space="preserve"> </w:t>
      </w:r>
      <w:r>
        <w:rPr>
          <w:rFonts w:ascii="Times New Roman" w:hAnsi="Times New Roman" w:cs="Times New Roman"/>
          <w:sz w:val="24"/>
          <w:szCs w:val="24"/>
        </w:rPr>
        <w:t>1</w:t>
      </w:r>
      <w:r w:rsidRPr="00562FC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81B35">
        <w:rPr>
          <w:rFonts w:ascii="Times New Roman" w:hAnsi="Times New Roman" w:cs="Times New Roman"/>
          <w:sz w:val="24"/>
          <w:szCs w:val="24"/>
        </w:rPr>
        <w:t>respondent</w:t>
      </w:r>
    </w:p>
    <w:p w:rsidR="00B01A10" w:rsidRPr="002B389B" w:rsidRDefault="00B01A10" w:rsidP="00781B35">
      <w:pPr>
        <w:spacing w:after="0" w:line="240" w:lineRule="auto"/>
        <w:rPr>
          <w:rFonts w:ascii="Times New Roman" w:hAnsi="Times New Roman" w:cs="Times New Roman"/>
          <w:sz w:val="24"/>
          <w:szCs w:val="24"/>
        </w:rPr>
      </w:pPr>
      <w:r>
        <w:rPr>
          <w:rFonts w:ascii="Times New Roman" w:hAnsi="Times New Roman" w:cs="Times New Roman"/>
          <w:sz w:val="24"/>
          <w:szCs w:val="24"/>
        </w:rPr>
        <w:t>No appearance for</w:t>
      </w:r>
      <w:r w:rsidR="00562FC4">
        <w:rPr>
          <w:rFonts w:ascii="Times New Roman" w:hAnsi="Times New Roman" w:cs="Times New Roman"/>
          <w:sz w:val="24"/>
          <w:szCs w:val="24"/>
        </w:rPr>
        <w:t xml:space="preserve"> </w:t>
      </w:r>
      <w:r>
        <w:rPr>
          <w:rFonts w:ascii="Times New Roman" w:hAnsi="Times New Roman" w:cs="Times New Roman"/>
          <w:sz w:val="24"/>
          <w:szCs w:val="24"/>
        </w:rPr>
        <w:t xml:space="preserve"> </w:t>
      </w:r>
      <w:r w:rsidR="00562FC4">
        <w:rPr>
          <w:rFonts w:ascii="Times New Roman" w:hAnsi="Times New Roman" w:cs="Times New Roman"/>
          <w:sz w:val="24"/>
          <w:szCs w:val="24"/>
        </w:rPr>
        <w:t>2</w:t>
      </w:r>
      <w:r w:rsidR="00562FC4" w:rsidRPr="00562FC4">
        <w:rPr>
          <w:rFonts w:ascii="Times New Roman" w:hAnsi="Times New Roman" w:cs="Times New Roman"/>
          <w:sz w:val="24"/>
          <w:szCs w:val="24"/>
          <w:vertAlign w:val="superscript"/>
        </w:rPr>
        <w:t>nd</w:t>
      </w:r>
      <w:r w:rsidR="00562FC4">
        <w:rPr>
          <w:rFonts w:ascii="Times New Roman" w:hAnsi="Times New Roman" w:cs="Times New Roman"/>
          <w:sz w:val="24"/>
          <w:szCs w:val="24"/>
        </w:rPr>
        <w:t xml:space="preserve"> </w:t>
      </w:r>
      <w:r>
        <w:rPr>
          <w:rFonts w:ascii="Times New Roman" w:hAnsi="Times New Roman" w:cs="Times New Roman"/>
          <w:sz w:val="24"/>
          <w:szCs w:val="24"/>
        </w:rPr>
        <w:t xml:space="preserve"> respondent</w:t>
      </w:r>
    </w:p>
    <w:p w:rsidR="00781B35" w:rsidRDefault="00781B35" w:rsidP="00781B35"/>
    <w:p w:rsidR="00B01A10" w:rsidRDefault="00781B35"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MUZOFA J: The applicant </w:t>
      </w:r>
      <w:r w:rsidR="00841723">
        <w:rPr>
          <w:rFonts w:ascii="Times New Roman" w:hAnsi="Times New Roman" w:cs="Times New Roman"/>
          <w:sz w:val="24"/>
          <w:szCs w:val="24"/>
        </w:rPr>
        <w:t>a</w:t>
      </w:r>
      <w:r>
        <w:rPr>
          <w:rFonts w:ascii="Times New Roman" w:hAnsi="Times New Roman" w:cs="Times New Roman"/>
          <w:sz w:val="24"/>
          <w:szCs w:val="24"/>
        </w:rPr>
        <w:t xml:space="preserve">nd the first respondent entered into a joint </w:t>
      </w:r>
      <w:r w:rsidR="0090740D">
        <w:rPr>
          <w:rFonts w:ascii="Times New Roman" w:hAnsi="Times New Roman" w:cs="Times New Roman"/>
          <w:sz w:val="24"/>
          <w:szCs w:val="24"/>
        </w:rPr>
        <w:t>ve</w:t>
      </w:r>
      <w:r w:rsidR="00684065">
        <w:rPr>
          <w:rFonts w:ascii="Times New Roman" w:hAnsi="Times New Roman" w:cs="Times New Roman"/>
          <w:sz w:val="24"/>
          <w:szCs w:val="24"/>
        </w:rPr>
        <w:t xml:space="preserve">nture agreement ‘the agreement’ </w:t>
      </w:r>
      <w:r w:rsidR="0090740D">
        <w:rPr>
          <w:rFonts w:ascii="Times New Roman" w:hAnsi="Times New Roman" w:cs="Times New Roman"/>
          <w:sz w:val="24"/>
          <w:szCs w:val="24"/>
        </w:rPr>
        <w:t>to</w:t>
      </w:r>
      <w:r>
        <w:rPr>
          <w:rFonts w:ascii="Times New Roman" w:hAnsi="Times New Roman" w:cs="Times New Roman"/>
          <w:sz w:val="24"/>
          <w:szCs w:val="24"/>
        </w:rPr>
        <w:t xml:space="preserve"> explore, prospect, extract and beneficiate minerals. The f</w:t>
      </w:r>
      <w:r w:rsidR="00841723">
        <w:rPr>
          <w:rFonts w:ascii="Times New Roman" w:hAnsi="Times New Roman" w:cs="Times New Roman"/>
          <w:sz w:val="24"/>
          <w:szCs w:val="24"/>
        </w:rPr>
        <w:t>i</w:t>
      </w:r>
      <w:r>
        <w:rPr>
          <w:rFonts w:ascii="Times New Roman" w:hAnsi="Times New Roman" w:cs="Times New Roman"/>
          <w:sz w:val="24"/>
          <w:szCs w:val="24"/>
        </w:rPr>
        <w:t>rst respondent was the registered owner of the entire issued share capital in a company known as Beatrice Mine (Pvt) Ltd “the company”</w:t>
      </w:r>
      <w:r w:rsidR="00485B55">
        <w:rPr>
          <w:rFonts w:ascii="Times New Roman" w:hAnsi="Times New Roman" w:cs="Times New Roman"/>
          <w:sz w:val="24"/>
          <w:szCs w:val="24"/>
        </w:rPr>
        <w:t>.</w:t>
      </w:r>
      <w:r>
        <w:rPr>
          <w:rFonts w:ascii="Times New Roman" w:hAnsi="Times New Roman" w:cs="Times New Roman"/>
          <w:sz w:val="24"/>
          <w:szCs w:val="24"/>
        </w:rPr>
        <w:t xml:space="preserve"> </w:t>
      </w:r>
      <w:r w:rsidR="0090740D">
        <w:rPr>
          <w:rFonts w:ascii="Times New Roman" w:hAnsi="Times New Roman" w:cs="Times New Roman"/>
          <w:sz w:val="24"/>
          <w:szCs w:val="24"/>
        </w:rPr>
        <w:t>In</w:t>
      </w:r>
      <w:r>
        <w:rPr>
          <w:rFonts w:ascii="Times New Roman" w:hAnsi="Times New Roman" w:cs="Times New Roman"/>
          <w:sz w:val="24"/>
          <w:szCs w:val="24"/>
        </w:rPr>
        <w:t xml:space="preserve"> terms of the agreement, the applicant was the primary financier. </w:t>
      </w:r>
      <w:r w:rsidR="0090740D">
        <w:rPr>
          <w:rFonts w:ascii="Times New Roman" w:hAnsi="Times New Roman" w:cs="Times New Roman"/>
          <w:sz w:val="24"/>
          <w:szCs w:val="24"/>
        </w:rPr>
        <w:t>Clause 4.1 of the agreement provided that u</w:t>
      </w:r>
      <w:r>
        <w:rPr>
          <w:rFonts w:ascii="Times New Roman" w:hAnsi="Times New Roman" w:cs="Times New Roman"/>
          <w:sz w:val="24"/>
          <w:szCs w:val="24"/>
        </w:rPr>
        <w:t>pon signing</w:t>
      </w:r>
      <w:r w:rsidR="0090740D">
        <w:rPr>
          <w:rFonts w:ascii="Times New Roman" w:hAnsi="Times New Roman" w:cs="Times New Roman"/>
          <w:sz w:val="24"/>
          <w:szCs w:val="24"/>
        </w:rPr>
        <w:t xml:space="preserve"> of the</w:t>
      </w:r>
      <w:r>
        <w:rPr>
          <w:rFonts w:ascii="Times New Roman" w:hAnsi="Times New Roman" w:cs="Times New Roman"/>
          <w:sz w:val="24"/>
          <w:szCs w:val="24"/>
        </w:rPr>
        <w:t xml:space="preserve"> agreement the applicant wa</w:t>
      </w:r>
      <w:r w:rsidR="00841723">
        <w:rPr>
          <w:rFonts w:ascii="Times New Roman" w:hAnsi="Times New Roman" w:cs="Times New Roman"/>
          <w:sz w:val="24"/>
          <w:szCs w:val="24"/>
        </w:rPr>
        <w:t>s</w:t>
      </w:r>
      <w:r>
        <w:rPr>
          <w:rFonts w:ascii="Times New Roman" w:hAnsi="Times New Roman" w:cs="Times New Roman"/>
          <w:sz w:val="24"/>
          <w:szCs w:val="24"/>
        </w:rPr>
        <w:t xml:space="preserve"> to advance</w:t>
      </w:r>
      <w:r w:rsidR="0090740D">
        <w:rPr>
          <w:rFonts w:ascii="Times New Roman" w:hAnsi="Times New Roman" w:cs="Times New Roman"/>
          <w:sz w:val="24"/>
          <w:szCs w:val="24"/>
        </w:rPr>
        <w:t xml:space="preserve"> a loan to the</w:t>
      </w:r>
      <w:r>
        <w:rPr>
          <w:rFonts w:ascii="Times New Roman" w:hAnsi="Times New Roman" w:cs="Times New Roman"/>
          <w:sz w:val="24"/>
          <w:szCs w:val="24"/>
        </w:rPr>
        <w:t xml:space="preserve"> company</w:t>
      </w:r>
      <w:r w:rsidR="0090740D">
        <w:rPr>
          <w:rFonts w:ascii="Times New Roman" w:hAnsi="Times New Roman" w:cs="Times New Roman"/>
          <w:sz w:val="24"/>
          <w:szCs w:val="24"/>
        </w:rPr>
        <w:t xml:space="preserve"> in the sum of</w:t>
      </w:r>
      <w:r>
        <w:rPr>
          <w:rFonts w:ascii="Times New Roman" w:hAnsi="Times New Roman" w:cs="Times New Roman"/>
          <w:sz w:val="24"/>
          <w:szCs w:val="24"/>
        </w:rPr>
        <w:t xml:space="preserve"> $500 000</w:t>
      </w:r>
      <w:r w:rsidR="0090740D">
        <w:rPr>
          <w:rFonts w:ascii="Times New Roman" w:hAnsi="Times New Roman" w:cs="Times New Roman"/>
          <w:sz w:val="24"/>
          <w:szCs w:val="24"/>
        </w:rPr>
        <w:t xml:space="preserve"> </w:t>
      </w:r>
      <w:r w:rsidR="00684065">
        <w:rPr>
          <w:rFonts w:ascii="Times New Roman" w:hAnsi="Times New Roman" w:cs="Times New Roman"/>
          <w:sz w:val="24"/>
          <w:szCs w:val="24"/>
        </w:rPr>
        <w:t>in defined tranches</w:t>
      </w:r>
      <w:r w:rsidR="0090740D">
        <w:rPr>
          <w:rFonts w:ascii="Times New Roman" w:hAnsi="Times New Roman" w:cs="Times New Roman"/>
          <w:sz w:val="24"/>
          <w:szCs w:val="24"/>
        </w:rPr>
        <w:t xml:space="preserve"> for the completion of phase</w:t>
      </w:r>
      <w:r>
        <w:rPr>
          <w:rFonts w:ascii="Times New Roman" w:hAnsi="Times New Roman" w:cs="Times New Roman"/>
          <w:sz w:val="24"/>
          <w:szCs w:val="24"/>
        </w:rPr>
        <w:t xml:space="preserve"> one of the </w:t>
      </w:r>
      <w:r w:rsidR="0090740D">
        <w:rPr>
          <w:rFonts w:ascii="Times New Roman" w:hAnsi="Times New Roman" w:cs="Times New Roman"/>
          <w:sz w:val="24"/>
          <w:szCs w:val="24"/>
        </w:rPr>
        <w:t>project. In terms of</w:t>
      </w:r>
      <w:r>
        <w:rPr>
          <w:rFonts w:ascii="Times New Roman" w:hAnsi="Times New Roman" w:cs="Times New Roman"/>
          <w:sz w:val="24"/>
          <w:szCs w:val="24"/>
        </w:rPr>
        <w:t xml:space="preserve"> Clause 4.4 upon payment of the initial loan the fi</w:t>
      </w:r>
      <w:r w:rsidR="00684065">
        <w:rPr>
          <w:rFonts w:ascii="Times New Roman" w:hAnsi="Times New Roman" w:cs="Times New Roman"/>
          <w:sz w:val="24"/>
          <w:szCs w:val="24"/>
        </w:rPr>
        <w:t>rst respondent was</w:t>
      </w:r>
      <w:r w:rsidR="0090740D">
        <w:rPr>
          <w:rFonts w:ascii="Times New Roman" w:hAnsi="Times New Roman" w:cs="Times New Roman"/>
          <w:sz w:val="24"/>
          <w:szCs w:val="24"/>
        </w:rPr>
        <w:t xml:space="preserve"> to </w:t>
      </w:r>
      <w:r>
        <w:rPr>
          <w:rFonts w:ascii="Times New Roman" w:hAnsi="Times New Roman" w:cs="Times New Roman"/>
          <w:sz w:val="24"/>
          <w:szCs w:val="24"/>
        </w:rPr>
        <w:t>off load 74% of the share</w:t>
      </w:r>
      <w:r w:rsidR="00841723">
        <w:rPr>
          <w:rFonts w:ascii="Times New Roman" w:hAnsi="Times New Roman" w:cs="Times New Roman"/>
          <w:sz w:val="24"/>
          <w:szCs w:val="24"/>
        </w:rPr>
        <w:t>s</w:t>
      </w:r>
      <w:r>
        <w:rPr>
          <w:rFonts w:ascii="Times New Roman" w:hAnsi="Times New Roman" w:cs="Times New Roman"/>
          <w:sz w:val="24"/>
          <w:szCs w:val="24"/>
        </w:rPr>
        <w:t xml:space="preserve"> in the company to the applicant so tha</w:t>
      </w:r>
      <w:r w:rsidR="00841723">
        <w:rPr>
          <w:rFonts w:ascii="Times New Roman" w:hAnsi="Times New Roman" w:cs="Times New Roman"/>
          <w:sz w:val="24"/>
          <w:szCs w:val="24"/>
        </w:rPr>
        <w:t>t</w:t>
      </w:r>
      <w:r>
        <w:rPr>
          <w:rFonts w:ascii="Times New Roman" w:hAnsi="Times New Roman" w:cs="Times New Roman"/>
          <w:sz w:val="24"/>
          <w:szCs w:val="24"/>
        </w:rPr>
        <w:t xml:space="preserve"> the shareholding structure was 26% for the first respondent and 74% for the applicant. After the completion of phase one, the applicant was supposed to advance to the company a sum of</w:t>
      </w:r>
      <w:r w:rsidR="00841723">
        <w:rPr>
          <w:rFonts w:ascii="Times New Roman" w:hAnsi="Times New Roman" w:cs="Times New Roman"/>
          <w:sz w:val="24"/>
          <w:szCs w:val="24"/>
        </w:rPr>
        <w:t xml:space="preserve"> </w:t>
      </w:r>
      <w:r>
        <w:rPr>
          <w:rFonts w:ascii="Times New Roman" w:hAnsi="Times New Roman" w:cs="Times New Roman"/>
          <w:sz w:val="24"/>
          <w:szCs w:val="24"/>
        </w:rPr>
        <w:t>$4 000 000</w:t>
      </w:r>
      <w:r w:rsidR="0090740D">
        <w:rPr>
          <w:rFonts w:ascii="Times New Roman" w:hAnsi="Times New Roman" w:cs="Times New Roman"/>
          <w:sz w:val="24"/>
          <w:szCs w:val="24"/>
        </w:rPr>
        <w:t>-00 (four million dollars)</w:t>
      </w:r>
      <w:r>
        <w:rPr>
          <w:rFonts w:ascii="Times New Roman" w:hAnsi="Times New Roman" w:cs="Times New Roman"/>
          <w:sz w:val="24"/>
          <w:szCs w:val="24"/>
        </w:rPr>
        <w:t xml:space="preserve"> for capital and working capital requirements t</w:t>
      </w:r>
      <w:r w:rsidR="00841723">
        <w:rPr>
          <w:rFonts w:ascii="Times New Roman" w:hAnsi="Times New Roman" w:cs="Times New Roman"/>
          <w:sz w:val="24"/>
          <w:szCs w:val="24"/>
        </w:rPr>
        <w:t>o</w:t>
      </w:r>
      <w:r>
        <w:rPr>
          <w:rFonts w:ascii="Times New Roman" w:hAnsi="Times New Roman" w:cs="Times New Roman"/>
          <w:sz w:val="24"/>
          <w:szCs w:val="24"/>
        </w:rPr>
        <w:t xml:space="preserve"> commence and</w:t>
      </w:r>
      <w:r w:rsidR="007E2F0D">
        <w:rPr>
          <w:rFonts w:ascii="Times New Roman" w:hAnsi="Times New Roman" w:cs="Times New Roman"/>
          <w:sz w:val="24"/>
          <w:szCs w:val="24"/>
        </w:rPr>
        <w:t xml:space="preserve"> complete phase two of the project. The applicant provided the initial $500 000 and the 74% shares were duly transferred to it. When phase one was complete, the first respondent alleged that the applicant failed to provide the </w:t>
      </w:r>
      <w:r w:rsidR="0090740D">
        <w:rPr>
          <w:rFonts w:ascii="Times New Roman" w:hAnsi="Times New Roman" w:cs="Times New Roman"/>
          <w:sz w:val="24"/>
          <w:szCs w:val="24"/>
        </w:rPr>
        <w:t>$</w:t>
      </w:r>
      <w:r w:rsidR="007E2F0D">
        <w:rPr>
          <w:rFonts w:ascii="Times New Roman" w:hAnsi="Times New Roman" w:cs="Times New Roman"/>
          <w:sz w:val="24"/>
          <w:szCs w:val="24"/>
        </w:rPr>
        <w:t>4 000 000</w:t>
      </w:r>
      <w:r w:rsidR="0090740D">
        <w:rPr>
          <w:rFonts w:ascii="Times New Roman" w:hAnsi="Times New Roman" w:cs="Times New Roman"/>
          <w:sz w:val="24"/>
          <w:szCs w:val="24"/>
        </w:rPr>
        <w:t xml:space="preserve"> -00</w:t>
      </w:r>
      <w:r w:rsidR="007E2F0D">
        <w:rPr>
          <w:rFonts w:ascii="Times New Roman" w:hAnsi="Times New Roman" w:cs="Times New Roman"/>
          <w:sz w:val="24"/>
          <w:szCs w:val="24"/>
        </w:rPr>
        <w:t xml:space="preserve"> for the second phase.</w:t>
      </w:r>
      <w:r w:rsidR="00F64053">
        <w:rPr>
          <w:rFonts w:ascii="Times New Roman" w:hAnsi="Times New Roman" w:cs="Times New Roman"/>
          <w:sz w:val="24"/>
          <w:szCs w:val="24"/>
        </w:rPr>
        <w:t xml:space="preserve"> The first respondent subsequently cancelled the agreement on account of the breach.</w:t>
      </w:r>
      <w:r w:rsidR="0090740D">
        <w:rPr>
          <w:rFonts w:ascii="Times New Roman" w:hAnsi="Times New Roman" w:cs="Times New Roman"/>
          <w:sz w:val="24"/>
          <w:szCs w:val="24"/>
        </w:rPr>
        <w:t xml:space="preserve"> </w:t>
      </w:r>
      <w:r w:rsidR="00D008DB">
        <w:rPr>
          <w:rFonts w:ascii="Times New Roman" w:hAnsi="Times New Roman" w:cs="Times New Roman"/>
          <w:sz w:val="24"/>
          <w:szCs w:val="24"/>
        </w:rPr>
        <w:t>A</w:t>
      </w:r>
      <w:r w:rsidR="0090740D">
        <w:rPr>
          <w:rFonts w:ascii="Times New Roman" w:hAnsi="Times New Roman" w:cs="Times New Roman"/>
          <w:sz w:val="24"/>
          <w:szCs w:val="24"/>
        </w:rPr>
        <w:t xml:space="preserve"> dispute thereafter arose</w:t>
      </w:r>
      <w:r w:rsidR="00F64053">
        <w:rPr>
          <w:rFonts w:ascii="Times New Roman" w:hAnsi="Times New Roman" w:cs="Times New Roman"/>
          <w:sz w:val="24"/>
          <w:szCs w:val="24"/>
        </w:rPr>
        <w:t xml:space="preserve"> as to whether there was a breach of the agreement. The </w:t>
      </w:r>
      <w:r w:rsidR="00F64053">
        <w:rPr>
          <w:rFonts w:ascii="Times New Roman" w:hAnsi="Times New Roman" w:cs="Times New Roman"/>
          <w:sz w:val="24"/>
          <w:szCs w:val="24"/>
        </w:rPr>
        <w:lastRenderedPageBreak/>
        <w:t>dispute was</w:t>
      </w:r>
      <w:r w:rsidR="0090740D">
        <w:rPr>
          <w:rFonts w:ascii="Times New Roman" w:hAnsi="Times New Roman" w:cs="Times New Roman"/>
          <w:sz w:val="24"/>
          <w:szCs w:val="24"/>
        </w:rPr>
        <w:t xml:space="preserve"> referred </w:t>
      </w:r>
      <w:r w:rsidR="00F64053">
        <w:rPr>
          <w:rFonts w:ascii="Times New Roman" w:hAnsi="Times New Roman" w:cs="Times New Roman"/>
          <w:sz w:val="24"/>
          <w:szCs w:val="24"/>
        </w:rPr>
        <w:t>to</w:t>
      </w:r>
      <w:r w:rsidR="0090740D">
        <w:rPr>
          <w:rFonts w:ascii="Times New Roman" w:hAnsi="Times New Roman" w:cs="Times New Roman"/>
          <w:sz w:val="24"/>
          <w:szCs w:val="24"/>
        </w:rPr>
        <w:t xml:space="preserve"> arbitration in terms of the agreement. The second respondent was</w:t>
      </w:r>
      <w:r w:rsidR="00B01A10">
        <w:rPr>
          <w:rFonts w:ascii="Times New Roman" w:hAnsi="Times New Roman" w:cs="Times New Roman"/>
          <w:sz w:val="24"/>
          <w:szCs w:val="24"/>
        </w:rPr>
        <w:t xml:space="preserve"> the</w:t>
      </w:r>
      <w:r w:rsidR="0090740D">
        <w:rPr>
          <w:rFonts w:ascii="Times New Roman" w:hAnsi="Times New Roman" w:cs="Times New Roman"/>
          <w:sz w:val="24"/>
          <w:szCs w:val="24"/>
        </w:rPr>
        <w:t xml:space="preserve"> </w:t>
      </w:r>
      <w:r w:rsidR="00F64053">
        <w:rPr>
          <w:rFonts w:ascii="Times New Roman" w:hAnsi="Times New Roman" w:cs="Times New Roman"/>
          <w:sz w:val="24"/>
          <w:szCs w:val="24"/>
        </w:rPr>
        <w:t xml:space="preserve">appointed arbitrator. </w:t>
      </w:r>
    </w:p>
    <w:p w:rsidR="00685B7A" w:rsidRDefault="00B01A10"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appeared b</w:t>
      </w:r>
      <w:r w:rsidR="00F64053">
        <w:rPr>
          <w:rFonts w:ascii="Times New Roman" w:hAnsi="Times New Roman" w:cs="Times New Roman"/>
          <w:sz w:val="24"/>
          <w:szCs w:val="24"/>
        </w:rPr>
        <w:t>efore</w:t>
      </w:r>
      <w:r w:rsidR="00D008DB">
        <w:rPr>
          <w:rFonts w:ascii="Times New Roman" w:hAnsi="Times New Roman" w:cs="Times New Roman"/>
          <w:sz w:val="24"/>
          <w:szCs w:val="24"/>
        </w:rPr>
        <w:t xml:space="preserve"> the second respondent</w:t>
      </w:r>
      <w:r>
        <w:rPr>
          <w:rFonts w:ascii="Times New Roman" w:hAnsi="Times New Roman" w:cs="Times New Roman"/>
          <w:sz w:val="24"/>
          <w:szCs w:val="24"/>
        </w:rPr>
        <w:t xml:space="preserve"> and</w:t>
      </w:r>
      <w:r w:rsidR="00D008DB">
        <w:rPr>
          <w:rFonts w:ascii="Times New Roman" w:hAnsi="Times New Roman" w:cs="Times New Roman"/>
          <w:sz w:val="24"/>
          <w:szCs w:val="24"/>
        </w:rPr>
        <w:t xml:space="preserve"> the applicant raised preliminary issues challenging the appointment or suitability of the second respondent. The </w:t>
      </w:r>
      <w:r w:rsidR="00F64053">
        <w:rPr>
          <w:rFonts w:ascii="Times New Roman" w:hAnsi="Times New Roman" w:cs="Times New Roman"/>
          <w:sz w:val="24"/>
          <w:szCs w:val="24"/>
        </w:rPr>
        <w:t xml:space="preserve">preliminary points were </w:t>
      </w:r>
      <w:r w:rsidR="00D008DB">
        <w:rPr>
          <w:rFonts w:ascii="Times New Roman" w:hAnsi="Times New Roman" w:cs="Times New Roman"/>
          <w:sz w:val="24"/>
          <w:szCs w:val="24"/>
        </w:rPr>
        <w:t xml:space="preserve">dismissed. In the main the second respondent confirmed the cancellation of the agreement and granted the consequential </w:t>
      </w:r>
      <w:r>
        <w:rPr>
          <w:rFonts w:ascii="Times New Roman" w:hAnsi="Times New Roman" w:cs="Times New Roman"/>
          <w:sz w:val="24"/>
          <w:szCs w:val="24"/>
        </w:rPr>
        <w:t>relief. The</w:t>
      </w:r>
      <w:r w:rsidR="00685B7A">
        <w:rPr>
          <w:rFonts w:ascii="Times New Roman" w:hAnsi="Times New Roman" w:cs="Times New Roman"/>
          <w:sz w:val="24"/>
          <w:szCs w:val="24"/>
        </w:rPr>
        <w:t xml:space="preserve"> applicant, dissatisfied by both the procedural and substantive findings </w:t>
      </w:r>
      <w:r w:rsidR="00D008DB">
        <w:rPr>
          <w:rFonts w:ascii="Times New Roman" w:hAnsi="Times New Roman" w:cs="Times New Roman"/>
          <w:sz w:val="24"/>
          <w:szCs w:val="24"/>
        </w:rPr>
        <w:t>by</w:t>
      </w:r>
      <w:r w:rsidR="00685B7A">
        <w:rPr>
          <w:rFonts w:ascii="Times New Roman" w:hAnsi="Times New Roman" w:cs="Times New Roman"/>
          <w:sz w:val="24"/>
          <w:szCs w:val="24"/>
        </w:rPr>
        <w:t xml:space="preserve"> the </w:t>
      </w:r>
      <w:r w:rsidR="00D008DB">
        <w:rPr>
          <w:rFonts w:ascii="Times New Roman" w:hAnsi="Times New Roman" w:cs="Times New Roman"/>
          <w:sz w:val="24"/>
          <w:szCs w:val="24"/>
        </w:rPr>
        <w:t>second respondent</w:t>
      </w:r>
      <w:r w:rsidR="00685B7A">
        <w:rPr>
          <w:rFonts w:ascii="Times New Roman" w:hAnsi="Times New Roman" w:cs="Times New Roman"/>
          <w:sz w:val="24"/>
          <w:szCs w:val="24"/>
        </w:rPr>
        <w:t>, filed two applications with this court HC 4914/18  in terms of article 13 of the Arbitration Act (</w:t>
      </w:r>
      <w:r w:rsidR="00685B7A" w:rsidRPr="00841723">
        <w:rPr>
          <w:rFonts w:ascii="Times New Roman" w:hAnsi="Times New Roman" w:cs="Times New Roman"/>
          <w:i/>
          <w:sz w:val="24"/>
          <w:szCs w:val="24"/>
        </w:rPr>
        <w:t>Chapter 7:15</w:t>
      </w:r>
      <w:r w:rsidR="00F64053">
        <w:rPr>
          <w:rFonts w:ascii="Times New Roman" w:hAnsi="Times New Roman" w:cs="Times New Roman"/>
          <w:sz w:val="24"/>
          <w:szCs w:val="24"/>
        </w:rPr>
        <w:t>)</w:t>
      </w:r>
      <w:r w:rsidR="00B4346D">
        <w:rPr>
          <w:rFonts w:ascii="Times New Roman" w:hAnsi="Times New Roman" w:cs="Times New Roman"/>
          <w:sz w:val="24"/>
          <w:szCs w:val="24"/>
        </w:rPr>
        <w:t xml:space="preserve"> ‘the Act’</w:t>
      </w:r>
      <w:r w:rsidR="00F64053">
        <w:rPr>
          <w:rFonts w:ascii="Times New Roman" w:hAnsi="Times New Roman" w:cs="Times New Roman"/>
          <w:sz w:val="24"/>
          <w:szCs w:val="24"/>
        </w:rPr>
        <w:t xml:space="preserve"> and </w:t>
      </w:r>
      <w:r w:rsidR="00841723">
        <w:rPr>
          <w:rFonts w:ascii="Times New Roman" w:hAnsi="Times New Roman" w:cs="Times New Roman"/>
          <w:sz w:val="24"/>
          <w:szCs w:val="24"/>
        </w:rPr>
        <w:t>HC</w:t>
      </w:r>
      <w:r w:rsidR="00685B7A">
        <w:rPr>
          <w:rFonts w:ascii="Times New Roman" w:hAnsi="Times New Roman" w:cs="Times New Roman"/>
          <w:sz w:val="24"/>
          <w:szCs w:val="24"/>
        </w:rPr>
        <w:t xml:space="preserve"> 9967/18 in terms of article 34 of the Act. The first respondent also filed an application for registration of the arb</w:t>
      </w:r>
      <w:r w:rsidR="00D008DB">
        <w:rPr>
          <w:rFonts w:ascii="Times New Roman" w:hAnsi="Times New Roman" w:cs="Times New Roman"/>
          <w:sz w:val="24"/>
          <w:szCs w:val="24"/>
        </w:rPr>
        <w:t>itral award in terms of article</w:t>
      </w:r>
      <w:r w:rsidR="00685B7A">
        <w:rPr>
          <w:rFonts w:ascii="Times New Roman" w:hAnsi="Times New Roman" w:cs="Times New Roman"/>
          <w:sz w:val="24"/>
          <w:szCs w:val="24"/>
        </w:rPr>
        <w:t xml:space="preserve"> 35 of the Act. By consent of the parties the three matters were </w:t>
      </w:r>
      <w:r w:rsidR="00B4346D">
        <w:rPr>
          <w:rFonts w:ascii="Times New Roman" w:hAnsi="Times New Roman" w:cs="Times New Roman"/>
          <w:sz w:val="24"/>
          <w:szCs w:val="24"/>
        </w:rPr>
        <w:t xml:space="preserve">consolidated. </w:t>
      </w:r>
      <w:r w:rsidR="00D008DB">
        <w:rPr>
          <w:rFonts w:ascii="Times New Roman" w:hAnsi="Times New Roman" w:cs="Times New Roman"/>
          <w:sz w:val="24"/>
          <w:szCs w:val="24"/>
        </w:rPr>
        <w:t xml:space="preserve">This judgment therefore relates to the three matters and HC 4914/18 shall be treated as the main matter and parties </w:t>
      </w:r>
      <w:r w:rsidR="00B4346D">
        <w:rPr>
          <w:rFonts w:ascii="Times New Roman" w:hAnsi="Times New Roman" w:cs="Times New Roman"/>
          <w:sz w:val="24"/>
          <w:szCs w:val="24"/>
        </w:rPr>
        <w:t>shall be referred</w:t>
      </w:r>
      <w:r w:rsidR="00D008DB">
        <w:rPr>
          <w:rFonts w:ascii="Times New Roman" w:hAnsi="Times New Roman" w:cs="Times New Roman"/>
          <w:sz w:val="24"/>
          <w:szCs w:val="24"/>
        </w:rPr>
        <w:t xml:space="preserve"> accordingly.</w:t>
      </w:r>
    </w:p>
    <w:p w:rsidR="00407833" w:rsidRDefault="00685B7A"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this matter the applicant </w:t>
      </w:r>
      <w:r w:rsidR="00B4346D">
        <w:rPr>
          <w:rFonts w:ascii="Times New Roman" w:hAnsi="Times New Roman" w:cs="Times New Roman"/>
          <w:sz w:val="24"/>
          <w:szCs w:val="24"/>
        </w:rPr>
        <w:t>raised a preliminary issue</w:t>
      </w:r>
      <w:r w:rsidR="00EA29C4">
        <w:rPr>
          <w:rFonts w:ascii="Times New Roman" w:hAnsi="Times New Roman" w:cs="Times New Roman"/>
          <w:sz w:val="24"/>
          <w:szCs w:val="24"/>
        </w:rPr>
        <w:t xml:space="preserve"> that the first </w:t>
      </w:r>
      <w:r w:rsidR="00B01A10">
        <w:rPr>
          <w:rFonts w:ascii="Times New Roman" w:hAnsi="Times New Roman" w:cs="Times New Roman"/>
          <w:sz w:val="24"/>
          <w:szCs w:val="24"/>
        </w:rPr>
        <w:t xml:space="preserve">there was no first </w:t>
      </w:r>
      <w:r w:rsidR="00EA29C4">
        <w:rPr>
          <w:rFonts w:ascii="Times New Roman" w:hAnsi="Times New Roman" w:cs="Times New Roman"/>
          <w:sz w:val="24"/>
          <w:szCs w:val="24"/>
        </w:rPr>
        <w:t>respondent</w:t>
      </w:r>
      <w:r w:rsidR="00B01A10">
        <w:rPr>
          <w:rFonts w:ascii="Times New Roman" w:hAnsi="Times New Roman" w:cs="Times New Roman"/>
          <w:sz w:val="24"/>
          <w:szCs w:val="24"/>
        </w:rPr>
        <w:t xml:space="preserve"> before the Court.</w:t>
      </w:r>
      <w:r w:rsidR="00387F4C">
        <w:rPr>
          <w:rFonts w:ascii="Times New Roman" w:hAnsi="Times New Roman" w:cs="Times New Roman"/>
          <w:sz w:val="24"/>
          <w:szCs w:val="24"/>
        </w:rPr>
        <w:t xml:space="preserve"> It was submitted for the applicant that </w:t>
      </w:r>
      <w:r w:rsidR="00EA29C4">
        <w:rPr>
          <w:rFonts w:ascii="Times New Roman" w:hAnsi="Times New Roman" w:cs="Times New Roman"/>
          <w:sz w:val="24"/>
          <w:szCs w:val="24"/>
        </w:rPr>
        <w:t xml:space="preserve">the deponent to the first respondent’s opposing affidavit </w:t>
      </w:r>
      <w:r w:rsidR="00387F4C">
        <w:rPr>
          <w:rFonts w:ascii="Times New Roman" w:hAnsi="Times New Roman" w:cs="Times New Roman"/>
          <w:sz w:val="24"/>
          <w:szCs w:val="24"/>
        </w:rPr>
        <w:t>was not properly authorized</w:t>
      </w:r>
      <w:r w:rsidR="00EA29C4">
        <w:rPr>
          <w:rFonts w:ascii="Times New Roman" w:hAnsi="Times New Roman" w:cs="Times New Roman"/>
          <w:sz w:val="24"/>
          <w:szCs w:val="24"/>
        </w:rPr>
        <w:t xml:space="preserve"> to represent it</w:t>
      </w:r>
      <w:r w:rsidR="00B4346D">
        <w:rPr>
          <w:rFonts w:ascii="Times New Roman" w:hAnsi="Times New Roman" w:cs="Times New Roman"/>
          <w:sz w:val="24"/>
          <w:szCs w:val="24"/>
        </w:rPr>
        <w:t>.</w:t>
      </w:r>
      <w:r w:rsidR="00EA29C4">
        <w:rPr>
          <w:rFonts w:ascii="Times New Roman" w:hAnsi="Times New Roman" w:cs="Times New Roman"/>
          <w:sz w:val="24"/>
          <w:szCs w:val="24"/>
        </w:rPr>
        <w:t xml:space="preserve"> </w:t>
      </w:r>
      <w:r w:rsidR="00387F4C">
        <w:rPr>
          <w:rFonts w:ascii="Times New Roman" w:hAnsi="Times New Roman" w:cs="Times New Roman"/>
          <w:sz w:val="24"/>
          <w:szCs w:val="24"/>
        </w:rPr>
        <w:t>Applicant insisted on the production of the first respondent’s Trust Deed to verify whether the alleged trustees who authorized the deponent to the first res</w:t>
      </w:r>
      <w:r w:rsidR="00EA29C4">
        <w:rPr>
          <w:rFonts w:ascii="Times New Roman" w:hAnsi="Times New Roman" w:cs="Times New Roman"/>
          <w:sz w:val="24"/>
          <w:szCs w:val="24"/>
        </w:rPr>
        <w:t xml:space="preserve">pondent’s affidavit were indeed </w:t>
      </w:r>
      <w:r w:rsidR="006041C7">
        <w:rPr>
          <w:rFonts w:ascii="Times New Roman" w:hAnsi="Times New Roman" w:cs="Times New Roman"/>
          <w:sz w:val="24"/>
          <w:szCs w:val="24"/>
        </w:rPr>
        <w:t>trustees. Further that one</w:t>
      </w:r>
      <w:r w:rsidR="00543898">
        <w:rPr>
          <w:rFonts w:ascii="Times New Roman" w:hAnsi="Times New Roman" w:cs="Times New Roman"/>
          <w:sz w:val="24"/>
          <w:szCs w:val="24"/>
        </w:rPr>
        <w:t xml:space="preserve"> </w:t>
      </w:r>
      <w:r w:rsidR="00EA29C4">
        <w:rPr>
          <w:rFonts w:ascii="Times New Roman" w:hAnsi="Times New Roman" w:cs="Times New Roman"/>
          <w:sz w:val="24"/>
          <w:szCs w:val="24"/>
        </w:rPr>
        <w:t xml:space="preserve">HRJ Skinner </w:t>
      </w:r>
      <w:r w:rsidR="006041C7">
        <w:rPr>
          <w:rFonts w:ascii="Times New Roman" w:hAnsi="Times New Roman" w:cs="Times New Roman"/>
          <w:sz w:val="24"/>
          <w:szCs w:val="24"/>
        </w:rPr>
        <w:t xml:space="preserve">said to </w:t>
      </w:r>
      <w:r w:rsidR="00B4346D">
        <w:rPr>
          <w:rFonts w:ascii="Times New Roman" w:hAnsi="Times New Roman" w:cs="Times New Roman"/>
          <w:sz w:val="24"/>
          <w:szCs w:val="24"/>
        </w:rPr>
        <w:t>be a</w:t>
      </w:r>
      <w:r w:rsidR="006041C7">
        <w:rPr>
          <w:rFonts w:ascii="Times New Roman" w:hAnsi="Times New Roman" w:cs="Times New Roman"/>
          <w:sz w:val="24"/>
          <w:szCs w:val="24"/>
        </w:rPr>
        <w:t xml:space="preserve"> trustee was not properly appointed therefore</w:t>
      </w:r>
      <w:r w:rsidR="00B4346D">
        <w:rPr>
          <w:rFonts w:ascii="Times New Roman" w:hAnsi="Times New Roman" w:cs="Times New Roman"/>
          <w:sz w:val="24"/>
          <w:szCs w:val="24"/>
        </w:rPr>
        <w:t xml:space="preserve"> he</w:t>
      </w:r>
      <w:r w:rsidR="006041C7">
        <w:rPr>
          <w:rFonts w:ascii="Times New Roman" w:hAnsi="Times New Roman" w:cs="Times New Roman"/>
          <w:sz w:val="24"/>
          <w:szCs w:val="24"/>
        </w:rPr>
        <w:t xml:space="preserve"> could not authorize the deponent to represent the applicant.</w:t>
      </w:r>
      <w:r w:rsidR="00407833">
        <w:rPr>
          <w:rFonts w:ascii="Times New Roman" w:hAnsi="Times New Roman" w:cs="Times New Roman"/>
          <w:sz w:val="24"/>
          <w:szCs w:val="24"/>
        </w:rPr>
        <w:t xml:space="preserve"> </w:t>
      </w:r>
      <w:r w:rsidR="00B4346D">
        <w:rPr>
          <w:rFonts w:ascii="Times New Roman" w:hAnsi="Times New Roman" w:cs="Times New Roman"/>
          <w:sz w:val="24"/>
          <w:szCs w:val="24"/>
        </w:rPr>
        <w:t>Mr.</w:t>
      </w:r>
      <w:r w:rsidR="00387F4C">
        <w:rPr>
          <w:rFonts w:ascii="Times New Roman" w:hAnsi="Times New Roman" w:cs="Times New Roman"/>
          <w:sz w:val="24"/>
          <w:szCs w:val="24"/>
        </w:rPr>
        <w:t xml:space="preserve"> </w:t>
      </w:r>
      <w:r w:rsidR="00407833">
        <w:rPr>
          <w:rFonts w:ascii="Times New Roman" w:hAnsi="Times New Roman" w:cs="Times New Roman"/>
          <w:sz w:val="24"/>
          <w:szCs w:val="24"/>
        </w:rPr>
        <w:t>Manjengwah</w:t>
      </w:r>
      <w:r w:rsidR="00EA29C4">
        <w:rPr>
          <w:rFonts w:ascii="Times New Roman" w:hAnsi="Times New Roman" w:cs="Times New Roman"/>
          <w:sz w:val="24"/>
          <w:szCs w:val="24"/>
        </w:rPr>
        <w:t xml:space="preserve"> for the first respondent attempted</w:t>
      </w:r>
      <w:r w:rsidR="00387F4C">
        <w:rPr>
          <w:rFonts w:ascii="Times New Roman" w:hAnsi="Times New Roman" w:cs="Times New Roman"/>
          <w:sz w:val="24"/>
          <w:szCs w:val="24"/>
        </w:rPr>
        <w:t xml:space="preserve"> to </w:t>
      </w:r>
      <w:r w:rsidR="00EA29C4">
        <w:rPr>
          <w:rFonts w:ascii="Times New Roman" w:hAnsi="Times New Roman" w:cs="Times New Roman"/>
          <w:sz w:val="24"/>
          <w:szCs w:val="24"/>
        </w:rPr>
        <w:t>sanitize the</w:t>
      </w:r>
      <w:r w:rsidR="00387F4C">
        <w:rPr>
          <w:rFonts w:ascii="Times New Roman" w:hAnsi="Times New Roman" w:cs="Times New Roman"/>
          <w:sz w:val="24"/>
          <w:szCs w:val="24"/>
        </w:rPr>
        <w:t xml:space="preserve"> process by explaining </w:t>
      </w:r>
      <w:r w:rsidR="00B913BD">
        <w:rPr>
          <w:rFonts w:ascii="Times New Roman" w:hAnsi="Times New Roman" w:cs="Times New Roman"/>
          <w:sz w:val="24"/>
          <w:szCs w:val="24"/>
        </w:rPr>
        <w:t>o</w:t>
      </w:r>
      <w:r w:rsidR="00387F4C">
        <w:rPr>
          <w:rFonts w:ascii="Times New Roman" w:hAnsi="Times New Roman" w:cs="Times New Roman"/>
          <w:sz w:val="24"/>
          <w:szCs w:val="24"/>
        </w:rPr>
        <w:t xml:space="preserve">ver the bar that the other trustee had resigned in April 2017 </w:t>
      </w:r>
      <w:r w:rsidR="00407833">
        <w:rPr>
          <w:rFonts w:ascii="Times New Roman" w:hAnsi="Times New Roman" w:cs="Times New Roman"/>
          <w:sz w:val="24"/>
          <w:szCs w:val="24"/>
        </w:rPr>
        <w:t>it became necessary to appoint</w:t>
      </w:r>
      <w:r w:rsidR="00387F4C">
        <w:rPr>
          <w:rFonts w:ascii="Times New Roman" w:hAnsi="Times New Roman" w:cs="Times New Roman"/>
          <w:sz w:val="24"/>
          <w:szCs w:val="24"/>
        </w:rPr>
        <w:t xml:space="preserve"> another </w:t>
      </w:r>
      <w:r w:rsidR="00407833">
        <w:rPr>
          <w:rFonts w:ascii="Times New Roman" w:hAnsi="Times New Roman" w:cs="Times New Roman"/>
          <w:sz w:val="24"/>
          <w:szCs w:val="24"/>
        </w:rPr>
        <w:t>t</w:t>
      </w:r>
      <w:r w:rsidR="001B0C7C">
        <w:rPr>
          <w:rFonts w:ascii="Times New Roman" w:hAnsi="Times New Roman" w:cs="Times New Roman"/>
          <w:sz w:val="24"/>
          <w:szCs w:val="24"/>
        </w:rPr>
        <w:t xml:space="preserve">rustee. </w:t>
      </w:r>
    </w:p>
    <w:p w:rsidR="00407833" w:rsidRDefault="006041C7"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Trust Deed and a document </w:t>
      </w:r>
      <w:r w:rsidR="00407833">
        <w:rPr>
          <w:rFonts w:ascii="Times New Roman" w:hAnsi="Times New Roman" w:cs="Times New Roman"/>
          <w:sz w:val="24"/>
          <w:szCs w:val="24"/>
        </w:rPr>
        <w:t xml:space="preserve">confirming the appointment of </w:t>
      </w:r>
      <w:r>
        <w:rPr>
          <w:rFonts w:ascii="Times New Roman" w:hAnsi="Times New Roman" w:cs="Times New Roman"/>
          <w:sz w:val="24"/>
          <w:szCs w:val="24"/>
        </w:rPr>
        <w:t>HRJ Skinner as a trustee were produced. The Trust Deed has two trustees Martin Meyer Miedler</w:t>
      </w:r>
      <w:r w:rsidR="00407833">
        <w:rPr>
          <w:rFonts w:ascii="Times New Roman" w:hAnsi="Times New Roman" w:cs="Times New Roman"/>
          <w:sz w:val="24"/>
          <w:szCs w:val="24"/>
        </w:rPr>
        <w:t xml:space="preserve"> ‘Miedler’</w:t>
      </w:r>
      <w:r>
        <w:rPr>
          <w:rFonts w:ascii="Times New Roman" w:hAnsi="Times New Roman" w:cs="Times New Roman"/>
          <w:sz w:val="24"/>
          <w:szCs w:val="24"/>
        </w:rPr>
        <w:t xml:space="preserve"> and Lionel Arthur John </w:t>
      </w:r>
      <w:r w:rsidR="00407833">
        <w:rPr>
          <w:rFonts w:ascii="Times New Roman" w:hAnsi="Times New Roman" w:cs="Times New Roman"/>
          <w:sz w:val="24"/>
          <w:szCs w:val="24"/>
        </w:rPr>
        <w:t>Skinner. Nothing was produced to show that Miedler had resigned. The document produced is vague it is worded,</w:t>
      </w:r>
    </w:p>
    <w:p w:rsidR="00407833" w:rsidRPr="00B4346D" w:rsidRDefault="00407833" w:rsidP="00B4346D">
      <w:pPr>
        <w:spacing w:after="0"/>
        <w:ind w:firstLine="720"/>
        <w:jc w:val="both"/>
        <w:rPr>
          <w:rFonts w:ascii="Times New Roman" w:hAnsi="Times New Roman" w:cs="Times New Roman"/>
        </w:rPr>
      </w:pPr>
      <w:r w:rsidRPr="00B4346D">
        <w:rPr>
          <w:rFonts w:ascii="Times New Roman" w:hAnsi="Times New Roman" w:cs="Times New Roman"/>
        </w:rPr>
        <w:t>‘16</w:t>
      </w:r>
      <w:r w:rsidRPr="00B4346D">
        <w:rPr>
          <w:rFonts w:ascii="Times New Roman" w:hAnsi="Times New Roman" w:cs="Times New Roman"/>
          <w:vertAlign w:val="superscript"/>
        </w:rPr>
        <w:t>th</w:t>
      </w:r>
      <w:r w:rsidRPr="00B4346D">
        <w:rPr>
          <w:rFonts w:ascii="Times New Roman" w:hAnsi="Times New Roman" w:cs="Times New Roman"/>
        </w:rPr>
        <w:t xml:space="preserve"> June 2017</w:t>
      </w:r>
    </w:p>
    <w:p w:rsidR="00407833" w:rsidRPr="00B4346D" w:rsidRDefault="00407833" w:rsidP="00B4346D">
      <w:pPr>
        <w:spacing w:after="0"/>
        <w:ind w:left="720"/>
        <w:jc w:val="both"/>
        <w:rPr>
          <w:rFonts w:ascii="Times New Roman" w:hAnsi="Times New Roman" w:cs="Times New Roman"/>
        </w:rPr>
      </w:pPr>
      <w:r w:rsidRPr="00B4346D">
        <w:rPr>
          <w:rFonts w:ascii="Times New Roman" w:hAnsi="Times New Roman" w:cs="Times New Roman"/>
        </w:rPr>
        <w:t>A meeting was held at No 3 Thornburg Avenue, Harare to appoint Mr. HRJ Skinner as a trustee of Annandale Trust.</w:t>
      </w:r>
    </w:p>
    <w:p w:rsidR="00407833" w:rsidRPr="00B4346D" w:rsidRDefault="00407833" w:rsidP="00B4346D">
      <w:pPr>
        <w:spacing w:after="0"/>
        <w:ind w:firstLine="720"/>
        <w:jc w:val="both"/>
        <w:rPr>
          <w:rFonts w:ascii="Times New Roman" w:hAnsi="Times New Roman" w:cs="Times New Roman"/>
        </w:rPr>
      </w:pPr>
      <w:r w:rsidRPr="00B4346D">
        <w:rPr>
          <w:rFonts w:ascii="Times New Roman" w:hAnsi="Times New Roman" w:cs="Times New Roman"/>
        </w:rPr>
        <w:t>Mr. H.R.J Skinner resides at No 236, Dandaro, Borrowdale, and Harare.</w:t>
      </w:r>
    </w:p>
    <w:p w:rsidR="005B60BE" w:rsidRPr="00B4346D" w:rsidRDefault="00407833" w:rsidP="00B4346D">
      <w:pPr>
        <w:spacing w:after="0"/>
        <w:ind w:firstLine="720"/>
        <w:jc w:val="both"/>
        <w:rPr>
          <w:rFonts w:ascii="Times New Roman" w:hAnsi="Times New Roman" w:cs="Times New Roman"/>
        </w:rPr>
      </w:pPr>
      <w:r w:rsidRPr="00B4346D">
        <w:rPr>
          <w:rFonts w:ascii="Times New Roman" w:hAnsi="Times New Roman" w:cs="Times New Roman"/>
        </w:rPr>
        <w:t>The trustees are therefore Mr. L.A.J. Skinner and Mr. H R J Skinner.</w:t>
      </w:r>
      <w:r w:rsidR="005B60BE" w:rsidRPr="00B4346D">
        <w:rPr>
          <w:rFonts w:ascii="Times New Roman" w:hAnsi="Times New Roman" w:cs="Times New Roman"/>
        </w:rPr>
        <w:t>’</w:t>
      </w:r>
    </w:p>
    <w:p w:rsidR="00213B05" w:rsidRDefault="005B60BE" w:rsidP="004078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then signed by the </w:t>
      </w:r>
      <w:r w:rsidR="00B4346D">
        <w:rPr>
          <w:rFonts w:ascii="Times New Roman" w:hAnsi="Times New Roman" w:cs="Times New Roman"/>
          <w:sz w:val="24"/>
          <w:szCs w:val="24"/>
        </w:rPr>
        <w:t>said</w:t>
      </w:r>
      <w:r>
        <w:rPr>
          <w:rFonts w:ascii="Times New Roman" w:hAnsi="Times New Roman" w:cs="Times New Roman"/>
          <w:sz w:val="24"/>
          <w:szCs w:val="24"/>
        </w:rPr>
        <w:t xml:space="preserve"> trustees. The letter leaves </w:t>
      </w:r>
      <w:r w:rsidR="00B4346D">
        <w:rPr>
          <w:rFonts w:ascii="Times New Roman" w:hAnsi="Times New Roman" w:cs="Times New Roman"/>
          <w:sz w:val="24"/>
          <w:szCs w:val="24"/>
        </w:rPr>
        <w:t>two things to</w:t>
      </w:r>
      <w:r>
        <w:rPr>
          <w:rFonts w:ascii="Times New Roman" w:hAnsi="Times New Roman" w:cs="Times New Roman"/>
          <w:sz w:val="24"/>
          <w:szCs w:val="24"/>
        </w:rPr>
        <w:t xml:space="preserve"> conjecture, was it the resolution appointing HRJ Skinner or not, who were the participants in that meeting? However it was not specifically denied by the first respondent that </w:t>
      </w:r>
      <w:r w:rsidR="0043793C">
        <w:rPr>
          <w:rFonts w:ascii="Times New Roman" w:hAnsi="Times New Roman" w:cs="Times New Roman"/>
          <w:sz w:val="24"/>
          <w:szCs w:val="24"/>
        </w:rPr>
        <w:t>HRJ Skinner</w:t>
      </w:r>
      <w:r w:rsidR="00B4346D">
        <w:rPr>
          <w:rFonts w:ascii="Times New Roman" w:hAnsi="Times New Roman" w:cs="Times New Roman"/>
          <w:sz w:val="24"/>
          <w:szCs w:val="24"/>
        </w:rPr>
        <w:t xml:space="preserve"> </w:t>
      </w:r>
      <w:r>
        <w:rPr>
          <w:rFonts w:ascii="Times New Roman" w:hAnsi="Times New Roman" w:cs="Times New Roman"/>
          <w:sz w:val="24"/>
          <w:szCs w:val="24"/>
        </w:rPr>
        <w:t>took part in his appointment. That being the case</w:t>
      </w:r>
      <w:r w:rsidR="00B4346D">
        <w:rPr>
          <w:rFonts w:ascii="Times New Roman" w:hAnsi="Times New Roman" w:cs="Times New Roman"/>
          <w:sz w:val="24"/>
          <w:szCs w:val="24"/>
        </w:rPr>
        <w:t>,</w:t>
      </w:r>
      <w:r>
        <w:rPr>
          <w:rFonts w:ascii="Times New Roman" w:hAnsi="Times New Roman" w:cs="Times New Roman"/>
          <w:sz w:val="24"/>
          <w:szCs w:val="24"/>
        </w:rPr>
        <w:t xml:space="preserve"> l accept that the </w:t>
      </w:r>
      <w:r w:rsidR="0043793C">
        <w:rPr>
          <w:rFonts w:ascii="Times New Roman" w:hAnsi="Times New Roman" w:cs="Times New Roman"/>
          <w:sz w:val="24"/>
          <w:szCs w:val="24"/>
        </w:rPr>
        <w:t xml:space="preserve">appointment </w:t>
      </w:r>
      <w:r>
        <w:rPr>
          <w:rFonts w:ascii="Times New Roman" w:hAnsi="Times New Roman" w:cs="Times New Roman"/>
          <w:sz w:val="24"/>
          <w:szCs w:val="24"/>
        </w:rPr>
        <w:t>process was flawed and therefore his appointment was null and void.</w:t>
      </w:r>
      <w:r w:rsidR="0043793C">
        <w:rPr>
          <w:rFonts w:ascii="Times New Roman" w:hAnsi="Times New Roman" w:cs="Times New Roman"/>
          <w:sz w:val="24"/>
          <w:szCs w:val="24"/>
        </w:rPr>
        <w:t>LAJ</w:t>
      </w:r>
      <w:r w:rsidR="00B4346D">
        <w:rPr>
          <w:rFonts w:ascii="Times New Roman" w:hAnsi="Times New Roman" w:cs="Times New Roman"/>
          <w:sz w:val="24"/>
          <w:szCs w:val="24"/>
        </w:rPr>
        <w:t xml:space="preserve"> Skinner</w:t>
      </w:r>
      <w:r w:rsidR="0043793C">
        <w:rPr>
          <w:rFonts w:ascii="Times New Roman" w:hAnsi="Times New Roman" w:cs="Times New Roman"/>
          <w:sz w:val="24"/>
          <w:szCs w:val="24"/>
        </w:rPr>
        <w:t xml:space="preserve"> therefore cannot</w:t>
      </w:r>
      <w:r w:rsidR="00B4346D">
        <w:rPr>
          <w:rFonts w:ascii="Times New Roman" w:hAnsi="Times New Roman" w:cs="Times New Roman"/>
          <w:sz w:val="24"/>
          <w:szCs w:val="24"/>
        </w:rPr>
        <w:t xml:space="preserve"> rely</w:t>
      </w:r>
      <w:r w:rsidR="0043793C">
        <w:rPr>
          <w:rFonts w:ascii="Times New Roman" w:hAnsi="Times New Roman" w:cs="Times New Roman"/>
          <w:sz w:val="24"/>
          <w:szCs w:val="24"/>
        </w:rPr>
        <w:t xml:space="preserve"> on a resolution that was not properly made. I note in</w:t>
      </w:r>
      <w:r>
        <w:rPr>
          <w:rFonts w:ascii="Times New Roman" w:hAnsi="Times New Roman" w:cs="Times New Roman"/>
          <w:sz w:val="24"/>
          <w:szCs w:val="24"/>
        </w:rPr>
        <w:t xml:space="preserve"> passing that</w:t>
      </w:r>
      <w:r w:rsidR="00B4346D">
        <w:rPr>
          <w:rFonts w:ascii="Times New Roman" w:hAnsi="Times New Roman" w:cs="Times New Roman"/>
          <w:sz w:val="24"/>
          <w:szCs w:val="24"/>
        </w:rPr>
        <w:t xml:space="preserve"> the Trust Deed provides that in the event that one trustee remains, it is competent for that one trustee to appoint trustee(s)</w:t>
      </w:r>
      <w:r w:rsidR="00B4346D" w:rsidRPr="00B4346D">
        <w:rPr>
          <w:rFonts w:ascii="Times New Roman" w:hAnsi="Times New Roman" w:cs="Times New Roman"/>
          <w:sz w:val="24"/>
          <w:szCs w:val="24"/>
        </w:rPr>
        <w:t xml:space="preserve"> </w:t>
      </w:r>
      <w:r w:rsidR="00B4346D">
        <w:rPr>
          <w:rFonts w:ascii="Times New Roman" w:hAnsi="Times New Roman" w:cs="Times New Roman"/>
          <w:sz w:val="24"/>
          <w:szCs w:val="24"/>
        </w:rPr>
        <w:t xml:space="preserve">clause 7.2 </w:t>
      </w:r>
      <w:r w:rsidR="0043793C">
        <w:rPr>
          <w:rFonts w:ascii="Times New Roman" w:hAnsi="Times New Roman" w:cs="Times New Roman"/>
          <w:sz w:val="24"/>
          <w:szCs w:val="24"/>
        </w:rPr>
        <w:t>thereof. That should not be the end of the matter;</w:t>
      </w:r>
      <w:r>
        <w:rPr>
          <w:rFonts w:ascii="Times New Roman" w:hAnsi="Times New Roman" w:cs="Times New Roman"/>
          <w:sz w:val="24"/>
          <w:szCs w:val="24"/>
        </w:rPr>
        <w:t xml:space="preserve"> th</w:t>
      </w:r>
      <w:r w:rsidR="0043793C">
        <w:rPr>
          <w:rFonts w:ascii="Times New Roman" w:hAnsi="Times New Roman" w:cs="Times New Roman"/>
          <w:sz w:val="24"/>
          <w:szCs w:val="24"/>
        </w:rPr>
        <w:t>e Court should satisfy itself whether</w:t>
      </w:r>
      <w:r>
        <w:rPr>
          <w:rFonts w:ascii="Times New Roman" w:hAnsi="Times New Roman" w:cs="Times New Roman"/>
          <w:sz w:val="24"/>
          <w:szCs w:val="24"/>
        </w:rPr>
        <w:t xml:space="preserve"> it is truly the applicant that is litigating. It is trite that the</w:t>
      </w:r>
      <w:r w:rsidR="006B3878">
        <w:rPr>
          <w:rFonts w:ascii="Times New Roman" w:hAnsi="Times New Roman" w:cs="Times New Roman"/>
          <w:sz w:val="24"/>
          <w:szCs w:val="24"/>
        </w:rPr>
        <w:t xml:space="preserve"> </w:t>
      </w:r>
      <w:r w:rsidR="0043793C">
        <w:rPr>
          <w:rFonts w:ascii="Times New Roman" w:hAnsi="Times New Roman" w:cs="Times New Roman"/>
          <w:sz w:val="24"/>
          <w:szCs w:val="24"/>
        </w:rPr>
        <w:t>principles applicable to Corporations on representation do</w:t>
      </w:r>
      <w:r w:rsidR="006B3878">
        <w:rPr>
          <w:rFonts w:ascii="Times New Roman" w:hAnsi="Times New Roman" w:cs="Times New Roman"/>
          <w:sz w:val="24"/>
          <w:szCs w:val="24"/>
        </w:rPr>
        <w:t xml:space="preserve"> not apply to Trusts</w:t>
      </w:r>
      <w:r w:rsidR="0043793C" w:rsidRPr="0043793C">
        <w:rPr>
          <w:rFonts w:ascii="Times New Roman" w:hAnsi="Times New Roman" w:cs="Times New Roman"/>
          <w:b/>
          <w:sz w:val="24"/>
          <w:szCs w:val="24"/>
        </w:rPr>
        <w:t xml:space="preserve"> </w:t>
      </w:r>
      <w:r w:rsidR="0043793C" w:rsidRPr="0043793C">
        <w:rPr>
          <w:rFonts w:ascii="Times New Roman" w:hAnsi="Times New Roman" w:cs="Times New Roman"/>
          <w:sz w:val="24"/>
          <w:szCs w:val="24"/>
        </w:rPr>
        <w:t xml:space="preserve">see </w:t>
      </w:r>
      <w:r w:rsidR="0043793C" w:rsidRPr="0043793C">
        <w:rPr>
          <w:rFonts w:ascii="Times New Roman" w:hAnsi="Times New Roman" w:cs="Times New Roman"/>
          <w:i/>
          <w:sz w:val="24"/>
          <w:szCs w:val="24"/>
        </w:rPr>
        <w:t>Mafirambudzi Family Trust</w:t>
      </w:r>
      <w:r w:rsidR="0043793C" w:rsidRPr="0043793C">
        <w:rPr>
          <w:rFonts w:ascii="Times New Roman" w:hAnsi="Times New Roman" w:cs="Times New Roman"/>
          <w:sz w:val="24"/>
          <w:szCs w:val="24"/>
        </w:rPr>
        <w:t xml:space="preserve"> v </w:t>
      </w:r>
      <w:r w:rsidR="0043793C" w:rsidRPr="0043793C">
        <w:rPr>
          <w:rFonts w:ascii="Times New Roman" w:hAnsi="Times New Roman" w:cs="Times New Roman"/>
          <w:i/>
          <w:sz w:val="24"/>
          <w:szCs w:val="24"/>
        </w:rPr>
        <w:t>Madzingira and others</w:t>
      </w:r>
      <w:r w:rsidR="0043793C" w:rsidRPr="0043793C">
        <w:rPr>
          <w:rFonts w:ascii="Times New Roman" w:hAnsi="Times New Roman" w:cs="Times New Roman"/>
          <w:sz w:val="24"/>
          <w:szCs w:val="24"/>
        </w:rPr>
        <w:t xml:space="preserve"> HH 338/18</w:t>
      </w:r>
      <w:r w:rsidR="0043793C" w:rsidRPr="00B4346D">
        <w:rPr>
          <w:rFonts w:ascii="Times New Roman" w:hAnsi="Times New Roman" w:cs="Times New Roman"/>
          <w:b/>
          <w:sz w:val="24"/>
          <w:szCs w:val="24"/>
        </w:rPr>
        <w:t>.</w:t>
      </w:r>
      <w:r w:rsidR="00213B05">
        <w:rPr>
          <w:rFonts w:ascii="Times New Roman" w:hAnsi="Times New Roman" w:cs="Times New Roman"/>
          <w:sz w:val="24"/>
          <w:szCs w:val="24"/>
        </w:rPr>
        <w:t xml:space="preserve"> The court should ask itself if indeed LAJ Skinner</w:t>
      </w:r>
      <w:r w:rsidR="006B3878">
        <w:rPr>
          <w:rFonts w:ascii="Times New Roman" w:hAnsi="Times New Roman" w:cs="Times New Roman"/>
          <w:sz w:val="24"/>
          <w:szCs w:val="24"/>
        </w:rPr>
        <w:t xml:space="preserve"> </w:t>
      </w:r>
      <w:r w:rsidR="0043793C">
        <w:rPr>
          <w:rFonts w:ascii="Times New Roman" w:hAnsi="Times New Roman" w:cs="Times New Roman"/>
          <w:sz w:val="24"/>
          <w:szCs w:val="24"/>
        </w:rPr>
        <w:t>i</w:t>
      </w:r>
      <w:r w:rsidR="006B3878">
        <w:rPr>
          <w:rFonts w:ascii="Times New Roman" w:hAnsi="Times New Roman" w:cs="Times New Roman"/>
          <w:sz w:val="24"/>
          <w:szCs w:val="24"/>
        </w:rPr>
        <w:t>s representing the applicant.</w:t>
      </w:r>
      <w:r w:rsidR="00213B05">
        <w:rPr>
          <w:rFonts w:ascii="Times New Roman" w:hAnsi="Times New Roman" w:cs="Times New Roman"/>
          <w:sz w:val="24"/>
          <w:szCs w:val="24"/>
        </w:rPr>
        <w:t xml:space="preserve"> </w:t>
      </w:r>
    </w:p>
    <w:p w:rsidR="00213B05" w:rsidRDefault="006B3878"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accepts that a T</w:t>
      </w:r>
      <w:r w:rsidR="00213B05">
        <w:rPr>
          <w:rFonts w:ascii="Times New Roman" w:hAnsi="Times New Roman" w:cs="Times New Roman"/>
          <w:sz w:val="24"/>
          <w:szCs w:val="24"/>
        </w:rPr>
        <w:t>rust may be sued in its name in t</w:t>
      </w:r>
      <w:r w:rsidR="00B913BD">
        <w:rPr>
          <w:rFonts w:ascii="Times New Roman" w:hAnsi="Times New Roman" w:cs="Times New Roman"/>
          <w:sz w:val="24"/>
          <w:szCs w:val="24"/>
        </w:rPr>
        <w:t>e</w:t>
      </w:r>
      <w:r w:rsidR="00213B05">
        <w:rPr>
          <w:rFonts w:ascii="Times New Roman" w:hAnsi="Times New Roman" w:cs="Times New Roman"/>
          <w:sz w:val="24"/>
          <w:szCs w:val="24"/>
        </w:rPr>
        <w:t xml:space="preserve">rms of </w:t>
      </w:r>
      <w:r w:rsidR="00B913BD">
        <w:rPr>
          <w:rFonts w:ascii="Times New Roman" w:hAnsi="Times New Roman" w:cs="Times New Roman"/>
          <w:sz w:val="24"/>
          <w:szCs w:val="24"/>
        </w:rPr>
        <w:t>O</w:t>
      </w:r>
      <w:r w:rsidR="00213B05">
        <w:rPr>
          <w:rFonts w:ascii="Times New Roman" w:hAnsi="Times New Roman" w:cs="Times New Roman"/>
          <w:sz w:val="24"/>
          <w:szCs w:val="24"/>
        </w:rPr>
        <w:t xml:space="preserve"> 2 r 7 and 8 of the</w:t>
      </w:r>
      <w:r w:rsidR="00B913BD">
        <w:rPr>
          <w:rFonts w:ascii="Times New Roman" w:hAnsi="Times New Roman" w:cs="Times New Roman"/>
          <w:sz w:val="24"/>
          <w:szCs w:val="24"/>
        </w:rPr>
        <w:t xml:space="preserve"> </w:t>
      </w:r>
      <w:r w:rsidR="00213B05">
        <w:rPr>
          <w:rFonts w:ascii="Times New Roman" w:hAnsi="Times New Roman" w:cs="Times New Roman"/>
          <w:sz w:val="24"/>
          <w:szCs w:val="24"/>
        </w:rPr>
        <w:t>High Court Rules. A trustee can represent a trust by virtue of his position as a trustee. The Court has to satisfy itself th</w:t>
      </w:r>
      <w:r w:rsidR="00B913BD">
        <w:rPr>
          <w:rFonts w:ascii="Times New Roman" w:hAnsi="Times New Roman" w:cs="Times New Roman"/>
          <w:sz w:val="24"/>
          <w:szCs w:val="24"/>
        </w:rPr>
        <w:t>a</w:t>
      </w:r>
      <w:r w:rsidR="00213B05">
        <w:rPr>
          <w:rFonts w:ascii="Times New Roman" w:hAnsi="Times New Roman" w:cs="Times New Roman"/>
          <w:sz w:val="24"/>
          <w:szCs w:val="24"/>
        </w:rPr>
        <w:t xml:space="preserve">t it is the Trust that is </w:t>
      </w:r>
      <w:r w:rsidR="00B913BD">
        <w:rPr>
          <w:rFonts w:ascii="Times New Roman" w:hAnsi="Times New Roman" w:cs="Times New Roman"/>
          <w:sz w:val="24"/>
          <w:szCs w:val="24"/>
        </w:rPr>
        <w:t>pursuing</w:t>
      </w:r>
      <w:r w:rsidR="00213B05">
        <w:rPr>
          <w:rFonts w:ascii="Times New Roman" w:hAnsi="Times New Roman" w:cs="Times New Roman"/>
          <w:sz w:val="24"/>
          <w:szCs w:val="24"/>
        </w:rPr>
        <w:t xml:space="preserve"> the matter. LAJ Skinner is a trustee in terms of the Trust Deed. That </w:t>
      </w:r>
      <w:r>
        <w:rPr>
          <w:rFonts w:ascii="Times New Roman" w:hAnsi="Times New Roman" w:cs="Times New Roman"/>
          <w:sz w:val="24"/>
          <w:szCs w:val="24"/>
        </w:rPr>
        <w:t>should cloth</w:t>
      </w:r>
      <w:r w:rsidR="00213B05">
        <w:rPr>
          <w:rFonts w:ascii="Times New Roman" w:hAnsi="Times New Roman" w:cs="Times New Roman"/>
          <w:sz w:val="24"/>
          <w:szCs w:val="24"/>
        </w:rPr>
        <w:t xml:space="preserve"> him with the authority to re</w:t>
      </w:r>
      <w:r w:rsidR="00B913BD">
        <w:rPr>
          <w:rFonts w:ascii="Times New Roman" w:hAnsi="Times New Roman" w:cs="Times New Roman"/>
          <w:sz w:val="24"/>
          <w:szCs w:val="24"/>
        </w:rPr>
        <w:t>p</w:t>
      </w:r>
      <w:r>
        <w:rPr>
          <w:rFonts w:ascii="Times New Roman" w:hAnsi="Times New Roman" w:cs="Times New Roman"/>
          <w:sz w:val="24"/>
          <w:szCs w:val="24"/>
        </w:rPr>
        <w:t xml:space="preserve">resent the </w:t>
      </w:r>
      <w:r w:rsidR="009276C6">
        <w:rPr>
          <w:rFonts w:ascii="Times New Roman" w:hAnsi="Times New Roman" w:cs="Times New Roman"/>
          <w:sz w:val="24"/>
          <w:szCs w:val="24"/>
        </w:rPr>
        <w:t>applicant. It</w:t>
      </w:r>
      <w:r w:rsidR="0043793C">
        <w:rPr>
          <w:rFonts w:ascii="Times New Roman" w:hAnsi="Times New Roman" w:cs="Times New Roman"/>
          <w:sz w:val="24"/>
          <w:szCs w:val="24"/>
        </w:rPr>
        <w:t xml:space="preserve"> was submitted for the applicant that LAJ Skinner did not indicate that his authority is derived </w:t>
      </w:r>
      <w:r w:rsidR="009276C6">
        <w:rPr>
          <w:rFonts w:ascii="Times New Roman" w:hAnsi="Times New Roman" w:cs="Times New Roman"/>
          <w:sz w:val="24"/>
          <w:szCs w:val="24"/>
        </w:rPr>
        <w:t>from being</w:t>
      </w:r>
      <w:r w:rsidR="0043793C">
        <w:rPr>
          <w:rFonts w:ascii="Times New Roman" w:hAnsi="Times New Roman" w:cs="Times New Roman"/>
          <w:sz w:val="24"/>
          <w:szCs w:val="24"/>
        </w:rPr>
        <w:t xml:space="preserve"> a trustee </w:t>
      </w:r>
      <w:r w:rsidR="009276C6">
        <w:rPr>
          <w:rFonts w:ascii="Times New Roman" w:hAnsi="Times New Roman" w:cs="Times New Roman"/>
          <w:sz w:val="24"/>
          <w:szCs w:val="24"/>
        </w:rPr>
        <w:t>but</w:t>
      </w:r>
      <w:r w:rsidR="0043793C">
        <w:rPr>
          <w:rFonts w:ascii="Times New Roman" w:hAnsi="Times New Roman" w:cs="Times New Roman"/>
          <w:sz w:val="24"/>
          <w:szCs w:val="24"/>
        </w:rPr>
        <w:t xml:space="preserve"> that</w:t>
      </w:r>
      <w:r w:rsidR="009276C6">
        <w:rPr>
          <w:rFonts w:ascii="Times New Roman" w:hAnsi="Times New Roman" w:cs="Times New Roman"/>
          <w:sz w:val="24"/>
          <w:szCs w:val="24"/>
        </w:rPr>
        <w:t xml:space="preserve"> his authority is derived from the resolution.</w:t>
      </w:r>
      <w:r w:rsidR="0043793C">
        <w:rPr>
          <w:rFonts w:ascii="Times New Roman" w:hAnsi="Times New Roman" w:cs="Times New Roman"/>
          <w:sz w:val="24"/>
          <w:szCs w:val="24"/>
        </w:rPr>
        <w:t xml:space="preserve"> Since he was not properly authorized </w:t>
      </w:r>
      <w:r w:rsidR="009276C6">
        <w:rPr>
          <w:rFonts w:ascii="Times New Roman" w:hAnsi="Times New Roman" w:cs="Times New Roman"/>
          <w:sz w:val="24"/>
          <w:szCs w:val="24"/>
        </w:rPr>
        <w:t>the</w:t>
      </w:r>
      <w:r w:rsidR="0043793C">
        <w:rPr>
          <w:rFonts w:ascii="Times New Roman" w:hAnsi="Times New Roman" w:cs="Times New Roman"/>
          <w:sz w:val="24"/>
          <w:szCs w:val="24"/>
        </w:rPr>
        <w:t xml:space="preserve"> matter should be dismissed on that </w:t>
      </w:r>
      <w:r w:rsidR="009276C6">
        <w:rPr>
          <w:rFonts w:ascii="Times New Roman" w:hAnsi="Times New Roman" w:cs="Times New Roman"/>
          <w:sz w:val="24"/>
          <w:szCs w:val="24"/>
        </w:rPr>
        <w:t>basis. I</w:t>
      </w:r>
      <w:r w:rsidR="0043793C">
        <w:rPr>
          <w:rFonts w:ascii="Times New Roman" w:hAnsi="Times New Roman" w:cs="Times New Roman"/>
          <w:sz w:val="24"/>
          <w:szCs w:val="24"/>
        </w:rPr>
        <w:t xml:space="preserve"> do not agree with the submission</w:t>
      </w:r>
      <w:r w:rsidR="009276C6">
        <w:rPr>
          <w:rFonts w:ascii="Times New Roman" w:hAnsi="Times New Roman" w:cs="Times New Roman"/>
          <w:sz w:val="24"/>
          <w:szCs w:val="24"/>
        </w:rPr>
        <w:t xml:space="preserve">, </w:t>
      </w:r>
      <w:r w:rsidR="0043793C">
        <w:rPr>
          <w:rFonts w:ascii="Times New Roman" w:hAnsi="Times New Roman" w:cs="Times New Roman"/>
          <w:sz w:val="24"/>
          <w:szCs w:val="24"/>
        </w:rPr>
        <w:t xml:space="preserve">it is clear from the Trust Deed that LAJ Skinner is a trustee and the Court cannot just </w:t>
      </w:r>
      <w:r w:rsidR="009276C6">
        <w:rPr>
          <w:rFonts w:ascii="Times New Roman" w:hAnsi="Times New Roman" w:cs="Times New Roman"/>
          <w:sz w:val="24"/>
          <w:szCs w:val="24"/>
        </w:rPr>
        <w:t>disregard</w:t>
      </w:r>
      <w:r w:rsidR="0043793C">
        <w:rPr>
          <w:rFonts w:ascii="Times New Roman" w:hAnsi="Times New Roman" w:cs="Times New Roman"/>
          <w:sz w:val="24"/>
          <w:szCs w:val="24"/>
        </w:rPr>
        <w:t xml:space="preserve"> that </w:t>
      </w:r>
      <w:r w:rsidR="009276C6">
        <w:rPr>
          <w:rFonts w:ascii="Times New Roman" w:hAnsi="Times New Roman" w:cs="Times New Roman"/>
          <w:sz w:val="24"/>
          <w:szCs w:val="24"/>
        </w:rPr>
        <w:t>fact. Even if it is not specifically indicated in the affidavit that the authority is derived from the fact he is a trustee, the Trust Deed confirms so and he can therefore ably represent the applicant.</w:t>
      </w:r>
      <w:r w:rsidR="00213B05">
        <w:rPr>
          <w:rFonts w:ascii="Times New Roman" w:hAnsi="Times New Roman" w:cs="Times New Roman"/>
          <w:sz w:val="24"/>
          <w:szCs w:val="24"/>
        </w:rPr>
        <w:t xml:space="preserve"> Secondly</w:t>
      </w:r>
      <w:r>
        <w:rPr>
          <w:rFonts w:ascii="Times New Roman" w:hAnsi="Times New Roman" w:cs="Times New Roman"/>
          <w:sz w:val="24"/>
          <w:szCs w:val="24"/>
        </w:rPr>
        <w:t xml:space="preserve"> the applicant and the first respondent’s</w:t>
      </w:r>
      <w:r w:rsidR="00213B05">
        <w:rPr>
          <w:rFonts w:ascii="Times New Roman" w:hAnsi="Times New Roman" w:cs="Times New Roman"/>
          <w:sz w:val="24"/>
          <w:szCs w:val="24"/>
        </w:rPr>
        <w:t xml:space="preserve"> relationship dates back to November 2014 when the </w:t>
      </w:r>
      <w:r>
        <w:rPr>
          <w:rFonts w:ascii="Times New Roman" w:hAnsi="Times New Roman" w:cs="Times New Roman"/>
          <w:sz w:val="24"/>
          <w:szCs w:val="24"/>
        </w:rPr>
        <w:t>agreement</w:t>
      </w:r>
      <w:r w:rsidR="00213B05">
        <w:rPr>
          <w:rFonts w:ascii="Times New Roman" w:hAnsi="Times New Roman" w:cs="Times New Roman"/>
          <w:sz w:val="24"/>
          <w:szCs w:val="24"/>
        </w:rPr>
        <w:t xml:space="preserve"> was signed. </w:t>
      </w:r>
      <w:r w:rsidR="00B913BD">
        <w:rPr>
          <w:rFonts w:ascii="Times New Roman" w:hAnsi="Times New Roman" w:cs="Times New Roman"/>
          <w:sz w:val="24"/>
          <w:szCs w:val="24"/>
        </w:rPr>
        <w:t>L</w:t>
      </w:r>
      <w:r w:rsidR="00213B05">
        <w:rPr>
          <w:rFonts w:ascii="Times New Roman" w:hAnsi="Times New Roman" w:cs="Times New Roman"/>
          <w:sz w:val="24"/>
          <w:szCs w:val="24"/>
        </w:rPr>
        <w:t>AJ Skinner r</w:t>
      </w:r>
      <w:r w:rsidR="009276C6">
        <w:rPr>
          <w:rFonts w:ascii="Times New Roman" w:hAnsi="Times New Roman" w:cs="Times New Roman"/>
          <w:sz w:val="24"/>
          <w:szCs w:val="24"/>
        </w:rPr>
        <w:t>epresented the first respondent</w:t>
      </w:r>
      <w:r w:rsidR="00213B05">
        <w:rPr>
          <w:rFonts w:ascii="Times New Roman" w:hAnsi="Times New Roman" w:cs="Times New Roman"/>
          <w:sz w:val="24"/>
          <w:szCs w:val="24"/>
        </w:rPr>
        <w:t xml:space="preserve"> and all the obligations placed on the first respondent were </w:t>
      </w:r>
      <w:r>
        <w:rPr>
          <w:rFonts w:ascii="Times New Roman" w:hAnsi="Times New Roman" w:cs="Times New Roman"/>
          <w:sz w:val="24"/>
          <w:szCs w:val="24"/>
        </w:rPr>
        <w:t>to be</w:t>
      </w:r>
      <w:r w:rsidR="00686DAC">
        <w:rPr>
          <w:rFonts w:ascii="Times New Roman" w:hAnsi="Times New Roman" w:cs="Times New Roman"/>
          <w:sz w:val="24"/>
          <w:szCs w:val="24"/>
        </w:rPr>
        <w:t xml:space="preserve"> </w:t>
      </w:r>
      <w:r w:rsidR="00213B05">
        <w:rPr>
          <w:rFonts w:ascii="Times New Roman" w:hAnsi="Times New Roman" w:cs="Times New Roman"/>
          <w:sz w:val="24"/>
          <w:szCs w:val="24"/>
        </w:rPr>
        <w:t>under</w:t>
      </w:r>
      <w:r w:rsidR="00686DAC">
        <w:rPr>
          <w:rFonts w:ascii="Times New Roman" w:hAnsi="Times New Roman" w:cs="Times New Roman"/>
          <w:sz w:val="24"/>
          <w:szCs w:val="24"/>
        </w:rPr>
        <w:t>taken by LAJ Skinner. The applicant did not question LAJ Skinner’s authority</w:t>
      </w:r>
      <w:r w:rsidR="009276C6">
        <w:rPr>
          <w:rFonts w:ascii="Times New Roman" w:hAnsi="Times New Roman" w:cs="Times New Roman"/>
          <w:sz w:val="24"/>
          <w:szCs w:val="24"/>
        </w:rPr>
        <w:t xml:space="preserve"> then</w:t>
      </w:r>
      <w:r w:rsidR="00686DAC">
        <w:rPr>
          <w:rFonts w:ascii="Times New Roman" w:hAnsi="Times New Roman" w:cs="Times New Roman"/>
          <w:sz w:val="24"/>
          <w:szCs w:val="24"/>
        </w:rPr>
        <w:t>. It is my consi</w:t>
      </w:r>
      <w:r w:rsidR="00B913BD">
        <w:rPr>
          <w:rFonts w:ascii="Times New Roman" w:hAnsi="Times New Roman" w:cs="Times New Roman"/>
          <w:sz w:val="24"/>
          <w:szCs w:val="24"/>
        </w:rPr>
        <w:t>d</w:t>
      </w:r>
      <w:r w:rsidR="00686DAC">
        <w:rPr>
          <w:rFonts w:ascii="Times New Roman" w:hAnsi="Times New Roman" w:cs="Times New Roman"/>
          <w:sz w:val="24"/>
          <w:szCs w:val="24"/>
        </w:rPr>
        <w:t>er</w:t>
      </w:r>
      <w:r w:rsidR="00B913BD">
        <w:rPr>
          <w:rFonts w:ascii="Times New Roman" w:hAnsi="Times New Roman" w:cs="Times New Roman"/>
          <w:sz w:val="24"/>
          <w:szCs w:val="24"/>
        </w:rPr>
        <w:t>e</w:t>
      </w:r>
      <w:r w:rsidR="00686DAC">
        <w:rPr>
          <w:rFonts w:ascii="Times New Roman" w:hAnsi="Times New Roman" w:cs="Times New Roman"/>
          <w:sz w:val="24"/>
          <w:szCs w:val="24"/>
        </w:rPr>
        <w:t xml:space="preserve">d view that </w:t>
      </w:r>
      <w:r>
        <w:rPr>
          <w:rFonts w:ascii="Times New Roman" w:hAnsi="Times New Roman" w:cs="Times New Roman"/>
          <w:sz w:val="24"/>
          <w:szCs w:val="24"/>
        </w:rPr>
        <w:t>even discarding the inadequate</w:t>
      </w:r>
      <w:r w:rsidR="00686DAC">
        <w:rPr>
          <w:rFonts w:ascii="Times New Roman" w:hAnsi="Times New Roman" w:cs="Times New Roman"/>
          <w:sz w:val="24"/>
          <w:szCs w:val="24"/>
        </w:rPr>
        <w:t xml:space="preserve"> authorization through the resolution which is not applicable to Trusts</w:t>
      </w:r>
      <w:r>
        <w:rPr>
          <w:rFonts w:ascii="Times New Roman" w:hAnsi="Times New Roman" w:cs="Times New Roman"/>
          <w:sz w:val="24"/>
          <w:szCs w:val="24"/>
        </w:rPr>
        <w:t>,</w:t>
      </w:r>
      <w:r w:rsidR="00686DAC">
        <w:rPr>
          <w:rFonts w:ascii="Times New Roman" w:hAnsi="Times New Roman" w:cs="Times New Roman"/>
          <w:sz w:val="24"/>
          <w:szCs w:val="24"/>
        </w:rPr>
        <w:t xml:space="preserve"> </w:t>
      </w:r>
      <w:r>
        <w:rPr>
          <w:rFonts w:ascii="Times New Roman" w:hAnsi="Times New Roman" w:cs="Times New Roman"/>
          <w:sz w:val="24"/>
          <w:szCs w:val="24"/>
        </w:rPr>
        <w:t>LA</w:t>
      </w:r>
      <w:r w:rsidR="00686DAC">
        <w:rPr>
          <w:rFonts w:ascii="Times New Roman" w:hAnsi="Times New Roman" w:cs="Times New Roman"/>
          <w:sz w:val="24"/>
          <w:szCs w:val="24"/>
        </w:rPr>
        <w:t>J Skinner has authority to represent the applicant by vi</w:t>
      </w:r>
      <w:r w:rsidR="00B913BD">
        <w:rPr>
          <w:rFonts w:ascii="Times New Roman" w:hAnsi="Times New Roman" w:cs="Times New Roman"/>
          <w:sz w:val="24"/>
          <w:szCs w:val="24"/>
        </w:rPr>
        <w:t>r</w:t>
      </w:r>
      <w:r w:rsidR="00686DAC">
        <w:rPr>
          <w:rFonts w:ascii="Times New Roman" w:hAnsi="Times New Roman" w:cs="Times New Roman"/>
          <w:sz w:val="24"/>
          <w:szCs w:val="24"/>
        </w:rPr>
        <w:t xml:space="preserve">tue of being a </w:t>
      </w:r>
      <w:r w:rsidR="009276C6">
        <w:rPr>
          <w:rFonts w:ascii="Times New Roman" w:hAnsi="Times New Roman" w:cs="Times New Roman"/>
          <w:sz w:val="24"/>
          <w:szCs w:val="24"/>
        </w:rPr>
        <w:t>trustee. The Court is satisfied that it is the applicant litigating in this matter.</w:t>
      </w:r>
      <w:r w:rsidR="00686DAC">
        <w:rPr>
          <w:rFonts w:ascii="Times New Roman" w:hAnsi="Times New Roman" w:cs="Times New Roman"/>
          <w:sz w:val="24"/>
          <w:szCs w:val="24"/>
        </w:rPr>
        <w:t xml:space="preserve"> The preliminary point is dismissed.</w:t>
      </w:r>
    </w:p>
    <w:p w:rsidR="00686DAC" w:rsidRDefault="00686DAC"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HC 4914/18 the applicant requests this court to decide on the challenge brought before the </w:t>
      </w:r>
      <w:r w:rsidR="002F7E7C">
        <w:rPr>
          <w:rFonts w:ascii="Times New Roman" w:hAnsi="Times New Roman" w:cs="Times New Roman"/>
          <w:sz w:val="24"/>
          <w:szCs w:val="24"/>
        </w:rPr>
        <w:t xml:space="preserve">second </w:t>
      </w:r>
      <w:r w:rsidR="006B3878">
        <w:rPr>
          <w:rFonts w:ascii="Times New Roman" w:hAnsi="Times New Roman" w:cs="Times New Roman"/>
          <w:sz w:val="24"/>
          <w:szCs w:val="24"/>
        </w:rPr>
        <w:t xml:space="preserve">respondent which was </w:t>
      </w:r>
      <w:r>
        <w:rPr>
          <w:rFonts w:ascii="Times New Roman" w:hAnsi="Times New Roman" w:cs="Times New Roman"/>
          <w:sz w:val="24"/>
          <w:szCs w:val="24"/>
        </w:rPr>
        <w:t xml:space="preserve">dismissed. </w:t>
      </w:r>
      <w:r w:rsidR="002F7E7C">
        <w:rPr>
          <w:rFonts w:ascii="Times New Roman" w:hAnsi="Times New Roman" w:cs="Times New Roman"/>
          <w:sz w:val="24"/>
          <w:szCs w:val="24"/>
        </w:rPr>
        <w:t>Ac</w:t>
      </w:r>
      <w:r>
        <w:rPr>
          <w:rFonts w:ascii="Times New Roman" w:hAnsi="Times New Roman" w:cs="Times New Roman"/>
          <w:sz w:val="24"/>
          <w:szCs w:val="24"/>
        </w:rPr>
        <w:t xml:space="preserve">cording to the applicant’s founding affidavit the </w:t>
      </w:r>
      <w:r>
        <w:rPr>
          <w:rFonts w:ascii="Times New Roman" w:hAnsi="Times New Roman" w:cs="Times New Roman"/>
          <w:sz w:val="24"/>
          <w:szCs w:val="24"/>
        </w:rPr>
        <w:lastRenderedPageBreak/>
        <w:t xml:space="preserve">second respondent was not properly appointed as an </w:t>
      </w:r>
      <w:r w:rsidR="002F7E7C">
        <w:rPr>
          <w:rFonts w:ascii="Times New Roman" w:hAnsi="Times New Roman" w:cs="Times New Roman"/>
          <w:sz w:val="24"/>
          <w:szCs w:val="24"/>
        </w:rPr>
        <w:t>arbitrator</w:t>
      </w:r>
      <w:r>
        <w:rPr>
          <w:rFonts w:ascii="Times New Roman" w:hAnsi="Times New Roman" w:cs="Times New Roman"/>
          <w:sz w:val="24"/>
          <w:szCs w:val="24"/>
        </w:rPr>
        <w:t xml:space="preserve"> in terms of clause 14 of the agreement</w:t>
      </w:r>
      <w:r w:rsidR="006B3878">
        <w:rPr>
          <w:rFonts w:ascii="Times New Roman" w:hAnsi="Times New Roman" w:cs="Times New Roman"/>
          <w:sz w:val="24"/>
          <w:szCs w:val="24"/>
        </w:rPr>
        <w:t>, he lacked</w:t>
      </w:r>
      <w:r>
        <w:rPr>
          <w:rFonts w:ascii="Times New Roman" w:hAnsi="Times New Roman" w:cs="Times New Roman"/>
          <w:sz w:val="24"/>
          <w:szCs w:val="24"/>
        </w:rPr>
        <w:t xml:space="preserve"> the qualifications agreed to by the parties</w:t>
      </w:r>
      <w:r w:rsidR="00F55F1A">
        <w:rPr>
          <w:rFonts w:ascii="Times New Roman" w:hAnsi="Times New Roman" w:cs="Times New Roman"/>
          <w:sz w:val="24"/>
          <w:szCs w:val="24"/>
        </w:rPr>
        <w:t xml:space="preserve"> , he was </w:t>
      </w:r>
      <w:r w:rsidR="00827988">
        <w:rPr>
          <w:rFonts w:ascii="Times New Roman" w:hAnsi="Times New Roman" w:cs="Times New Roman"/>
          <w:sz w:val="24"/>
          <w:szCs w:val="24"/>
        </w:rPr>
        <w:t xml:space="preserve">compromised in the arbitration proceedings and that the first respondent’s legal practitioners </w:t>
      </w:r>
      <w:r w:rsidR="00F55F1A">
        <w:rPr>
          <w:rFonts w:ascii="Times New Roman" w:hAnsi="Times New Roman" w:cs="Times New Roman"/>
          <w:sz w:val="24"/>
          <w:szCs w:val="24"/>
        </w:rPr>
        <w:t>were</w:t>
      </w:r>
      <w:r w:rsidR="00827988">
        <w:rPr>
          <w:rFonts w:ascii="Times New Roman" w:hAnsi="Times New Roman" w:cs="Times New Roman"/>
          <w:sz w:val="24"/>
          <w:szCs w:val="24"/>
        </w:rPr>
        <w:t xml:space="preserve"> conflicted.</w:t>
      </w:r>
    </w:p>
    <w:p w:rsidR="00827988" w:rsidRDefault="00827988"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w:t>
      </w:r>
      <w:r w:rsidR="009276C6">
        <w:rPr>
          <w:rFonts w:ascii="Times New Roman" w:hAnsi="Times New Roman" w:cs="Times New Roman"/>
          <w:sz w:val="24"/>
          <w:szCs w:val="24"/>
        </w:rPr>
        <w:t>denied</w:t>
      </w:r>
      <w:r>
        <w:rPr>
          <w:rFonts w:ascii="Times New Roman" w:hAnsi="Times New Roman" w:cs="Times New Roman"/>
          <w:sz w:val="24"/>
          <w:szCs w:val="24"/>
        </w:rPr>
        <w:t xml:space="preserve"> all the allegations raised by the applicant. In its pleadings </w:t>
      </w:r>
      <w:r w:rsidR="009276C6">
        <w:rPr>
          <w:rFonts w:ascii="Times New Roman" w:hAnsi="Times New Roman" w:cs="Times New Roman"/>
          <w:sz w:val="24"/>
          <w:szCs w:val="24"/>
        </w:rPr>
        <w:t xml:space="preserve">the </w:t>
      </w:r>
      <w:r>
        <w:rPr>
          <w:rFonts w:ascii="Times New Roman" w:hAnsi="Times New Roman" w:cs="Times New Roman"/>
          <w:sz w:val="24"/>
          <w:szCs w:val="24"/>
        </w:rPr>
        <w:t>first respondent stated that notice was given</w:t>
      </w:r>
      <w:r w:rsidR="009276C6">
        <w:rPr>
          <w:rFonts w:ascii="Times New Roman" w:hAnsi="Times New Roman" w:cs="Times New Roman"/>
          <w:sz w:val="24"/>
          <w:szCs w:val="24"/>
        </w:rPr>
        <w:t xml:space="preserve"> in terms of the agreement</w:t>
      </w:r>
      <w:r>
        <w:rPr>
          <w:rFonts w:ascii="Times New Roman" w:hAnsi="Times New Roman" w:cs="Times New Roman"/>
          <w:sz w:val="24"/>
          <w:szCs w:val="24"/>
        </w:rPr>
        <w:t xml:space="preserve"> and the applicant </w:t>
      </w:r>
      <w:r w:rsidR="009276C6">
        <w:rPr>
          <w:rFonts w:ascii="Times New Roman" w:hAnsi="Times New Roman" w:cs="Times New Roman"/>
          <w:sz w:val="24"/>
          <w:szCs w:val="24"/>
        </w:rPr>
        <w:t>was aware of the</w:t>
      </w:r>
      <w:r>
        <w:rPr>
          <w:rFonts w:ascii="Times New Roman" w:hAnsi="Times New Roman" w:cs="Times New Roman"/>
          <w:sz w:val="24"/>
          <w:szCs w:val="24"/>
        </w:rPr>
        <w:t xml:space="preserve"> </w:t>
      </w:r>
      <w:r w:rsidR="009276C6">
        <w:rPr>
          <w:rFonts w:ascii="Times New Roman" w:hAnsi="Times New Roman" w:cs="Times New Roman"/>
          <w:sz w:val="24"/>
          <w:szCs w:val="24"/>
        </w:rPr>
        <w:t>referral t</w:t>
      </w:r>
      <w:r>
        <w:rPr>
          <w:rFonts w:ascii="Times New Roman" w:hAnsi="Times New Roman" w:cs="Times New Roman"/>
          <w:sz w:val="24"/>
          <w:szCs w:val="24"/>
        </w:rPr>
        <w:t>o arbitration, that</w:t>
      </w:r>
      <w:r w:rsidR="009276C6">
        <w:rPr>
          <w:rFonts w:ascii="Times New Roman" w:hAnsi="Times New Roman" w:cs="Times New Roman"/>
          <w:sz w:val="24"/>
          <w:szCs w:val="24"/>
        </w:rPr>
        <w:t xml:space="preserve"> the second respondent possessed</w:t>
      </w:r>
      <w:r>
        <w:rPr>
          <w:rFonts w:ascii="Times New Roman" w:hAnsi="Times New Roman" w:cs="Times New Roman"/>
          <w:sz w:val="24"/>
          <w:szCs w:val="24"/>
        </w:rPr>
        <w:t xml:space="preserve"> the required qualifications</w:t>
      </w:r>
      <w:r w:rsidR="00F55F1A">
        <w:rPr>
          <w:rFonts w:ascii="Times New Roman" w:hAnsi="Times New Roman" w:cs="Times New Roman"/>
          <w:sz w:val="24"/>
          <w:szCs w:val="24"/>
        </w:rPr>
        <w:t>,</w:t>
      </w:r>
      <w:r>
        <w:rPr>
          <w:rFonts w:ascii="Times New Roman" w:hAnsi="Times New Roman" w:cs="Times New Roman"/>
          <w:sz w:val="24"/>
          <w:szCs w:val="24"/>
        </w:rPr>
        <w:t xml:space="preserve"> that the second respondent was not compromised</w:t>
      </w:r>
      <w:r w:rsidR="00F55F1A">
        <w:rPr>
          <w:rFonts w:ascii="Times New Roman" w:hAnsi="Times New Roman" w:cs="Times New Roman"/>
          <w:sz w:val="24"/>
          <w:szCs w:val="24"/>
        </w:rPr>
        <w:t xml:space="preserve"> </w:t>
      </w:r>
      <w:r w:rsidR="009276C6">
        <w:rPr>
          <w:rFonts w:ascii="Times New Roman" w:hAnsi="Times New Roman" w:cs="Times New Roman"/>
          <w:sz w:val="24"/>
          <w:szCs w:val="24"/>
        </w:rPr>
        <w:t>the applicant</w:t>
      </w:r>
      <w:r>
        <w:rPr>
          <w:rFonts w:ascii="Times New Roman" w:hAnsi="Times New Roman" w:cs="Times New Roman"/>
          <w:sz w:val="24"/>
          <w:szCs w:val="24"/>
        </w:rPr>
        <w:t xml:space="preserve"> failed to</w:t>
      </w:r>
      <w:r w:rsidR="009276C6">
        <w:rPr>
          <w:rFonts w:ascii="Times New Roman" w:hAnsi="Times New Roman" w:cs="Times New Roman"/>
          <w:sz w:val="24"/>
          <w:szCs w:val="24"/>
        </w:rPr>
        <w:t xml:space="preserve"> substantiate its claim of bias</w:t>
      </w:r>
      <w:r>
        <w:rPr>
          <w:rFonts w:ascii="Times New Roman" w:hAnsi="Times New Roman" w:cs="Times New Roman"/>
          <w:sz w:val="24"/>
          <w:szCs w:val="24"/>
        </w:rPr>
        <w:t xml:space="preserve"> and that the perceived conflict of interest in respect of first respondent’s legal prac</w:t>
      </w:r>
      <w:r w:rsidR="009276C6">
        <w:rPr>
          <w:rFonts w:ascii="Times New Roman" w:hAnsi="Times New Roman" w:cs="Times New Roman"/>
          <w:sz w:val="24"/>
          <w:szCs w:val="24"/>
        </w:rPr>
        <w:t>titioners is not relevant to</w:t>
      </w:r>
      <w:r w:rsidR="00F55F1A">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B01A10">
        <w:rPr>
          <w:rFonts w:ascii="Times New Roman" w:hAnsi="Times New Roman" w:cs="Times New Roman"/>
          <w:sz w:val="24"/>
          <w:szCs w:val="24"/>
        </w:rPr>
        <w:t>application. Nothing was filed for the second respondent.</w:t>
      </w:r>
    </w:p>
    <w:p w:rsidR="00827988" w:rsidRDefault="00384F67" w:rsidP="00841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a party seeks to </w:t>
      </w:r>
      <w:r w:rsidR="00E8206B">
        <w:rPr>
          <w:rFonts w:ascii="Times New Roman" w:hAnsi="Times New Roman" w:cs="Times New Roman"/>
          <w:sz w:val="24"/>
          <w:szCs w:val="24"/>
        </w:rPr>
        <w:t>challenge</w:t>
      </w:r>
      <w:r>
        <w:rPr>
          <w:rFonts w:ascii="Times New Roman" w:hAnsi="Times New Roman" w:cs="Times New Roman"/>
          <w:sz w:val="24"/>
          <w:szCs w:val="24"/>
        </w:rPr>
        <w:t xml:space="preserve"> </w:t>
      </w:r>
      <w:r w:rsidR="00E8206B">
        <w:rPr>
          <w:rFonts w:ascii="Times New Roman" w:hAnsi="Times New Roman" w:cs="Times New Roman"/>
          <w:sz w:val="24"/>
          <w:szCs w:val="24"/>
        </w:rPr>
        <w:t xml:space="preserve">a </w:t>
      </w:r>
      <w:r w:rsidR="00B01A10">
        <w:rPr>
          <w:rFonts w:ascii="Times New Roman" w:hAnsi="Times New Roman" w:cs="Times New Roman"/>
          <w:sz w:val="24"/>
          <w:szCs w:val="24"/>
        </w:rPr>
        <w:t>tribunal,</w:t>
      </w:r>
      <w:r w:rsidR="00E8206B">
        <w:rPr>
          <w:rFonts w:ascii="Times New Roman" w:hAnsi="Times New Roman" w:cs="Times New Roman"/>
          <w:sz w:val="24"/>
          <w:szCs w:val="24"/>
        </w:rPr>
        <w:t xml:space="preserve"> </w:t>
      </w:r>
      <w:r w:rsidR="00F55F1A">
        <w:rPr>
          <w:rFonts w:ascii="Times New Roman" w:hAnsi="Times New Roman" w:cs="Times New Roman"/>
          <w:sz w:val="24"/>
          <w:szCs w:val="24"/>
        </w:rPr>
        <w:t>Article</w:t>
      </w:r>
      <w:r w:rsidR="00827988">
        <w:rPr>
          <w:rFonts w:ascii="Times New Roman" w:hAnsi="Times New Roman" w:cs="Times New Roman"/>
          <w:sz w:val="24"/>
          <w:szCs w:val="24"/>
        </w:rPr>
        <w:t xml:space="preserve"> 13 of the Act provides f</w:t>
      </w:r>
      <w:r w:rsidR="00F55F1A">
        <w:rPr>
          <w:rFonts w:ascii="Times New Roman" w:hAnsi="Times New Roman" w:cs="Times New Roman"/>
          <w:sz w:val="24"/>
          <w:szCs w:val="24"/>
        </w:rPr>
        <w:t>or the challenge procedure. P</w:t>
      </w:r>
      <w:r w:rsidR="00827988">
        <w:rPr>
          <w:rFonts w:ascii="Times New Roman" w:hAnsi="Times New Roman" w:cs="Times New Roman"/>
          <w:sz w:val="24"/>
          <w:szCs w:val="24"/>
        </w:rPr>
        <w:t>arties are at large to agree on a procedure to challenge an arbitrator. In the absence of such an agreement</w:t>
      </w:r>
      <w:r w:rsidR="003318AA">
        <w:rPr>
          <w:rFonts w:ascii="Times New Roman" w:hAnsi="Times New Roman" w:cs="Times New Roman"/>
          <w:sz w:val="24"/>
          <w:szCs w:val="24"/>
        </w:rPr>
        <w:t xml:space="preserve"> a party who intends to challenge an arbitrator shall do so within fifteen days after becoming aware of the constitution of the arbitral tribunal. Where such a challenge is made the arbitral tribunal shall decide on the challenge. In terms of subsection (3) thereof in the event that the challenge is dismissed the aggrieved party may request this court to decide on the challenge. A reading of that article implies that the challenge is exclusively </w:t>
      </w:r>
      <w:r w:rsidR="00F55F1A">
        <w:rPr>
          <w:rFonts w:ascii="Times New Roman" w:hAnsi="Times New Roman" w:cs="Times New Roman"/>
          <w:sz w:val="24"/>
          <w:szCs w:val="24"/>
        </w:rPr>
        <w:t xml:space="preserve">meant </w:t>
      </w:r>
      <w:r w:rsidR="003318AA">
        <w:rPr>
          <w:rFonts w:ascii="Times New Roman" w:hAnsi="Times New Roman" w:cs="Times New Roman"/>
          <w:sz w:val="24"/>
          <w:szCs w:val="24"/>
        </w:rPr>
        <w:t xml:space="preserve">to challenge the arbitral tribunal only. Applicant’s challenge that first respondent’s legal practitioners are conflicted is not provided for in terms of article 13 and therefore irrelevant for the purposes of this application as correctly pointed out for the first </w:t>
      </w:r>
      <w:r w:rsidR="00F55F1A">
        <w:rPr>
          <w:rFonts w:ascii="Times New Roman" w:hAnsi="Times New Roman" w:cs="Times New Roman"/>
          <w:sz w:val="24"/>
          <w:szCs w:val="24"/>
        </w:rPr>
        <w:t xml:space="preserve">respondent. I shall deal with the issues </w:t>
      </w:r>
      <w:r w:rsidR="009276C6">
        <w:rPr>
          <w:rFonts w:ascii="Times New Roman" w:hAnsi="Times New Roman" w:cs="Times New Roman"/>
          <w:sz w:val="24"/>
          <w:szCs w:val="24"/>
        </w:rPr>
        <w:t>raised in the application.</w:t>
      </w:r>
    </w:p>
    <w:p w:rsidR="003318AA" w:rsidRPr="00F55F1A" w:rsidRDefault="003318AA" w:rsidP="00F55F1A">
      <w:pPr>
        <w:spacing w:after="0" w:line="360" w:lineRule="auto"/>
        <w:ind w:firstLine="720"/>
        <w:jc w:val="both"/>
        <w:rPr>
          <w:rFonts w:ascii="Times New Roman" w:hAnsi="Times New Roman" w:cs="Times New Roman"/>
          <w:i/>
          <w:sz w:val="24"/>
          <w:szCs w:val="24"/>
        </w:rPr>
      </w:pPr>
      <w:r w:rsidRPr="00F55F1A">
        <w:rPr>
          <w:rFonts w:ascii="Times New Roman" w:hAnsi="Times New Roman" w:cs="Times New Roman"/>
          <w:i/>
          <w:sz w:val="24"/>
          <w:szCs w:val="24"/>
        </w:rPr>
        <w:t xml:space="preserve">Whether </w:t>
      </w:r>
      <w:r w:rsidR="00384F67">
        <w:rPr>
          <w:rFonts w:ascii="Times New Roman" w:hAnsi="Times New Roman" w:cs="Times New Roman"/>
          <w:i/>
          <w:sz w:val="24"/>
          <w:szCs w:val="24"/>
        </w:rPr>
        <w:t>adequate notice was given in terms of the agreement</w:t>
      </w:r>
    </w:p>
    <w:p w:rsidR="003318AA" w:rsidRDefault="00F55F1A" w:rsidP="00F55F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14 of the agreement provides,</w:t>
      </w:r>
    </w:p>
    <w:p w:rsidR="00F55F1A" w:rsidRDefault="00F55F1A" w:rsidP="002F7E7C">
      <w:pPr>
        <w:spacing w:after="0" w:line="240" w:lineRule="auto"/>
        <w:ind w:left="720"/>
        <w:jc w:val="both"/>
        <w:rPr>
          <w:rFonts w:ascii="Times New Roman" w:hAnsi="Times New Roman" w:cs="Times New Roman"/>
        </w:rPr>
      </w:pPr>
      <w:r>
        <w:rPr>
          <w:rFonts w:ascii="Times New Roman" w:hAnsi="Times New Roman" w:cs="Times New Roman"/>
        </w:rPr>
        <w:t>‘I</w:t>
      </w:r>
      <w:r w:rsidR="003318AA" w:rsidRPr="002F7E7C">
        <w:rPr>
          <w:rFonts w:ascii="Times New Roman" w:hAnsi="Times New Roman" w:cs="Times New Roman"/>
        </w:rPr>
        <w:t>n the event of any dispute, claim or disagreement of whatever nature or however arising in relation to the agreement contained herein, the aggrieved party shall b</w:t>
      </w:r>
      <w:r w:rsidR="002F7E7C" w:rsidRPr="002F7E7C">
        <w:rPr>
          <w:rFonts w:ascii="Times New Roman" w:hAnsi="Times New Roman" w:cs="Times New Roman"/>
        </w:rPr>
        <w:t>e</w:t>
      </w:r>
      <w:r w:rsidR="003318AA" w:rsidRPr="002F7E7C">
        <w:rPr>
          <w:rFonts w:ascii="Times New Roman" w:hAnsi="Times New Roman" w:cs="Times New Roman"/>
        </w:rPr>
        <w:t xml:space="preserve"> entitled, after giving the other party seven days noti</w:t>
      </w:r>
      <w:r>
        <w:rPr>
          <w:rFonts w:ascii="Times New Roman" w:hAnsi="Times New Roman" w:cs="Times New Roman"/>
        </w:rPr>
        <w:t>ce, to refer the matter to the C</w:t>
      </w:r>
      <w:r w:rsidR="003318AA" w:rsidRPr="002F7E7C">
        <w:rPr>
          <w:rFonts w:ascii="Times New Roman" w:hAnsi="Times New Roman" w:cs="Times New Roman"/>
        </w:rPr>
        <w:t>ommercial Arbitration Centre in Harare</w:t>
      </w:r>
    </w:p>
    <w:p w:rsidR="006545D9" w:rsidRDefault="006545D9" w:rsidP="006545D9">
      <w:pPr>
        <w:spacing w:after="0" w:line="240" w:lineRule="auto"/>
        <w:ind w:left="1440"/>
        <w:jc w:val="both"/>
        <w:rPr>
          <w:rFonts w:ascii="Times New Roman" w:hAnsi="Times New Roman" w:cs="Times New Roman"/>
        </w:rPr>
      </w:pPr>
    </w:p>
    <w:p w:rsidR="003318AA" w:rsidRDefault="00F55F1A" w:rsidP="006545D9">
      <w:pPr>
        <w:spacing w:after="0" w:line="240" w:lineRule="auto"/>
        <w:ind w:left="1440"/>
        <w:jc w:val="both"/>
        <w:rPr>
          <w:rFonts w:ascii="Times New Roman" w:hAnsi="Times New Roman" w:cs="Times New Roman"/>
        </w:rPr>
      </w:pPr>
      <w:r>
        <w:rPr>
          <w:rFonts w:ascii="Times New Roman" w:hAnsi="Times New Roman" w:cs="Times New Roman"/>
        </w:rPr>
        <w:t>14.1</w:t>
      </w:r>
      <w:r w:rsidR="006545D9">
        <w:rPr>
          <w:rFonts w:ascii="Times New Roman" w:hAnsi="Times New Roman" w:cs="Times New Roman"/>
        </w:rPr>
        <w:t xml:space="preserve"> the President for the time being of the Centre shall appoint an arbitrator to hear the dispute….</w:t>
      </w:r>
      <w:r w:rsidR="003318AA" w:rsidRPr="002F7E7C">
        <w:rPr>
          <w:rFonts w:ascii="Times New Roman" w:hAnsi="Times New Roman" w:cs="Times New Roman"/>
        </w:rPr>
        <w:t>”</w:t>
      </w:r>
    </w:p>
    <w:p w:rsidR="002F7E7C" w:rsidRPr="002F7E7C" w:rsidRDefault="002F7E7C" w:rsidP="002F7E7C">
      <w:pPr>
        <w:spacing w:after="0" w:line="240" w:lineRule="auto"/>
        <w:ind w:left="720"/>
        <w:jc w:val="both"/>
        <w:rPr>
          <w:rFonts w:ascii="Times New Roman" w:hAnsi="Times New Roman" w:cs="Times New Roman"/>
        </w:rPr>
      </w:pPr>
    </w:p>
    <w:p w:rsidR="009B23F4" w:rsidRDefault="00B01A10" w:rsidP="009B23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841723">
        <w:rPr>
          <w:rFonts w:ascii="Times New Roman" w:hAnsi="Times New Roman" w:cs="Times New Roman"/>
          <w:sz w:val="24"/>
          <w:szCs w:val="24"/>
        </w:rPr>
        <w:t>pplicant alleged that</w:t>
      </w:r>
      <w:r w:rsidR="00384F67">
        <w:rPr>
          <w:rFonts w:ascii="Times New Roman" w:hAnsi="Times New Roman" w:cs="Times New Roman"/>
          <w:sz w:val="24"/>
          <w:szCs w:val="24"/>
        </w:rPr>
        <w:t xml:space="preserve"> it was not given the seven days </w:t>
      </w:r>
      <w:r>
        <w:rPr>
          <w:rFonts w:ascii="Times New Roman" w:hAnsi="Times New Roman" w:cs="Times New Roman"/>
          <w:sz w:val="24"/>
          <w:szCs w:val="24"/>
        </w:rPr>
        <w:t>notice. The first r</w:t>
      </w:r>
      <w:r w:rsidR="00841723">
        <w:rPr>
          <w:rFonts w:ascii="Times New Roman" w:hAnsi="Times New Roman" w:cs="Times New Roman"/>
          <w:sz w:val="24"/>
          <w:szCs w:val="24"/>
        </w:rPr>
        <w:t>espondent alleged</w:t>
      </w:r>
      <w:r w:rsidR="00384F67">
        <w:rPr>
          <w:rFonts w:ascii="Times New Roman" w:hAnsi="Times New Roman" w:cs="Times New Roman"/>
          <w:sz w:val="24"/>
          <w:szCs w:val="24"/>
        </w:rPr>
        <w:t xml:space="preserve"> that</w:t>
      </w:r>
      <w:r w:rsidR="00841723">
        <w:rPr>
          <w:rFonts w:ascii="Times New Roman" w:hAnsi="Times New Roman" w:cs="Times New Roman"/>
          <w:sz w:val="24"/>
          <w:szCs w:val="24"/>
        </w:rPr>
        <w:t xml:space="preserve"> the notice was</w:t>
      </w:r>
      <w:r w:rsidR="009B23F4">
        <w:rPr>
          <w:rFonts w:ascii="Times New Roman" w:hAnsi="Times New Roman" w:cs="Times New Roman"/>
          <w:sz w:val="24"/>
          <w:szCs w:val="24"/>
        </w:rPr>
        <w:t xml:space="preserve"> given in November 2017. In any event a challenge in terms of Article 13 of the Act should be confined to the grounds as set out in Article 12 (2) of the Act. I did not hear Mr </w:t>
      </w:r>
      <w:r w:rsidR="009B23F4" w:rsidRPr="00024862">
        <w:rPr>
          <w:rFonts w:ascii="Times New Roman" w:hAnsi="Times New Roman" w:cs="Times New Roman"/>
          <w:i/>
          <w:sz w:val="24"/>
          <w:szCs w:val="24"/>
        </w:rPr>
        <w:t xml:space="preserve">Nyapadi </w:t>
      </w:r>
      <w:r w:rsidR="009B23F4">
        <w:rPr>
          <w:rFonts w:ascii="Times New Roman" w:hAnsi="Times New Roman" w:cs="Times New Roman"/>
          <w:sz w:val="24"/>
          <w:szCs w:val="24"/>
        </w:rPr>
        <w:t xml:space="preserve">controvert this submission. The wording of Article 12 (2) implies that an </w:t>
      </w:r>
      <w:r w:rsidR="009B23F4">
        <w:rPr>
          <w:rFonts w:ascii="Times New Roman" w:hAnsi="Times New Roman" w:cs="Times New Roman"/>
          <w:sz w:val="24"/>
          <w:szCs w:val="24"/>
        </w:rPr>
        <w:lastRenderedPageBreak/>
        <w:t xml:space="preserve">arbitrator may be challenged only where there are doubts in respect of his impartiality, independence or does not possess qualifications as agreed by the parties. See </w:t>
      </w:r>
      <w:r w:rsidR="009B23F4" w:rsidRPr="00024862">
        <w:rPr>
          <w:rFonts w:ascii="Times New Roman" w:hAnsi="Times New Roman" w:cs="Times New Roman"/>
          <w:i/>
          <w:sz w:val="24"/>
          <w:szCs w:val="24"/>
        </w:rPr>
        <w:t xml:space="preserve">Mukuruva </w:t>
      </w:r>
      <w:r w:rsidR="009B23F4">
        <w:rPr>
          <w:rFonts w:ascii="Times New Roman" w:hAnsi="Times New Roman" w:cs="Times New Roman"/>
          <w:sz w:val="24"/>
          <w:szCs w:val="24"/>
        </w:rPr>
        <w:t xml:space="preserve">v </w:t>
      </w:r>
      <w:r w:rsidR="009B23F4" w:rsidRPr="00024862">
        <w:rPr>
          <w:rFonts w:ascii="Times New Roman" w:hAnsi="Times New Roman" w:cs="Times New Roman"/>
          <w:i/>
          <w:sz w:val="24"/>
          <w:szCs w:val="24"/>
        </w:rPr>
        <w:t>Hon Ms E Mganyani</w:t>
      </w:r>
      <w:r w:rsidR="009B23F4">
        <w:rPr>
          <w:rFonts w:ascii="Times New Roman" w:hAnsi="Times New Roman" w:cs="Times New Roman"/>
          <w:sz w:val="24"/>
          <w:szCs w:val="24"/>
        </w:rPr>
        <w:t xml:space="preserve"> </w:t>
      </w:r>
      <w:r w:rsidR="009B23F4" w:rsidRPr="00024862">
        <w:rPr>
          <w:rFonts w:ascii="Times New Roman" w:hAnsi="Times New Roman" w:cs="Times New Roman"/>
          <w:i/>
          <w:sz w:val="24"/>
          <w:szCs w:val="24"/>
        </w:rPr>
        <w:t xml:space="preserve">and Anor </w:t>
      </w:r>
      <w:r w:rsidR="009B23F4">
        <w:rPr>
          <w:rFonts w:ascii="Times New Roman" w:hAnsi="Times New Roman" w:cs="Times New Roman"/>
          <w:sz w:val="24"/>
          <w:szCs w:val="24"/>
        </w:rPr>
        <w:t>HH 87/17. The challenge based on the time lines that parties agreed to does not fall within the contemplation of the said article.</w:t>
      </w:r>
    </w:p>
    <w:p w:rsidR="009B23F4" w:rsidRDefault="009B23F4" w:rsidP="009B23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if the court were to assume for a moment that the challenge is within article 12 (2) of the Act, the applicant still has no case. It is not in dispute that on 23 November 2017 the first respondent’s legal practitioners wrote a letter to</w:t>
      </w:r>
      <w:r w:rsidR="00384F67">
        <w:rPr>
          <w:rFonts w:ascii="Times New Roman" w:hAnsi="Times New Roman" w:cs="Times New Roman"/>
          <w:sz w:val="24"/>
          <w:szCs w:val="24"/>
        </w:rPr>
        <w:t xml:space="preserve"> the</w:t>
      </w:r>
      <w:r>
        <w:rPr>
          <w:rFonts w:ascii="Times New Roman" w:hAnsi="Times New Roman" w:cs="Times New Roman"/>
          <w:sz w:val="24"/>
          <w:szCs w:val="24"/>
        </w:rPr>
        <w:t xml:space="preserve"> applicant’s legal practitioners. In that lette</w:t>
      </w:r>
      <w:r w:rsidR="00384F67">
        <w:rPr>
          <w:rFonts w:ascii="Times New Roman" w:hAnsi="Times New Roman" w:cs="Times New Roman"/>
          <w:sz w:val="24"/>
          <w:szCs w:val="24"/>
        </w:rPr>
        <w:t>r the first respondent expressed</w:t>
      </w:r>
      <w:r>
        <w:rPr>
          <w:rFonts w:ascii="Times New Roman" w:hAnsi="Times New Roman" w:cs="Times New Roman"/>
          <w:sz w:val="24"/>
          <w:szCs w:val="24"/>
        </w:rPr>
        <w:t xml:space="preserve"> its intention to cancel the agreement due to</w:t>
      </w:r>
      <w:r w:rsidR="00384F67">
        <w:rPr>
          <w:rFonts w:ascii="Times New Roman" w:hAnsi="Times New Roman" w:cs="Times New Roman"/>
          <w:sz w:val="24"/>
          <w:szCs w:val="24"/>
        </w:rPr>
        <w:t xml:space="preserve"> the</w:t>
      </w:r>
      <w:r>
        <w:rPr>
          <w:rFonts w:ascii="Times New Roman" w:hAnsi="Times New Roman" w:cs="Times New Roman"/>
          <w:sz w:val="24"/>
          <w:szCs w:val="24"/>
        </w:rPr>
        <w:t xml:space="preserve"> breach of agreement. The last paragraph of the letter indicated</w:t>
      </w:r>
      <w:r w:rsidR="00384F67">
        <w:rPr>
          <w:rFonts w:ascii="Times New Roman" w:hAnsi="Times New Roman" w:cs="Times New Roman"/>
          <w:sz w:val="24"/>
          <w:szCs w:val="24"/>
        </w:rPr>
        <w:t>,</w:t>
      </w:r>
    </w:p>
    <w:p w:rsidR="009B23F4" w:rsidRPr="00D40F3F" w:rsidRDefault="009B23F4" w:rsidP="009B23F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“In the event that your client disputes the cancellation of the joint venture Agreement, please </w:t>
      </w:r>
      <w:r>
        <w:rPr>
          <w:rFonts w:ascii="Times New Roman" w:hAnsi="Times New Roman" w:cs="Times New Roman"/>
        </w:rPr>
        <w:tab/>
        <w:t xml:space="preserve">kindly let us know so that </w:t>
      </w:r>
      <w:r w:rsidR="006545D9">
        <w:rPr>
          <w:rFonts w:ascii="Times New Roman" w:hAnsi="Times New Roman" w:cs="Times New Roman"/>
        </w:rPr>
        <w:t>we may refer the matter to the C</w:t>
      </w:r>
      <w:r>
        <w:rPr>
          <w:rFonts w:ascii="Times New Roman" w:hAnsi="Times New Roman" w:cs="Times New Roman"/>
        </w:rPr>
        <w:t xml:space="preserve">ommercial Arbitration Centre for </w:t>
      </w:r>
      <w:r>
        <w:rPr>
          <w:rFonts w:ascii="Times New Roman" w:hAnsi="Times New Roman" w:cs="Times New Roman"/>
        </w:rPr>
        <w:tab/>
        <w:t>the appointment of an arbitrator.”</w:t>
      </w:r>
    </w:p>
    <w:p w:rsidR="009B23F4" w:rsidRDefault="009B23F4" w:rsidP="009B23F4">
      <w:pPr>
        <w:spacing w:after="0" w:line="360" w:lineRule="auto"/>
        <w:jc w:val="both"/>
        <w:rPr>
          <w:rFonts w:ascii="Times New Roman" w:hAnsi="Times New Roman" w:cs="Times New Roman"/>
          <w:sz w:val="24"/>
          <w:szCs w:val="24"/>
        </w:rPr>
      </w:pPr>
    </w:p>
    <w:p w:rsidR="009B23F4" w:rsidRDefault="009B23F4" w:rsidP="009B23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letter dated 30 November 2017, the applicant’s legal representatives </w:t>
      </w:r>
      <w:r w:rsidR="006545D9">
        <w:rPr>
          <w:rFonts w:ascii="Times New Roman" w:hAnsi="Times New Roman" w:cs="Times New Roman"/>
          <w:sz w:val="24"/>
          <w:szCs w:val="24"/>
        </w:rPr>
        <w:t>replied and indicated</w:t>
      </w:r>
      <w:r>
        <w:rPr>
          <w:rFonts w:ascii="Times New Roman" w:hAnsi="Times New Roman" w:cs="Times New Roman"/>
          <w:sz w:val="24"/>
          <w:szCs w:val="24"/>
        </w:rPr>
        <w:t xml:space="preserve"> that th</w:t>
      </w:r>
      <w:r w:rsidR="00384F67">
        <w:rPr>
          <w:rFonts w:ascii="Times New Roman" w:hAnsi="Times New Roman" w:cs="Times New Roman"/>
          <w:sz w:val="24"/>
          <w:szCs w:val="24"/>
        </w:rPr>
        <w:t>ere has always been a dispute regarding</w:t>
      </w:r>
      <w:r>
        <w:rPr>
          <w:rFonts w:ascii="Times New Roman" w:hAnsi="Times New Roman" w:cs="Times New Roman"/>
          <w:sz w:val="24"/>
          <w:szCs w:val="24"/>
        </w:rPr>
        <w:t xml:space="preserve"> the breach and noted</w:t>
      </w:r>
      <w:r w:rsidR="00384F67">
        <w:rPr>
          <w:rFonts w:ascii="Times New Roman" w:hAnsi="Times New Roman" w:cs="Times New Roman"/>
          <w:sz w:val="24"/>
          <w:szCs w:val="24"/>
        </w:rPr>
        <w:t>,</w:t>
      </w:r>
    </w:p>
    <w:p w:rsidR="009B23F4" w:rsidRDefault="009B23F4" w:rsidP="009B23F4">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“We thus advise that you proceed in terms of the agreement.”</w:t>
      </w:r>
    </w:p>
    <w:p w:rsidR="009B23F4" w:rsidRDefault="009B23F4" w:rsidP="009B23F4">
      <w:pPr>
        <w:spacing w:after="0" w:line="240" w:lineRule="auto"/>
        <w:jc w:val="both"/>
        <w:rPr>
          <w:rFonts w:ascii="Times New Roman" w:hAnsi="Times New Roman" w:cs="Times New Roman"/>
        </w:rPr>
      </w:pPr>
    </w:p>
    <w:p w:rsidR="009B23F4" w:rsidRDefault="009B23F4" w:rsidP="009B23F4">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In essence the response by the applicant’s legal practitioners shows that there was a dispute and the first respondent was at liberty to refer the matter</w:t>
      </w:r>
      <w:r w:rsidR="00384F67">
        <w:rPr>
          <w:rFonts w:ascii="Times New Roman" w:hAnsi="Times New Roman" w:cs="Times New Roman"/>
          <w:sz w:val="24"/>
          <w:szCs w:val="24"/>
        </w:rPr>
        <w:t xml:space="preserve"> to arbitration</w:t>
      </w:r>
      <w:r>
        <w:rPr>
          <w:rFonts w:ascii="Times New Roman" w:hAnsi="Times New Roman" w:cs="Times New Roman"/>
          <w:sz w:val="24"/>
          <w:szCs w:val="24"/>
        </w:rPr>
        <w:t xml:space="preserve">. The letter dated 23 November </w:t>
      </w:r>
      <w:r w:rsidR="006545D9">
        <w:rPr>
          <w:rFonts w:ascii="Times New Roman" w:hAnsi="Times New Roman" w:cs="Times New Roman"/>
          <w:sz w:val="24"/>
          <w:szCs w:val="24"/>
        </w:rPr>
        <w:t>2017 coupled</w:t>
      </w:r>
      <w:r>
        <w:rPr>
          <w:rFonts w:ascii="Times New Roman" w:hAnsi="Times New Roman" w:cs="Times New Roman"/>
          <w:sz w:val="24"/>
          <w:szCs w:val="24"/>
        </w:rPr>
        <w:t xml:space="preserve"> </w:t>
      </w:r>
      <w:r w:rsidR="006545D9">
        <w:rPr>
          <w:rFonts w:ascii="Times New Roman" w:hAnsi="Times New Roman" w:cs="Times New Roman"/>
          <w:sz w:val="24"/>
          <w:szCs w:val="24"/>
        </w:rPr>
        <w:t xml:space="preserve">with </w:t>
      </w:r>
      <w:r>
        <w:rPr>
          <w:rFonts w:ascii="Times New Roman" w:hAnsi="Times New Roman" w:cs="Times New Roman"/>
          <w:sz w:val="24"/>
          <w:szCs w:val="24"/>
        </w:rPr>
        <w:t>the first respondent</w:t>
      </w:r>
      <w:r w:rsidR="006545D9">
        <w:rPr>
          <w:rFonts w:ascii="Times New Roman" w:hAnsi="Times New Roman" w:cs="Times New Roman"/>
          <w:sz w:val="24"/>
          <w:szCs w:val="24"/>
        </w:rPr>
        <w:t xml:space="preserve">’s response was notice that the matter will be referred </w:t>
      </w:r>
      <w:r w:rsidR="00384F67">
        <w:rPr>
          <w:rFonts w:ascii="Times New Roman" w:hAnsi="Times New Roman" w:cs="Times New Roman"/>
          <w:sz w:val="24"/>
          <w:szCs w:val="24"/>
        </w:rPr>
        <w:t>to</w:t>
      </w:r>
      <w:r>
        <w:rPr>
          <w:rFonts w:ascii="Times New Roman" w:hAnsi="Times New Roman" w:cs="Times New Roman"/>
          <w:sz w:val="24"/>
          <w:szCs w:val="24"/>
        </w:rPr>
        <w:t xml:space="preserve"> arbitration. It is not envisaged that a notice should be elegantly </w:t>
      </w:r>
      <w:r w:rsidR="006545D9">
        <w:rPr>
          <w:rFonts w:ascii="Times New Roman" w:hAnsi="Times New Roman" w:cs="Times New Roman"/>
          <w:sz w:val="24"/>
          <w:szCs w:val="24"/>
        </w:rPr>
        <w:t>drafted;</w:t>
      </w:r>
      <w:r>
        <w:rPr>
          <w:rFonts w:ascii="Times New Roman" w:hAnsi="Times New Roman" w:cs="Times New Roman"/>
          <w:sz w:val="24"/>
          <w:szCs w:val="24"/>
        </w:rPr>
        <w:t xml:space="preserve"> a notice is </w:t>
      </w:r>
      <w:r w:rsidR="006545D9">
        <w:rPr>
          <w:rFonts w:ascii="Times New Roman" w:hAnsi="Times New Roman" w:cs="Times New Roman"/>
          <w:sz w:val="24"/>
          <w:szCs w:val="24"/>
        </w:rPr>
        <w:t>simply that</w:t>
      </w:r>
      <w:r w:rsidR="00384F67">
        <w:rPr>
          <w:rFonts w:ascii="Times New Roman" w:hAnsi="Times New Roman" w:cs="Times New Roman"/>
          <w:sz w:val="24"/>
          <w:szCs w:val="24"/>
        </w:rPr>
        <w:t>,</w:t>
      </w:r>
      <w:r w:rsidR="006545D9">
        <w:rPr>
          <w:rFonts w:ascii="Times New Roman" w:hAnsi="Times New Roman" w:cs="Times New Roman"/>
          <w:sz w:val="24"/>
          <w:szCs w:val="24"/>
        </w:rPr>
        <w:t xml:space="preserve"> to advise the other party of the intended referral. The first respondent cannot allege that it was not aware that the matter was to be referred</w:t>
      </w:r>
      <w:r w:rsidR="00384F67">
        <w:rPr>
          <w:rFonts w:ascii="Times New Roman" w:hAnsi="Times New Roman" w:cs="Times New Roman"/>
          <w:sz w:val="24"/>
          <w:szCs w:val="24"/>
        </w:rPr>
        <w:t xml:space="preserve"> to</w:t>
      </w:r>
      <w:r w:rsidR="006545D9">
        <w:rPr>
          <w:rFonts w:ascii="Times New Roman" w:hAnsi="Times New Roman" w:cs="Times New Roman"/>
          <w:sz w:val="24"/>
          <w:szCs w:val="24"/>
        </w:rPr>
        <w:t xml:space="preserve"> arbitration</w:t>
      </w:r>
      <w:r w:rsidR="00384F67">
        <w:rPr>
          <w:rFonts w:ascii="Times New Roman" w:hAnsi="Times New Roman" w:cs="Times New Roman"/>
          <w:sz w:val="24"/>
          <w:szCs w:val="24"/>
        </w:rPr>
        <w:t xml:space="preserve"> anytime after the lapse of seven</w:t>
      </w:r>
      <w:r w:rsidR="006545D9">
        <w:rPr>
          <w:rFonts w:ascii="Times New Roman" w:hAnsi="Times New Roman" w:cs="Times New Roman"/>
          <w:sz w:val="24"/>
          <w:szCs w:val="24"/>
        </w:rPr>
        <w:t xml:space="preserve"> days from the 30</w:t>
      </w:r>
      <w:r w:rsidR="006545D9" w:rsidRPr="006545D9">
        <w:rPr>
          <w:rFonts w:ascii="Times New Roman" w:hAnsi="Times New Roman" w:cs="Times New Roman"/>
          <w:sz w:val="24"/>
          <w:szCs w:val="24"/>
          <w:vertAlign w:val="superscript"/>
        </w:rPr>
        <w:t>th</w:t>
      </w:r>
      <w:r w:rsidR="006545D9">
        <w:rPr>
          <w:rFonts w:ascii="Times New Roman" w:hAnsi="Times New Roman" w:cs="Times New Roman"/>
          <w:sz w:val="24"/>
          <w:szCs w:val="24"/>
        </w:rPr>
        <w:t xml:space="preserve"> of November 2017.</w:t>
      </w:r>
      <w:r w:rsidR="00E8206B">
        <w:rPr>
          <w:rFonts w:ascii="Times New Roman" w:hAnsi="Times New Roman" w:cs="Times New Roman"/>
          <w:sz w:val="24"/>
          <w:szCs w:val="24"/>
        </w:rPr>
        <w:t>The first respondent referred the matter to arbitration on the 13</w:t>
      </w:r>
      <w:r w:rsidR="00E8206B" w:rsidRPr="00E8206B">
        <w:rPr>
          <w:rFonts w:ascii="Times New Roman" w:hAnsi="Times New Roman" w:cs="Times New Roman"/>
          <w:sz w:val="24"/>
          <w:szCs w:val="24"/>
          <w:vertAlign w:val="superscript"/>
        </w:rPr>
        <w:t>th</w:t>
      </w:r>
      <w:r w:rsidR="00E8206B">
        <w:rPr>
          <w:rFonts w:ascii="Times New Roman" w:hAnsi="Times New Roman" w:cs="Times New Roman"/>
          <w:sz w:val="24"/>
          <w:szCs w:val="24"/>
        </w:rPr>
        <w:t xml:space="preserve"> of December 2017 when the seven days had lapsed.</w:t>
      </w:r>
      <w:r w:rsidR="00E8206B" w:rsidRPr="00E8206B">
        <w:rPr>
          <w:rFonts w:ascii="Times New Roman" w:hAnsi="Times New Roman" w:cs="Times New Roman"/>
          <w:sz w:val="24"/>
          <w:szCs w:val="24"/>
        </w:rPr>
        <w:t xml:space="preserve"> </w:t>
      </w:r>
      <w:r w:rsidR="00E8206B">
        <w:rPr>
          <w:rFonts w:ascii="Times New Roman" w:hAnsi="Times New Roman" w:cs="Times New Roman"/>
          <w:sz w:val="24"/>
          <w:szCs w:val="24"/>
        </w:rPr>
        <w:t>The first arbitrator was appointed on 15 December 2017.</w:t>
      </w:r>
      <w:r>
        <w:rPr>
          <w:rFonts w:ascii="Times New Roman" w:hAnsi="Times New Roman" w:cs="Times New Roman"/>
          <w:sz w:val="24"/>
          <w:szCs w:val="24"/>
        </w:rPr>
        <w:t xml:space="preserve"> The court accepts that</w:t>
      </w:r>
      <w:r w:rsidR="00E8206B">
        <w:rPr>
          <w:rFonts w:ascii="Times New Roman" w:hAnsi="Times New Roman" w:cs="Times New Roman"/>
          <w:sz w:val="24"/>
          <w:szCs w:val="24"/>
        </w:rPr>
        <w:t xml:space="preserve"> adequate</w:t>
      </w:r>
      <w:r>
        <w:rPr>
          <w:rFonts w:ascii="Times New Roman" w:hAnsi="Times New Roman" w:cs="Times New Roman"/>
          <w:sz w:val="24"/>
          <w:szCs w:val="24"/>
        </w:rPr>
        <w:t xml:space="preserve"> </w:t>
      </w:r>
      <w:r w:rsidR="006545D9">
        <w:rPr>
          <w:rFonts w:ascii="Times New Roman" w:hAnsi="Times New Roman" w:cs="Times New Roman"/>
          <w:sz w:val="24"/>
          <w:szCs w:val="24"/>
        </w:rPr>
        <w:t>notice</w:t>
      </w:r>
      <w:r>
        <w:rPr>
          <w:rFonts w:ascii="Times New Roman" w:hAnsi="Times New Roman" w:cs="Times New Roman"/>
          <w:sz w:val="24"/>
          <w:szCs w:val="24"/>
        </w:rPr>
        <w:t xml:space="preserve"> was given to the applicant</w:t>
      </w:r>
      <w:r w:rsidR="00E8206B">
        <w:rPr>
          <w:rFonts w:ascii="Times New Roman" w:hAnsi="Times New Roman" w:cs="Times New Roman"/>
          <w:sz w:val="24"/>
          <w:szCs w:val="24"/>
        </w:rPr>
        <w:t xml:space="preserve"> in terms of clause 14 of the agreement.</w:t>
      </w:r>
    </w:p>
    <w:p w:rsidR="009B23F4" w:rsidRPr="009F15CE" w:rsidRDefault="009B23F4" w:rsidP="009B23F4">
      <w:pPr>
        <w:spacing w:after="0" w:line="360" w:lineRule="auto"/>
        <w:jc w:val="both"/>
        <w:rPr>
          <w:rFonts w:ascii="Times New Roman" w:hAnsi="Times New Roman" w:cs="Times New Roman"/>
          <w:i/>
          <w:sz w:val="24"/>
          <w:szCs w:val="24"/>
        </w:rPr>
      </w:pPr>
      <w:r w:rsidRPr="009F15CE">
        <w:rPr>
          <w:rFonts w:ascii="Times New Roman" w:hAnsi="Times New Roman" w:cs="Times New Roman"/>
          <w:i/>
          <w:sz w:val="24"/>
          <w:szCs w:val="24"/>
        </w:rPr>
        <w:t>Whether the second respondent possess</w:t>
      </w:r>
      <w:r w:rsidR="006545D9" w:rsidRPr="009F15CE">
        <w:rPr>
          <w:rFonts w:ascii="Times New Roman" w:hAnsi="Times New Roman" w:cs="Times New Roman"/>
          <w:i/>
          <w:sz w:val="24"/>
          <w:szCs w:val="24"/>
        </w:rPr>
        <w:t>ed the</w:t>
      </w:r>
      <w:r w:rsidR="009F15CE" w:rsidRPr="009F15CE">
        <w:rPr>
          <w:rFonts w:ascii="Times New Roman" w:hAnsi="Times New Roman" w:cs="Times New Roman"/>
          <w:i/>
          <w:sz w:val="24"/>
          <w:szCs w:val="24"/>
        </w:rPr>
        <w:t xml:space="preserve"> qualifications agreed</w:t>
      </w:r>
      <w:r w:rsidRPr="009F15CE">
        <w:rPr>
          <w:rFonts w:ascii="Times New Roman" w:hAnsi="Times New Roman" w:cs="Times New Roman"/>
          <w:i/>
          <w:sz w:val="24"/>
          <w:szCs w:val="24"/>
        </w:rPr>
        <w:t xml:space="preserve"> by the parties.</w:t>
      </w:r>
    </w:p>
    <w:p w:rsidR="009B23F4" w:rsidRDefault="009B23F4" w:rsidP="009B23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submitted that the pleadings filed of record show that the parties agreed to </w:t>
      </w:r>
      <w:r w:rsidR="00E8206B">
        <w:rPr>
          <w:rFonts w:ascii="Times New Roman" w:hAnsi="Times New Roman" w:cs="Times New Roman"/>
          <w:sz w:val="24"/>
          <w:szCs w:val="24"/>
        </w:rPr>
        <w:t>appoint a</w:t>
      </w:r>
      <w:r>
        <w:rPr>
          <w:rFonts w:ascii="Times New Roman" w:hAnsi="Times New Roman" w:cs="Times New Roman"/>
          <w:sz w:val="24"/>
          <w:szCs w:val="24"/>
        </w:rPr>
        <w:t xml:space="preserve"> retired </w:t>
      </w:r>
      <w:r w:rsidR="00E8206B">
        <w:rPr>
          <w:rFonts w:ascii="Times New Roman" w:hAnsi="Times New Roman" w:cs="Times New Roman"/>
          <w:sz w:val="24"/>
          <w:szCs w:val="24"/>
        </w:rPr>
        <w:t>judge to</w:t>
      </w:r>
      <w:r w:rsidR="009F15CE">
        <w:rPr>
          <w:rFonts w:ascii="Times New Roman" w:hAnsi="Times New Roman" w:cs="Times New Roman"/>
          <w:sz w:val="24"/>
          <w:szCs w:val="24"/>
        </w:rPr>
        <w:t xml:space="preserve"> </w:t>
      </w:r>
      <w:r>
        <w:rPr>
          <w:rFonts w:ascii="Times New Roman" w:hAnsi="Times New Roman" w:cs="Times New Roman"/>
          <w:sz w:val="24"/>
          <w:szCs w:val="24"/>
        </w:rPr>
        <w:t xml:space="preserve">arbitrate over the dispute between the parties as provided for in Art 11 (2) of the </w:t>
      </w:r>
      <w:r w:rsidR="00B01A10">
        <w:rPr>
          <w:rFonts w:ascii="Times New Roman" w:hAnsi="Times New Roman" w:cs="Times New Roman"/>
          <w:sz w:val="24"/>
          <w:szCs w:val="24"/>
        </w:rPr>
        <w:t>Act. For</w:t>
      </w:r>
      <w:r w:rsidR="00E8206B">
        <w:rPr>
          <w:rFonts w:ascii="Times New Roman" w:hAnsi="Times New Roman" w:cs="Times New Roman"/>
          <w:sz w:val="24"/>
          <w:szCs w:val="24"/>
        </w:rPr>
        <w:t xml:space="preserve"> the first respondent it was submitted that the parties did not agree to such </w:t>
      </w:r>
      <w:r w:rsidR="00E8206B">
        <w:rPr>
          <w:rFonts w:ascii="Times New Roman" w:hAnsi="Times New Roman" w:cs="Times New Roman"/>
          <w:sz w:val="24"/>
          <w:szCs w:val="24"/>
        </w:rPr>
        <w:lastRenderedPageBreak/>
        <w:t>qualifications and alternatively the parties engaged on the appointment of a retired judge but did not agree.</w:t>
      </w:r>
    </w:p>
    <w:p w:rsidR="00CA72AA" w:rsidRDefault="009B23F4" w:rsidP="009B23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agreement the parties agreed that the sitting President of the Commercial Arbitration Centre</w:t>
      </w:r>
      <w:r w:rsidR="00E8206B">
        <w:rPr>
          <w:rFonts w:ascii="Times New Roman" w:hAnsi="Times New Roman" w:cs="Times New Roman"/>
          <w:sz w:val="24"/>
          <w:szCs w:val="24"/>
        </w:rPr>
        <w:t xml:space="preserve"> ‘the Centre’</w:t>
      </w:r>
      <w:r>
        <w:rPr>
          <w:rFonts w:ascii="Times New Roman" w:hAnsi="Times New Roman" w:cs="Times New Roman"/>
          <w:sz w:val="24"/>
          <w:szCs w:val="24"/>
        </w:rPr>
        <w:t xml:space="preserve"> shall appoint an arbitrator to hear </w:t>
      </w:r>
      <w:r w:rsidR="00E8206B">
        <w:rPr>
          <w:rFonts w:ascii="Times New Roman" w:hAnsi="Times New Roman" w:cs="Times New Roman"/>
          <w:sz w:val="24"/>
          <w:szCs w:val="24"/>
        </w:rPr>
        <w:t>t</w:t>
      </w:r>
      <w:r>
        <w:rPr>
          <w:rFonts w:ascii="Times New Roman" w:hAnsi="Times New Roman" w:cs="Times New Roman"/>
          <w:sz w:val="24"/>
          <w:szCs w:val="24"/>
        </w:rPr>
        <w:t xml:space="preserve">he dispute. No specific qualifications are provided. The agreement </w:t>
      </w:r>
      <w:r w:rsidR="00E8206B">
        <w:rPr>
          <w:rFonts w:ascii="Times New Roman" w:hAnsi="Times New Roman" w:cs="Times New Roman"/>
          <w:sz w:val="24"/>
          <w:szCs w:val="24"/>
        </w:rPr>
        <w:t>has a variation clause</w:t>
      </w:r>
      <w:r>
        <w:rPr>
          <w:rFonts w:ascii="Times New Roman" w:hAnsi="Times New Roman" w:cs="Times New Roman"/>
          <w:sz w:val="24"/>
          <w:szCs w:val="24"/>
        </w:rPr>
        <w:t xml:space="preserve"> which provides that any variation of the ag</w:t>
      </w:r>
      <w:r w:rsidR="009F15CE">
        <w:rPr>
          <w:rFonts w:ascii="Times New Roman" w:hAnsi="Times New Roman" w:cs="Times New Roman"/>
          <w:sz w:val="24"/>
          <w:szCs w:val="24"/>
        </w:rPr>
        <w:t>reement shall be binding only if</w:t>
      </w:r>
      <w:r>
        <w:rPr>
          <w:rFonts w:ascii="Times New Roman" w:hAnsi="Times New Roman" w:cs="Times New Roman"/>
          <w:sz w:val="24"/>
          <w:szCs w:val="24"/>
        </w:rPr>
        <w:t xml:space="preserve"> reduced to writing and signed by each of the parties. The applicant contended that clause 14 was varied but the court was not shown the </w:t>
      </w:r>
      <w:r w:rsidR="00E8206B">
        <w:rPr>
          <w:rFonts w:ascii="Times New Roman" w:hAnsi="Times New Roman" w:cs="Times New Roman"/>
          <w:sz w:val="24"/>
          <w:szCs w:val="24"/>
        </w:rPr>
        <w:t xml:space="preserve">signed </w:t>
      </w:r>
      <w:r>
        <w:rPr>
          <w:rFonts w:ascii="Times New Roman" w:hAnsi="Times New Roman" w:cs="Times New Roman"/>
          <w:sz w:val="24"/>
          <w:szCs w:val="24"/>
        </w:rPr>
        <w:t>variation. The pleadings show that the matter was referred to</w:t>
      </w:r>
      <w:r w:rsidR="009F15CE">
        <w:rPr>
          <w:rFonts w:ascii="Times New Roman" w:hAnsi="Times New Roman" w:cs="Times New Roman"/>
          <w:sz w:val="24"/>
          <w:szCs w:val="24"/>
        </w:rPr>
        <w:t xml:space="preserve"> the</w:t>
      </w:r>
      <w:r w:rsidR="00E8206B">
        <w:rPr>
          <w:rFonts w:ascii="Times New Roman" w:hAnsi="Times New Roman" w:cs="Times New Roman"/>
          <w:sz w:val="24"/>
          <w:szCs w:val="24"/>
        </w:rPr>
        <w:t xml:space="preserve"> C</w:t>
      </w:r>
      <w:r>
        <w:rPr>
          <w:rFonts w:ascii="Times New Roman" w:hAnsi="Times New Roman" w:cs="Times New Roman"/>
          <w:sz w:val="24"/>
          <w:szCs w:val="24"/>
        </w:rPr>
        <w:t>entre and the President appointed Mr Lloyd</w:t>
      </w:r>
      <w:r w:rsidR="00E8206B">
        <w:rPr>
          <w:rFonts w:ascii="Times New Roman" w:hAnsi="Times New Roman" w:cs="Times New Roman"/>
          <w:sz w:val="24"/>
          <w:szCs w:val="24"/>
        </w:rPr>
        <w:t xml:space="preserve"> on 15 December 2017 to arbitrate</w:t>
      </w:r>
      <w:r>
        <w:rPr>
          <w:rFonts w:ascii="Times New Roman" w:hAnsi="Times New Roman" w:cs="Times New Roman"/>
          <w:sz w:val="24"/>
          <w:szCs w:val="24"/>
        </w:rPr>
        <w:t>. There was no engagement or talk of a retired judge</w:t>
      </w:r>
      <w:r w:rsidR="00E8206B">
        <w:rPr>
          <w:rFonts w:ascii="Times New Roman" w:hAnsi="Times New Roman" w:cs="Times New Roman"/>
          <w:sz w:val="24"/>
          <w:szCs w:val="24"/>
        </w:rPr>
        <w:t xml:space="preserve"> then</w:t>
      </w:r>
      <w:r w:rsidR="00B01A10">
        <w:rPr>
          <w:rFonts w:ascii="Times New Roman" w:hAnsi="Times New Roman" w:cs="Times New Roman"/>
          <w:sz w:val="24"/>
          <w:szCs w:val="24"/>
        </w:rPr>
        <w:t>,</w:t>
      </w:r>
      <w:r w:rsidR="00E8206B">
        <w:rPr>
          <w:rFonts w:ascii="Times New Roman" w:hAnsi="Times New Roman" w:cs="Times New Roman"/>
          <w:sz w:val="24"/>
          <w:szCs w:val="24"/>
        </w:rPr>
        <w:t xml:space="preserve"> even as far back </w:t>
      </w:r>
      <w:r>
        <w:rPr>
          <w:rFonts w:ascii="Times New Roman" w:hAnsi="Times New Roman" w:cs="Times New Roman"/>
          <w:sz w:val="24"/>
          <w:szCs w:val="24"/>
        </w:rPr>
        <w:t>as November</w:t>
      </w:r>
      <w:r w:rsidR="009F15CE">
        <w:rPr>
          <w:rFonts w:ascii="Times New Roman" w:hAnsi="Times New Roman" w:cs="Times New Roman"/>
          <w:sz w:val="24"/>
          <w:szCs w:val="24"/>
        </w:rPr>
        <w:t xml:space="preserve"> 2017</w:t>
      </w:r>
      <w:r w:rsidR="00E8206B">
        <w:rPr>
          <w:rFonts w:ascii="Times New Roman" w:hAnsi="Times New Roman" w:cs="Times New Roman"/>
          <w:sz w:val="24"/>
          <w:szCs w:val="24"/>
        </w:rPr>
        <w:t xml:space="preserve"> </w:t>
      </w:r>
      <w:r w:rsidR="00CA72AA">
        <w:rPr>
          <w:rFonts w:ascii="Times New Roman" w:hAnsi="Times New Roman" w:cs="Times New Roman"/>
          <w:sz w:val="24"/>
          <w:szCs w:val="24"/>
        </w:rPr>
        <w:t xml:space="preserve">when </w:t>
      </w:r>
      <w:r w:rsidR="00B01A10">
        <w:rPr>
          <w:rFonts w:ascii="Times New Roman" w:hAnsi="Times New Roman" w:cs="Times New Roman"/>
          <w:sz w:val="24"/>
          <w:szCs w:val="24"/>
        </w:rPr>
        <w:t xml:space="preserve"> the </w:t>
      </w:r>
      <w:r w:rsidR="00CA72AA">
        <w:rPr>
          <w:rFonts w:ascii="Times New Roman" w:hAnsi="Times New Roman" w:cs="Times New Roman"/>
          <w:sz w:val="24"/>
          <w:szCs w:val="24"/>
        </w:rPr>
        <w:t>applicant was put on notice about the referral.</w:t>
      </w:r>
      <w:r>
        <w:rPr>
          <w:rFonts w:ascii="Times New Roman" w:hAnsi="Times New Roman" w:cs="Times New Roman"/>
          <w:sz w:val="24"/>
          <w:szCs w:val="24"/>
        </w:rPr>
        <w:t xml:space="preserve"> According to the secon</w:t>
      </w:r>
      <w:r w:rsidR="00CA72AA">
        <w:rPr>
          <w:rFonts w:ascii="Times New Roman" w:hAnsi="Times New Roman" w:cs="Times New Roman"/>
          <w:sz w:val="24"/>
          <w:szCs w:val="24"/>
        </w:rPr>
        <w:t xml:space="preserve">d respondent, he was appointed </w:t>
      </w:r>
      <w:r>
        <w:rPr>
          <w:rFonts w:ascii="Times New Roman" w:hAnsi="Times New Roman" w:cs="Times New Roman"/>
          <w:sz w:val="24"/>
          <w:szCs w:val="24"/>
        </w:rPr>
        <w:t>on 26 January 2018. This was pr</w:t>
      </w:r>
      <w:r w:rsidR="009F15CE">
        <w:rPr>
          <w:rFonts w:ascii="Times New Roman" w:hAnsi="Times New Roman" w:cs="Times New Roman"/>
          <w:sz w:val="24"/>
          <w:szCs w:val="24"/>
        </w:rPr>
        <w:t xml:space="preserve">operly done in </w:t>
      </w:r>
      <w:r>
        <w:rPr>
          <w:rFonts w:ascii="Times New Roman" w:hAnsi="Times New Roman" w:cs="Times New Roman"/>
          <w:sz w:val="24"/>
          <w:szCs w:val="24"/>
        </w:rPr>
        <w:t xml:space="preserve">terms of the agreement. On 30 January 2018 the applicant’s legal representatives wrote to the first respondent’s legal representatives advising that their client preferred a retired </w:t>
      </w:r>
      <w:r w:rsidR="009F15CE">
        <w:rPr>
          <w:rFonts w:ascii="Times New Roman" w:hAnsi="Times New Roman" w:cs="Times New Roman"/>
          <w:sz w:val="24"/>
          <w:szCs w:val="24"/>
        </w:rPr>
        <w:t>judge</w:t>
      </w:r>
      <w:r>
        <w:rPr>
          <w:rFonts w:ascii="Times New Roman" w:hAnsi="Times New Roman" w:cs="Times New Roman"/>
          <w:sz w:val="24"/>
          <w:szCs w:val="24"/>
        </w:rPr>
        <w:t xml:space="preserve"> to </w:t>
      </w:r>
      <w:r w:rsidR="009F15CE">
        <w:rPr>
          <w:rFonts w:ascii="Times New Roman" w:hAnsi="Times New Roman" w:cs="Times New Roman"/>
          <w:sz w:val="24"/>
          <w:szCs w:val="24"/>
        </w:rPr>
        <w:t>preside over the matter</w:t>
      </w:r>
      <w:r>
        <w:rPr>
          <w:rFonts w:ascii="Times New Roman" w:hAnsi="Times New Roman" w:cs="Times New Roman"/>
          <w:sz w:val="24"/>
          <w:szCs w:val="24"/>
        </w:rPr>
        <w:t xml:space="preserve">. </w:t>
      </w:r>
      <w:r w:rsidR="009F15CE">
        <w:rPr>
          <w:rFonts w:ascii="Times New Roman" w:hAnsi="Times New Roman" w:cs="Times New Roman"/>
          <w:sz w:val="24"/>
          <w:szCs w:val="24"/>
        </w:rPr>
        <w:t xml:space="preserve">At the time the applicant engaged the first respondent with a view to have a retired judge appointed the second respondent had been appointed in terms of the </w:t>
      </w:r>
      <w:r w:rsidR="00CA72AA">
        <w:rPr>
          <w:rFonts w:ascii="Times New Roman" w:hAnsi="Times New Roman" w:cs="Times New Roman"/>
          <w:sz w:val="24"/>
          <w:szCs w:val="24"/>
        </w:rPr>
        <w:t>agreement. The communications between the parties show that the parties engaged but no agreement was reached. There is no variation to talk about firstly because the parties did not reduce anything into writing as per the agreement secondly the engagements were not conclusive. The parties did not therefore agree to any qualifications. The second respondent was appointed in terms of the agreement.</w:t>
      </w:r>
      <w:r>
        <w:rPr>
          <w:rFonts w:ascii="Times New Roman" w:hAnsi="Times New Roman" w:cs="Times New Roman"/>
          <w:sz w:val="24"/>
          <w:szCs w:val="24"/>
        </w:rPr>
        <w:t xml:space="preserve"> </w:t>
      </w:r>
    </w:p>
    <w:p w:rsidR="009B23F4" w:rsidRPr="00CA72AA" w:rsidRDefault="009B23F4" w:rsidP="009B23F4">
      <w:pPr>
        <w:spacing w:after="0" w:line="360" w:lineRule="auto"/>
        <w:jc w:val="both"/>
        <w:rPr>
          <w:rFonts w:ascii="Times New Roman" w:hAnsi="Times New Roman" w:cs="Times New Roman"/>
          <w:i/>
          <w:sz w:val="24"/>
          <w:szCs w:val="24"/>
        </w:rPr>
      </w:pPr>
      <w:r w:rsidRPr="00CA72AA">
        <w:rPr>
          <w:rFonts w:ascii="Times New Roman" w:hAnsi="Times New Roman" w:cs="Times New Roman"/>
          <w:i/>
          <w:sz w:val="24"/>
          <w:szCs w:val="24"/>
        </w:rPr>
        <w:t xml:space="preserve">Impartiality of </w:t>
      </w:r>
      <w:r w:rsidR="00CA72AA" w:rsidRPr="00CA72AA">
        <w:rPr>
          <w:rFonts w:ascii="Times New Roman" w:hAnsi="Times New Roman" w:cs="Times New Roman"/>
          <w:i/>
          <w:sz w:val="24"/>
          <w:szCs w:val="24"/>
        </w:rPr>
        <w:t xml:space="preserve">the </w:t>
      </w:r>
      <w:r w:rsidR="00CA72AA">
        <w:rPr>
          <w:rFonts w:ascii="Times New Roman" w:hAnsi="Times New Roman" w:cs="Times New Roman"/>
          <w:i/>
          <w:sz w:val="24"/>
          <w:szCs w:val="24"/>
        </w:rPr>
        <w:t>second respondent</w:t>
      </w:r>
      <w:r w:rsidRPr="00CA72AA">
        <w:rPr>
          <w:rFonts w:ascii="Times New Roman" w:hAnsi="Times New Roman" w:cs="Times New Roman"/>
          <w:i/>
          <w:sz w:val="24"/>
          <w:szCs w:val="24"/>
        </w:rPr>
        <w:t xml:space="preserve"> </w:t>
      </w:r>
    </w:p>
    <w:p w:rsidR="00087B2B" w:rsidRDefault="009B23F4" w:rsidP="00B01A10">
      <w:pPr>
        <w:pStyle w:val="BodyText"/>
        <w:spacing w:line="360" w:lineRule="auto"/>
        <w:ind w:firstLine="720"/>
        <w:rPr>
          <w:rFonts w:ascii="Times New Roman" w:hAnsi="Times New Roman"/>
        </w:rPr>
      </w:pPr>
      <w:r w:rsidRPr="00D96F3D">
        <w:rPr>
          <w:rFonts w:ascii="Times New Roman" w:hAnsi="Times New Roman"/>
          <w:szCs w:val="24"/>
        </w:rPr>
        <w:t>In evaluating bias or partiality on the part of an arbitrator the applicable test is an objective one. The question is whether there is a real like</w:t>
      </w:r>
      <w:r w:rsidR="009F15CE" w:rsidRPr="00D96F3D">
        <w:rPr>
          <w:rFonts w:ascii="Times New Roman" w:hAnsi="Times New Roman"/>
          <w:szCs w:val="24"/>
        </w:rPr>
        <w:t>li</w:t>
      </w:r>
      <w:r w:rsidRPr="00D96F3D">
        <w:rPr>
          <w:rFonts w:ascii="Times New Roman" w:hAnsi="Times New Roman"/>
          <w:szCs w:val="24"/>
        </w:rPr>
        <w:t>hood of bias</w:t>
      </w:r>
      <w:r w:rsidR="00087B2B" w:rsidRPr="00D96F3D">
        <w:rPr>
          <w:rFonts w:ascii="Times New Roman" w:hAnsi="Times New Roman"/>
          <w:szCs w:val="24"/>
        </w:rPr>
        <w:t>, whether</w:t>
      </w:r>
      <w:r w:rsidR="009F15CE" w:rsidRPr="00D96F3D">
        <w:rPr>
          <w:rFonts w:ascii="Times New Roman" w:hAnsi="Times New Roman"/>
          <w:szCs w:val="24"/>
        </w:rPr>
        <w:t xml:space="preserve"> </w:t>
      </w:r>
      <w:r w:rsidRPr="00D96F3D">
        <w:rPr>
          <w:rFonts w:ascii="Times New Roman" w:hAnsi="Times New Roman"/>
          <w:szCs w:val="24"/>
        </w:rPr>
        <w:t xml:space="preserve">a reasonable or right thinking man </w:t>
      </w:r>
      <w:r w:rsidR="00B01A10" w:rsidRPr="00D96F3D">
        <w:rPr>
          <w:rFonts w:ascii="Times New Roman" w:hAnsi="Times New Roman"/>
          <w:szCs w:val="24"/>
        </w:rPr>
        <w:t>would believe</w:t>
      </w:r>
      <w:r w:rsidRPr="00D96F3D">
        <w:rPr>
          <w:rFonts w:ascii="Times New Roman" w:hAnsi="Times New Roman"/>
          <w:szCs w:val="24"/>
        </w:rPr>
        <w:t xml:space="preserve"> that there was such</w:t>
      </w:r>
      <w:r w:rsidR="009F15CE" w:rsidRPr="00D96F3D">
        <w:rPr>
          <w:rFonts w:ascii="Times New Roman" w:hAnsi="Times New Roman"/>
          <w:szCs w:val="24"/>
        </w:rPr>
        <w:t xml:space="preserve"> </w:t>
      </w:r>
      <w:r w:rsidR="00087B2B" w:rsidRPr="00D96F3D">
        <w:rPr>
          <w:rFonts w:ascii="Times New Roman" w:hAnsi="Times New Roman"/>
          <w:szCs w:val="24"/>
        </w:rPr>
        <w:t>likelihood</w:t>
      </w:r>
      <w:r w:rsidRPr="00D96F3D">
        <w:rPr>
          <w:rFonts w:ascii="Times New Roman" w:hAnsi="Times New Roman"/>
          <w:szCs w:val="24"/>
        </w:rPr>
        <w:t xml:space="preserve">. The court does not have to consider the subjective circumstances of the arbitrator that he could still conduct himself partially where some improper conduct is shown to exist. In </w:t>
      </w:r>
      <w:r w:rsidRPr="00D96F3D">
        <w:rPr>
          <w:rFonts w:ascii="Times New Roman" w:hAnsi="Times New Roman"/>
          <w:i/>
          <w:szCs w:val="24"/>
        </w:rPr>
        <w:t>EBA Zimbabwe (Pvt) Ltd</w:t>
      </w:r>
      <w:r w:rsidRPr="00D96F3D">
        <w:rPr>
          <w:rFonts w:ascii="Times New Roman" w:hAnsi="Times New Roman"/>
          <w:szCs w:val="24"/>
        </w:rPr>
        <w:t xml:space="preserve"> v </w:t>
      </w:r>
      <w:r w:rsidRPr="00D96F3D">
        <w:rPr>
          <w:rFonts w:ascii="Times New Roman" w:hAnsi="Times New Roman"/>
          <w:i/>
          <w:szCs w:val="24"/>
        </w:rPr>
        <w:t>Old Mutual Unit Trusts (Pvt) Ltd and Another</w:t>
      </w:r>
      <w:r w:rsidRPr="00D96F3D">
        <w:rPr>
          <w:rFonts w:ascii="Times New Roman" w:hAnsi="Times New Roman"/>
          <w:szCs w:val="24"/>
        </w:rPr>
        <w:t xml:space="preserve"> HH 556/09 Patel J (as he then was) cited the case of </w:t>
      </w:r>
      <w:r w:rsidRPr="00D96F3D">
        <w:rPr>
          <w:rFonts w:ascii="Times New Roman" w:hAnsi="Times New Roman"/>
          <w:i/>
          <w:szCs w:val="24"/>
        </w:rPr>
        <w:t>International Airport Authority of India</w:t>
      </w:r>
      <w:r w:rsidRPr="00D96F3D">
        <w:rPr>
          <w:rFonts w:ascii="Times New Roman" w:hAnsi="Times New Roman"/>
          <w:szCs w:val="24"/>
        </w:rPr>
        <w:t xml:space="preserve"> v </w:t>
      </w:r>
      <w:r w:rsidRPr="00D96F3D">
        <w:rPr>
          <w:rFonts w:ascii="Times New Roman" w:hAnsi="Times New Roman"/>
          <w:i/>
          <w:szCs w:val="24"/>
        </w:rPr>
        <w:t>Bali &amp; Another</w:t>
      </w:r>
      <w:r w:rsidRPr="00D96F3D">
        <w:rPr>
          <w:rFonts w:ascii="Times New Roman" w:hAnsi="Times New Roman"/>
          <w:szCs w:val="24"/>
        </w:rPr>
        <w:t xml:space="preserve"> (1988) LRC (Comm) 583 at 587-588 wherein the court elab</w:t>
      </w:r>
      <w:r w:rsidR="009F15CE" w:rsidRPr="00D96F3D">
        <w:rPr>
          <w:rFonts w:ascii="Times New Roman" w:hAnsi="Times New Roman"/>
          <w:szCs w:val="24"/>
        </w:rPr>
        <w:t>orated the approach to be taken that ,</w:t>
      </w:r>
      <w:r w:rsidR="00D96F3D" w:rsidRPr="00D96F3D">
        <w:rPr>
          <w:rFonts w:ascii="Times New Roman" w:hAnsi="Times New Roman"/>
        </w:rPr>
        <w:t xml:space="preserve"> </w:t>
      </w:r>
    </w:p>
    <w:p w:rsidR="00D96F3D" w:rsidRPr="00087B2B" w:rsidRDefault="00D96F3D" w:rsidP="00D96F3D">
      <w:pPr>
        <w:pStyle w:val="BodyText"/>
        <w:ind w:left="720" w:firstLine="720"/>
        <w:rPr>
          <w:rFonts w:ascii="Times New Roman" w:hAnsi="Times New Roman"/>
          <w:sz w:val="22"/>
          <w:szCs w:val="22"/>
        </w:rPr>
      </w:pPr>
      <w:r w:rsidRPr="00087B2B">
        <w:rPr>
          <w:rFonts w:ascii="Times New Roman" w:hAnsi="Times New Roman"/>
          <w:sz w:val="22"/>
          <w:szCs w:val="22"/>
        </w:rPr>
        <w:t xml:space="preserve">“It is well said that once the arbitrator enters into </w:t>
      </w:r>
      <w:r w:rsidR="00087B2B" w:rsidRPr="00087B2B">
        <w:rPr>
          <w:rFonts w:ascii="Times New Roman" w:hAnsi="Times New Roman"/>
          <w:sz w:val="22"/>
          <w:szCs w:val="22"/>
        </w:rPr>
        <w:t>arbitration</w:t>
      </w:r>
      <w:r w:rsidRPr="00087B2B">
        <w:rPr>
          <w:rFonts w:ascii="Times New Roman" w:hAnsi="Times New Roman"/>
          <w:sz w:val="22"/>
          <w:szCs w:val="22"/>
        </w:rPr>
        <w:t xml:space="preserve">, the arbitrator must not be guilty of any act which can possibly be construed as indicative of partiality or unfairness. It is not </w:t>
      </w:r>
      <w:r w:rsidRPr="00087B2B">
        <w:rPr>
          <w:rFonts w:ascii="Times New Roman" w:hAnsi="Times New Roman"/>
          <w:sz w:val="22"/>
          <w:szCs w:val="22"/>
        </w:rPr>
        <w:lastRenderedPageBreak/>
        <w:t>a question of the effect which misconduct on his part had in fact upon the result of the proceeding, but of what effect it might possibly have produced. It is not enough to show that, even if there was misconduct on his part, the award was unaffected by it, and was in reality just; the arbitrator must not do anything which is not in itself fair and impartial. …</w:t>
      </w:r>
      <w:r w:rsidR="00B01A10">
        <w:rPr>
          <w:rFonts w:ascii="Times New Roman" w:hAnsi="Times New Roman"/>
          <w:sz w:val="22"/>
          <w:szCs w:val="22"/>
        </w:rPr>
        <w:t>.</w:t>
      </w:r>
    </w:p>
    <w:p w:rsidR="00087B2B" w:rsidRDefault="00D96F3D" w:rsidP="00087B2B">
      <w:pPr>
        <w:pStyle w:val="BodyText"/>
        <w:ind w:left="720" w:firstLine="720"/>
        <w:rPr>
          <w:rFonts w:ascii="Times New Roman" w:hAnsi="Times New Roman"/>
          <w:sz w:val="22"/>
          <w:szCs w:val="22"/>
        </w:rPr>
      </w:pPr>
      <w:r w:rsidRPr="00087B2B">
        <w:rPr>
          <w:rFonts w:ascii="Times New Roman" w:hAnsi="Times New Roman"/>
          <w:sz w:val="22"/>
          <w:szCs w:val="22"/>
        </w:rPr>
        <w:t>It is well settled that there must be a real likelihood of bias and not mere suspicion of bias before the proceedings can be quashed on the ground that the person conducting the proceedings is di</w:t>
      </w:r>
      <w:r w:rsidR="00B01A10">
        <w:rPr>
          <w:rFonts w:ascii="Times New Roman" w:hAnsi="Times New Roman"/>
          <w:sz w:val="22"/>
          <w:szCs w:val="22"/>
        </w:rPr>
        <w:t>squalified by interest. …</w:t>
      </w:r>
      <w:r w:rsidRPr="00087B2B">
        <w:rPr>
          <w:rFonts w:ascii="Times New Roman" w:hAnsi="Times New Roman"/>
          <w:sz w:val="22"/>
          <w:szCs w:val="22"/>
        </w:rPr>
        <w:t xml:space="preserve"> There must be reasonableness in the apprehension of bias in the mind of the party. The purity of administration requires that the party to the proceedings should not have apprehension that the authority is biased and is likely to decide against the party. But we agree with the learned judge of the High Court that it is equally true that it is not every suspicion felt by a party which must lead to the conclusion that the authority hearing the proceedings is biased. The apprehension must be judged from a healthy, reasonable and average point of view and not on the mere apprehension of any whimsical person.</w:t>
      </w:r>
    </w:p>
    <w:p w:rsidR="00087B2B" w:rsidRDefault="00087B2B" w:rsidP="00087B2B">
      <w:pPr>
        <w:pStyle w:val="BodyText"/>
        <w:ind w:left="720" w:firstLine="720"/>
        <w:rPr>
          <w:rFonts w:ascii="Times New Roman" w:hAnsi="Times New Roman"/>
          <w:sz w:val="22"/>
          <w:szCs w:val="22"/>
        </w:rPr>
      </w:pPr>
    </w:p>
    <w:p w:rsidR="009B23F4" w:rsidRDefault="00087B2B" w:rsidP="00B01A10">
      <w:pPr>
        <w:pStyle w:val="BodyText"/>
        <w:spacing w:line="360" w:lineRule="auto"/>
        <w:rPr>
          <w:rFonts w:ascii="Times New Roman" w:hAnsi="Times New Roman"/>
          <w:szCs w:val="24"/>
        </w:rPr>
      </w:pPr>
      <w:r>
        <w:rPr>
          <w:rFonts w:ascii="Times New Roman" w:hAnsi="Times New Roman"/>
          <w:szCs w:val="24"/>
        </w:rPr>
        <w:t>The apprehension should not be remote or far- fetched it must be real to a reasonable man. The</w:t>
      </w:r>
      <w:r w:rsidR="009B23F4">
        <w:rPr>
          <w:rFonts w:ascii="Times New Roman" w:hAnsi="Times New Roman"/>
          <w:szCs w:val="24"/>
        </w:rPr>
        <w:t xml:space="preserve"> onus is on the applicant to demonstrate such </w:t>
      </w:r>
      <w:r w:rsidR="00265F83">
        <w:rPr>
          <w:rFonts w:ascii="Times New Roman" w:hAnsi="Times New Roman"/>
          <w:szCs w:val="24"/>
        </w:rPr>
        <w:t>bias. In</w:t>
      </w:r>
      <w:r w:rsidR="009B23F4">
        <w:rPr>
          <w:rFonts w:ascii="Times New Roman" w:hAnsi="Times New Roman"/>
          <w:szCs w:val="24"/>
        </w:rPr>
        <w:t xml:space="preserve"> this case the following issues were raised</w:t>
      </w:r>
      <w:r w:rsidR="00265F83">
        <w:rPr>
          <w:rFonts w:ascii="Times New Roman" w:hAnsi="Times New Roman"/>
          <w:szCs w:val="24"/>
        </w:rPr>
        <w:t>.</w:t>
      </w:r>
    </w:p>
    <w:p w:rsidR="009B23F4" w:rsidRDefault="009B23F4" w:rsidP="009B23F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w:t>
      </w:r>
      <w:r w:rsidR="00265F83">
        <w:rPr>
          <w:rFonts w:ascii="Times New Roman" w:hAnsi="Times New Roman" w:cs="Times New Roman"/>
          <w:sz w:val="24"/>
          <w:szCs w:val="24"/>
        </w:rPr>
        <w:t xml:space="preserve"> second</w:t>
      </w:r>
      <w:r>
        <w:rPr>
          <w:rFonts w:ascii="Times New Roman" w:hAnsi="Times New Roman" w:cs="Times New Roman"/>
          <w:sz w:val="24"/>
          <w:szCs w:val="24"/>
        </w:rPr>
        <w:t xml:space="preserve"> respondent is currently engaged by NSSA as its legal practitioner, NSSA is interested in 51% of the shares in Beatrice Mine (Pvt) Ltd.</w:t>
      </w:r>
    </w:p>
    <w:p w:rsidR="009B23F4" w:rsidRDefault="009B23F4" w:rsidP="009B23F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one Vela the NSSA Chairperson then offered to buy the shares and is a friend to the </w:t>
      </w:r>
      <w:r w:rsidR="00265F83">
        <w:rPr>
          <w:rFonts w:ascii="Times New Roman" w:hAnsi="Times New Roman" w:cs="Times New Roman"/>
          <w:sz w:val="24"/>
          <w:szCs w:val="24"/>
        </w:rPr>
        <w:t>second</w:t>
      </w:r>
      <w:r>
        <w:rPr>
          <w:rFonts w:ascii="Times New Roman" w:hAnsi="Times New Roman" w:cs="Times New Roman"/>
          <w:sz w:val="24"/>
          <w:szCs w:val="24"/>
        </w:rPr>
        <w:t xml:space="preserve"> respondent.</w:t>
      </w:r>
    </w:p>
    <w:p w:rsidR="009B23F4" w:rsidRDefault="00087B2B" w:rsidP="009B23F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265F83">
        <w:rPr>
          <w:rFonts w:ascii="Times New Roman" w:hAnsi="Times New Roman" w:cs="Times New Roman"/>
          <w:sz w:val="24"/>
          <w:szCs w:val="24"/>
        </w:rPr>
        <w:t xml:space="preserve">second </w:t>
      </w:r>
      <w:r w:rsidR="009B23F4">
        <w:rPr>
          <w:rFonts w:ascii="Times New Roman" w:hAnsi="Times New Roman" w:cs="Times New Roman"/>
          <w:sz w:val="24"/>
          <w:szCs w:val="24"/>
        </w:rPr>
        <w:t>respondent refused to release the audio recording of the hearing of May 10, 2018.</w:t>
      </w:r>
    </w:p>
    <w:p w:rsidR="009B23F4" w:rsidRDefault="009B23F4" w:rsidP="009B23F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265F83">
        <w:rPr>
          <w:rFonts w:ascii="Times New Roman" w:hAnsi="Times New Roman" w:cs="Times New Roman"/>
          <w:sz w:val="24"/>
          <w:szCs w:val="24"/>
        </w:rPr>
        <w:t>the second</w:t>
      </w:r>
      <w:r>
        <w:rPr>
          <w:rFonts w:ascii="Times New Roman" w:hAnsi="Times New Roman" w:cs="Times New Roman"/>
          <w:sz w:val="24"/>
          <w:szCs w:val="24"/>
        </w:rPr>
        <w:t xml:space="preserve"> respondent did not respond to the applicant’s objections and the legal representative’s correspondence raising issue with his appointment.</w:t>
      </w:r>
    </w:p>
    <w:p w:rsidR="009B23F4" w:rsidRDefault="009B23F4" w:rsidP="009B23F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In response the </w:t>
      </w:r>
      <w:r w:rsidR="00265F83">
        <w:rPr>
          <w:rFonts w:ascii="Times New Roman" w:hAnsi="Times New Roman" w:cs="Times New Roman"/>
          <w:sz w:val="24"/>
          <w:szCs w:val="24"/>
        </w:rPr>
        <w:t>first</w:t>
      </w:r>
      <w:r>
        <w:rPr>
          <w:rFonts w:ascii="Times New Roman" w:hAnsi="Times New Roman" w:cs="Times New Roman"/>
          <w:sz w:val="24"/>
          <w:szCs w:val="24"/>
        </w:rPr>
        <w:t xml:space="preserve"> respondent </w:t>
      </w:r>
      <w:r w:rsidR="00087B2B">
        <w:rPr>
          <w:rFonts w:ascii="Times New Roman" w:hAnsi="Times New Roman" w:cs="Times New Roman"/>
          <w:sz w:val="24"/>
          <w:szCs w:val="24"/>
        </w:rPr>
        <w:t>denied</w:t>
      </w:r>
      <w:r>
        <w:rPr>
          <w:rFonts w:ascii="Times New Roman" w:hAnsi="Times New Roman" w:cs="Times New Roman"/>
          <w:sz w:val="24"/>
          <w:szCs w:val="24"/>
        </w:rPr>
        <w:t xml:space="preserve"> the allegations.</w:t>
      </w:r>
    </w:p>
    <w:p w:rsidR="009B23F4" w:rsidRDefault="009B23F4" w:rsidP="009B23F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NSSA did not intend to buy the shares in Beatrice Mine (Pvt) Ltd, the minute produced show that alternative funding partners were being engaged.</w:t>
      </w:r>
    </w:p>
    <w:p w:rsidR="009B23F4" w:rsidRDefault="009B23F4" w:rsidP="009B23F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applicant failed to show that Vela and the </w:t>
      </w:r>
      <w:r w:rsidR="00265F83">
        <w:rPr>
          <w:rFonts w:ascii="Times New Roman" w:hAnsi="Times New Roman" w:cs="Times New Roman"/>
          <w:sz w:val="24"/>
          <w:szCs w:val="24"/>
        </w:rPr>
        <w:t>second</w:t>
      </w:r>
      <w:r>
        <w:rPr>
          <w:rFonts w:ascii="Times New Roman" w:hAnsi="Times New Roman" w:cs="Times New Roman"/>
          <w:sz w:val="24"/>
          <w:szCs w:val="24"/>
        </w:rPr>
        <w:t xml:space="preserve"> respondent</w:t>
      </w:r>
      <w:r w:rsidR="00265F83">
        <w:rPr>
          <w:rFonts w:ascii="Times New Roman" w:hAnsi="Times New Roman" w:cs="Times New Roman"/>
          <w:sz w:val="24"/>
          <w:szCs w:val="24"/>
        </w:rPr>
        <w:t xml:space="preserve"> were</w:t>
      </w:r>
      <w:r>
        <w:rPr>
          <w:rFonts w:ascii="Times New Roman" w:hAnsi="Times New Roman" w:cs="Times New Roman"/>
          <w:sz w:val="24"/>
          <w:szCs w:val="24"/>
        </w:rPr>
        <w:t xml:space="preserve"> friends. In any event there is no evidence that Vela had offered to buy the shares. The dispute between the applicant and the </w:t>
      </w:r>
      <w:r w:rsidR="00265F83">
        <w:rPr>
          <w:rFonts w:ascii="Times New Roman" w:hAnsi="Times New Roman" w:cs="Times New Roman"/>
          <w:sz w:val="24"/>
          <w:szCs w:val="24"/>
        </w:rPr>
        <w:t>first</w:t>
      </w:r>
      <w:r>
        <w:rPr>
          <w:rFonts w:ascii="Times New Roman" w:hAnsi="Times New Roman" w:cs="Times New Roman"/>
          <w:sz w:val="24"/>
          <w:szCs w:val="24"/>
        </w:rPr>
        <w:t xml:space="preserve"> respondent</w:t>
      </w:r>
      <w:r w:rsidR="00265F83">
        <w:rPr>
          <w:rFonts w:ascii="Times New Roman" w:hAnsi="Times New Roman" w:cs="Times New Roman"/>
          <w:sz w:val="24"/>
          <w:szCs w:val="24"/>
        </w:rPr>
        <w:t xml:space="preserve"> relates to </w:t>
      </w:r>
      <w:r>
        <w:rPr>
          <w:rFonts w:ascii="Times New Roman" w:hAnsi="Times New Roman" w:cs="Times New Roman"/>
          <w:sz w:val="24"/>
          <w:szCs w:val="24"/>
        </w:rPr>
        <w:t>the breach of contract and not the sale of shares.</w:t>
      </w:r>
    </w:p>
    <w:p w:rsidR="009B23F4" w:rsidRDefault="00087B2B" w:rsidP="009B23F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audio file</w:t>
      </w:r>
      <w:r w:rsidR="009B23F4">
        <w:rPr>
          <w:rFonts w:ascii="Times New Roman" w:hAnsi="Times New Roman" w:cs="Times New Roman"/>
          <w:sz w:val="24"/>
          <w:szCs w:val="24"/>
        </w:rPr>
        <w:t xml:space="preserve"> was irrelevant to the proceedings and thus the </w:t>
      </w:r>
      <w:r>
        <w:rPr>
          <w:rFonts w:ascii="Times New Roman" w:hAnsi="Times New Roman" w:cs="Times New Roman"/>
          <w:sz w:val="24"/>
          <w:szCs w:val="24"/>
        </w:rPr>
        <w:t xml:space="preserve">application for its production </w:t>
      </w:r>
      <w:r w:rsidR="009B23F4">
        <w:rPr>
          <w:rFonts w:ascii="Times New Roman" w:hAnsi="Times New Roman" w:cs="Times New Roman"/>
          <w:sz w:val="24"/>
          <w:szCs w:val="24"/>
        </w:rPr>
        <w:t>was correctly dismissed.</w:t>
      </w:r>
    </w:p>
    <w:p w:rsidR="009B23F4" w:rsidRDefault="00087B2B" w:rsidP="009B23F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It is common</w:t>
      </w:r>
      <w:r w:rsidR="009B23F4">
        <w:rPr>
          <w:rFonts w:ascii="Times New Roman" w:hAnsi="Times New Roman" w:cs="Times New Roman"/>
          <w:sz w:val="24"/>
          <w:szCs w:val="24"/>
        </w:rPr>
        <w:t xml:space="preserve"> cause that neither NS</w:t>
      </w:r>
      <w:r>
        <w:rPr>
          <w:rFonts w:ascii="Times New Roman" w:hAnsi="Times New Roman" w:cs="Times New Roman"/>
          <w:sz w:val="24"/>
          <w:szCs w:val="24"/>
        </w:rPr>
        <w:t>S</w:t>
      </w:r>
      <w:r w:rsidR="009B23F4">
        <w:rPr>
          <w:rFonts w:ascii="Times New Roman" w:hAnsi="Times New Roman" w:cs="Times New Roman"/>
          <w:sz w:val="24"/>
          <w:szCs w:val="24"/>
        </w:rPr>
        <w:t xml:space="preserve">A nor Vela was before the </w:t>
      </w:r>
      <w:r w:rsidR="00265F83">
        <w:rPr>
          <w:rFonts w:ascii="Times New Roman" w:hAnsi="Times New Roman" w:cs="Times New Roman"/>
          <w:sz w:val="24"/>
          <w:szCs w:val="24"/>
        </w:rPr>
        <w:t>second</w:t>
      </w:r>
      <w:r w:rsidR="009B23F4">
        <w:rPr>
          <w:rFonts w:ascii="Times New Roman" w:hAnsi="Times New Roman" w:cs="Times New Roman"/>
          <w:sz w:val="24"/>
          <w:szCs w:val="24"/>
        </w:rPr>
        <w:t xml:space="preserve"> respondent. A reading of the minutes wherein NSSA was referred to, in my view does not confirm that NSSA was interested in 51% </w:t>
      </w:r>
      <w:r w:rsidR="00B01A10">
        <w:rPr>
          <w:rFonts w:ascii="Times New Roman" w:hAnsi="Times New Roman" w:cs="Times New Roman"/>
          <w:sz w:val="24"/>
          <w:szCs w:val="24"/>
        </w:rPr>
        <w:t xml:space="preserve"> of the </w:t>
      </w:r>
      <w:r w:rsidR="009B23F4">
        <w:rPr>
          <w:rFonts w:ascii="Times New Roman" w:hAnsi="Times New Roman" w:cs="Times New Roman"/>
          <w:sz w:val="24"/>
          <w:szCs w:val="24"/>
        </w:rPr>
        <w:t xml:space="preserve">shares in </w:t>
      </w:r>
      <w:r w:rsidR="00265F83">
        <w:rPr>
          <w:rFonts w:ascii="Times New Roman" w:hAnsi="Times New Roman" w:cs="Times New Roman"/>
          <w:sz w:val="24"/>
          <w:szCs w:val="24"/>
        </w:rPr>
        <w:t>the company</w:t>
      </w:r>
      <w:r w:rsidR="009B23F4">
        <w:rPr>
          <w:rFonts w:ascii="Times New Roman" w:hAnsi="Times New Roman" w:cs="Times New Roman"/>
          <w:sz w:val="24"/>
          <w:szCs w:val="24"/>
        </w:rPr>
        <w:t>. It i</w:t>
      </w:r>
      <w:r w:rsidR="00265F83">
        <w:rPr>
          <w:rFonts w:ascii="Times New Roman" w:hAnsi="Times New Roman" w:cs="Times New Roman"/>
          <w:sz w:val="24"/>
          <w:szCs w:val="24"/>
        </w:rPr>
        <w:t>s recorded at p 95 of HC9967/18 that;</w:t>
      </w:r>
    </w:p>
    <w:p w:rsidR="009B23F4" w:rsidRDefault="009B23F4" w:rsidP="009B23F4">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r w:rsidR="00087B2B">
        <w:rPr>
          <w:rFonts w:ascii="Times New Roman" w:hAnsi="Times New Roman" w:cs="Times New Roman"/>
        </w:rPr>
        <w:t>Mr.</w:t>
      </w:r>
      <w:r>
        <w:rPr>
          <w:rFonts w:ascii="Times New Roman" w:hAnsi="Times New Roman" w:cs="Times New Roman"/>
        </w:rPr>
        <w:t xml:space="preserve"> Holme asked whether </w:t>
      </w:r>
      <w:r w:rsidR="00087B2B">
        <w:rPr>
          <w:rFonts w:ascii="Times New Roman" w:hAnsi="Times New Roman" w:cs="Times New Roman"/>
        </w:rPr>
        <w:t>Annandale</w:t>
      </w:r>
      <w:r>
        <w:rPr>
          <w:rFonts w:ascii="Times New Roman" w:hAnsi="Times New Roman" w:cs="Times New Roman"/>
        </w:rPr>
        <w:t xml:space="preserve"> had other funding options that had not been shared with </w:t>
      </w:r>
      <w:r>
        <w:rPr>
          <w:rFonts w:ascii="Times New Roman" w:hAnsi="Times New Roman" w:cs="Times New Roman"/>
        </w:rPr>
        <w:tab/>
        <w:t xml:space="preserve">Pomelo. Mr LAJ Skinner confirmed that there had been discussions with the NSSA Fund and </w:t>
      </w:r>
      <w:r>
        <w:rPr>
          <w:rFonts w:ascii="Times New Roman" w:hAnsi="Times New Roman" w:cs="Times New Roman"/>
        </w:rPr>
        <w:tab/>
        <w:t>that these discussions had been shared with Pomelo verbally.”</w:t>
      </w:r>
    </w:p>
    <w:p w:rsidR="009B23F4" w:rsidRDefault="009B23F4" w:rsidP="009B23F4">
      <w:pPr>
        <w:pStyle w:val="ListParagraph"/>
        <w:spacing w:after="0" w:line="240" w:lineRule="auto"/>
        <w:ind w:left="0" w:firstLine="720"/>
        <w:jc w:val="both"/>
        <w:rPr>
          <w:rFonts w:ascii="Times New Roman" w:hAnsi="Times New Roman" w:cs="Times New Roman"/>
        </w:rPr>
      </w:pPr>
    </w:p>
    <w:p w:rsidR="009B23F4" w:rsidRDefault="00B01A10" w:rsidP="009B23F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w:t>
      </w:r>
      <w:r w:rsidR="009B23F4" w:rsidRPr="00D06BB4">
        <w:rPr>
          <w:rFonts w:ascii="Times New Roman" w:hAnsi="Times New Roman" w:cs="Times New Roman"/>
          <w:sz w:val="24"/>
          <w:szCs w:val="24"/>
        </w:rPr>
        <w:t xml:space="preserve"> minutes do</w:t>
      </w:r>
      <w:r w:rsidR="00265F83">
        <w:rPr>
          <w:rFonts w:ascii="Times New Roman" w:hAnsi="Times New Roman" w:cs="Times New Roman"/>
          <w:sz w:val="24"/>
          <w:szCs w:val="24"/>
        </w:rPr>
        <w:t xml:space="preserve"> not</w:t>
      </w:r>
      <w:r w:rsidR="009B23F4" w:rsidRPr="00D06BB4">
        <w:rPr>
          <w:rFonts w:ascii="Times New Roman" w:hAnsi="Times New Roman" w:cs="Times New Roman"/>
          <w:sz w:val="24"/>
          <w:szCs w:val="24"/>
        </w:rPr>
        <w:t xml:space="preserve"> show any interest</w:t>
      </w:r>
      <w:r w:rsidR="009B23F4">
        <w:rPr>
          <w:rFonts w:ascii="Times New Roman" w:hAnsi="Times New Roman" w:cs="Times New Roman"/>
          <w:sz w:val="24"/>
          <w:szCs w:val="24"/>
        </w:rPr>
        <w:t xml:space="preserve"> by NSSA</w:t>
      </w:r>
      <w:r w:rsidR="00087B2B">
        <w:rPr>
          <w:rFonts w:ascii="Times New Roman" w:hAnsi="Times New Roman" w:cs="Times New Roman"/>
          <w:sz w:val="24"/>
          <w:szCs w:val="24"/>
        </w:rPr>
        <w:t xml:space="preserve"> in </w:t>
      </w:r>
      <w:r w:rsidR="00CD2DC1">
        <w:rPr>
          <w:rFonts w:ascii="Times New Roman" w:hAnsi="Times New Roman" w:cs="Times New Roman"/>
          <w:sz w:val="24"/>
          <w:szCs w:val="24"/>
        </w:rPr>
        <w:t>the 51</w:t>
      </w:r>
      <w:r w:rsidR="009B23F4">
        <w:rPr>
          <w:rFonts w:ascii="Times New Roman" w:hAnsi="Times New Roman" w:cs="Times New Roman"/>
          <w:sz w:val="24"/>
          <w:szCs w:val="24"/>
        </w:rPr>
        <w:t>% shares</w:t>
      </w:r>
      <w:r w:rsidR="00087B2B">
        <w:rPr>
          <w:rFonts w:ascii="Times New Roman" w:hAnsi="Times New Roman" w:cs="Times New Roman"/>
          <w:sz w:val="24"/>
          <w:szCs w:val="24"/>
        </w:rPr>
        <w:t xml:space="preserve"> as </w:t>
      </w:r>
      <w:r w:rsidR="00CD2DC1">
        <w:rPr>
          <w:rFonts w:ascii="Times New Roman" w:hAnsi="Times New Roman" w:cs="Times New Roman"/>
          <w:sz w:val="24"/>
          <w:szCs w:val="24"/>
        </w:rPr>
        <w:t>alleged. The</w:t>
      </w:r>
      <w:r w:rsidR="00087B2B">
        <w:rPr>
          <w:rFonts w:ascii="Times New Roman" w:hAnsi="Times New Roman" w:cs="Times New Roman"/>
          <w:sz w:val="24"/>
          <w:szCs w:val="24"/>
        </w:rPr>
        <w:t xml:space="preserve"> funding model was not disclosed</w:t>
      </w:r>
      <w:r w:rsidR="00CD2DC1">
        <w:rPr>
          <w:rFonts w:ascii="Times New Roman" w:hAnsi="Times New Roman" w:cs="Times New Roman"/>
          <w:sz w:val="24"/>
          <w:szCs w:val="24"/>
        </w:rPr>
        <w:t xml:space="preserve"> whether it was by way of a loan or acquisition of the shares. The minutes do not show that the discussions had materialized into something tangible.</w:t>
      </w:r>
      <w:r w:rsidR="009B23F4">
        <w:rPr>
          <w:rFonts w:ascii="Times New Roman" w:hAnsi="Times New Roman" w:cs="Times New Roman"/>
          <w:sz w:val="24"/>
          <w:szCs w:val="24"/>
        </w:rPr>
        <w:t xml:space="preserve"> In my view even </w:t>
      </w:r>
      <w:r w:rsidR="00265F83">
        <w:rPr>
          <w:rFonts w:ascii="Times New Roman" w:hAnsi="Times New Roman" w:cs="Times New Roman"/>
          <w:sz w:val="24"/>
          <w:szCs w:val="24"/>
        </w:rPr>
        <w:t xml:space="preserve">if the </w:t>
      </w:r>
      <w:r w:rsidR="009B23F4">
        <w:rPr>
          <w:rFonts w:ascii="Times New Roman" w:hAnsi="Times New Roman" w:cs="Times New Roman"/>
          <w:sz w:val="24"/>
          <w:szCs w:val="24"/>
        </w:rPr>
        <w:t>respondent was NSSA</w:t>
      </w:r>
      <w:r w:rsidR="00265F83">
        <w:rPr>
          <w:rFonts w:ascii="Times New Roman" w:hAnsi="Times New Roman" w:cs="Times New Roman"/>
          <w:sz w:val="24"/>
          <w:szCs w:val="24"/>
        </w:rPr>
        <w:t>’ legal representative</w:t>
      </w:r>
      <w:r w:rsidR="009B23F4">
        <w:rPr>
          <w:rFonts w:ascii="Times New Roman" w:hAnsi="Times New Roman" w:cs="Times New Roman"/>
          <w:sz w:val="24"/>
          <w:szCs w:val="24"/>
        </w:rPr>
        <w:t>, the issue about NSSA’s interest is remote</w:t>
      </w:r>
      <w:r w:rsidR="00265F83">
        <w:rPr>
          <w:rFonts w:ascii="Times New Roman" w:hAnsi="Times New Roman" w:cs="Times New Roman"/>
          <w:sz w:val="24"/>
          <w:szCs w:val="24"/>
        </w:rPr>
        <w:t xml:space="preserve"> and fanciful</w:t>
      </w:r>
      <w:r>
        <w:rPr>
          <w:rFonts w:ascii="Times New Roman" w:hAnsi="Times New Roman" w:cs="Times New Roman"/>
          <w:sz w:val="24"/>
          <w:szCs w:val="24"/>
        </w:rPr>
        <w:t xml:space="preserve"> to</w:t>
      </w:r>
      <w:r w:rsidR="009B23F4">
        <w:rPr>
          <w:rFonts w:ascii="Times New Roman" w:hAnsi="Times New Roman" w:cs="Times New Roman"/>
          <w:sz w:val="24"/>
          <w:szCs w:val="24"/>
        </w:rPr>
        <w:t xml:space="preserve"> </w:t>
      </w:r>
      <w:r w:rsidR="00265F83">
        <w:rPr>
          <w:rFonts w:ascii="Times New Roman" w:hAnsi="Times New Roman" w:cs="Times New Roman"/>
          <w:sz w:val="24"/>
          <w:szCs w:val="24"/>
        </w:rPr>
        <w:t xml:space="preserve">be relied upon to establish </w:t>
      </w:r>
      <w:r w:rsidR="009B23F4">
        <w:rPr>
          <w:rFonts w:ascii="Times New Roman" w:hAnsi="Times New Roman" w:cs="Times New Roman"/>
          <w:sz w:val="24"/>
          <w:szCs w:val="24"/>
        </w:rPr>
        <w:t>bias.</w:t>
      </w:r>
    </w:p>
    <w:p w:rsidR="009B23F4" w:rsidRDefault="009B23F4" w:rsidP="00D7649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indeed correct that the minutes indicate that NSSA w</w:t>
      </w:r>
      <w:r w:rsidR="00CD2DC1">
        <w:rPr>
          <w:rFonts w:ascii="Times New Roman" w:hAnsi="Times New Roman" w:cs="Times New Roman"/>
          <w:sz w:val="24"/>
          <w:szCs w:val="24"/>
        </w:rPr>
        <w:t xml:space="preserve">as being engaged for funding. In its submission before the second respondent </w:t>
      </w:r>
      <w:r>
        <w:rPr>
          <w:rFonts w:ascii="Times New Roman" w:hAnsi="Times New Roman" w:cs="Times New Roman"/>
          <w:sz w:val="24"/>
          <w:szCs w:val="24"/>
        </w:rPr>
        <w:t xml:space="preserve">the first respondent actually submitted that Vela had offered $7 000 000 for the shares in the </w:t>
      </w:r>
      <w:r w:rsidR="00AE6EEC">
        <w:rPr>
          <w:rFonts w:ascii="Times New Roman" w:hAnsi="Times New Roman" w:cs="Times New Roman"/>
          <w:sz w:val="24"/>
          <w:szCs w:val="24"/>
        </w:rPr>
        <w:t>company. The offer was made on the 23</w:t>
      </w:r>
      <w:r w:rsidR="00AE6EEC" w:rsidRPr="00AE6EEC">
        <w:rPr>
          <w:rFonts w:ascii="Times New Roman" w:hAnsi="Times New Roman" w:cs="Times New Roman"/>
          <w:sz w:val="24"/>
          <w:szCs w:val="24"/>
          <w:vertAlign w:val="superscript"/>
        </w:rPr>
        <w:t>rd</w:t>
      </w:r>
      <w:r w:rsidR="00AE6EEC">
        <w:rPr>
          <w:rFonts w:ascii="Times New Roman" w:hAnsi="Times New Roman" w:cs="Times New Roman"/>
          <w:sz w:val="24"/>
          <w:szCs w:val="24"/>
        </w:rPr>
        <w:t xml:space="preserve"> of August 2017 there was no evidence that Vela was still interested. The</w:t>
      </w:r>
      <w:r w:rsidR="00CD2DC1">
        <w:rPr>
          <w:rFonts w:ascii="Times New Roman" w:hAnsi="Times New Roman" w:cs="Times New Roman"/>
          <w:sz w:val="24"/>
          <w:szCs w:val="24"/>
        </w:rPr>
        <w:t xml:space="preserve"> applicant submitted that Vela and the second respondent were </w:t>
      </w:r>
      <w:r w:rsidR="00AE6EEC">
        <w:rPr>
          <w:rFonts w:ascii="Times New Roman" w:hAnsi="Times New Roman" w:cs="Times New Roman"/>
          <w:sz w:val="24"/>
          <w:szCs w:val="24"/>
        </w:rPr>
        <w:t xml:space="preserve">friends. </w:t>
      </w:r>
      <w:r w:rsidR="00CD2DC1">
        <w:rPr>
          <w:rFonts w:ascii="Times New Roman" w:hAnsi="Times New Roman" w:cs="Times New Roman"/>
          <w:sz w:val="24"/>
          <w:szCs w:val="24"/>
        </w:rPr>
        <w:t xml:space="preserve">It was challenged to provide the basis of the submission before the second respondent but nothing was produced except that as NSSA’s legal practitioner it used to get instructions from Vela. That </w:t>
      </w:r>
      <w:r w:rsidR="00AE6EEC">
        <w:rPr>
          <w:rFonts w:ascii="Times New Roman" w:hAnsi="Times New Roman" w:cs="Times New Roman"/>
          <w:sz w:val="24"/>
          <w:szCs w:val="24"/>
        </w:rPr>
        <w:t xml:space="preserve">in my view </w:t>
      </w:r>
      <w:r w:rsidR="00CD2DC1">
        <w:rPr>
          <w:rFonts w:ascii="Times New Roman" w:hAnsi="Times New Roman" w:cs="Times New Roman"/>
          <w:sz w:val="24"/>
          <w:szCs w:val="24"/>
        </w:rPr>
        <w:t>is not enough to establish the friendship as alleged. That was just a professional association. In</w:t>
      </w:r>
      <w:r w:rsidR="00AE6EEC">
        <w:rPr>
          <w:rFonts w:ascii="Times New Roman" w:hAnsi="Times New Roman" w:cs="Times New Roman"/>
          <w:sz w:val="24"/>
          <w:szCs w:val="24"/>
        </w:rPr>
        <w:t xml:space="preserve"> the</w:t>
      </w:r>
      <w:r w:rsidR="00CD2DC1">
        <w:rPr>
          <w:rFonts w:ascii="Times New Roman" w:hAnsi="Times New Roman" w:cs="Times New Roman"/>
          <w:sz w:val="24"/>
          <w:szCs w:val="24"/>
        </w:rPr>
        <w:t xml:space="preserve"> absence of further information </w:t>
      </w:r>
      <w:r w:rsidR="00AE6EEC">
        <w:rPr>
          <w:rFonts w:ascii="Times New Roman" w:hAnsi="Times New Roman" w:cs="Times New Roman"/>
          <w:sz w:val="24"/>
          <w:szCs w:val="24"/>
        </w:rPr>
        <w:t xml:space="preserve">on </w:t>
      </w:r>
      <w:r w:rsidR="00CD2DC1">
        <w:rPr>
          <w:rFonts w:ascii="Times New Roman" w:hAnsi="Times New Roman" w:cs="Times New Roman"/>
          <w:sz w:val="24"/>
          <w:szCs w:val="24"/>
        </w:rPr>
        <w:t>Vela and second respondent</w:t>
      </w:r>
      <w:r w:rsidR="00AE6EEC">
        <w:rPr>
          <w:rFonts w:ascii="Times New Roman" w:hAnsi="Times New Roman" w:cs="Times New Roman"/>
          <w:sz w:val="24"/>
          <w:szCs w:val="24"/>
        </w:rPr>
        <w:t>’s personal association</w:t>
      </w:r>
      <w:r w:rsidR="00CD2DC1">
        <w:rPr>
          <w:rFonts w:ascii="Times New Roman" w:hAnsi="Times New Roman" w:cs="Times New Roman"/>
          <w:sz w:val="24"/>
          <w:szCs w:val="24"/>
        </w:rPr>
        <w:t xml:space="preserve"> l find it difficult to believe that the friendship was established.</w:t>
      </w:r>
      <w:r>
        <w:rPr>
          <w:rFonts w:ascii="Times New Roman" w:hAnsi="Times New Roman" w:cs="Times New Roman"/>
          <w:sz w:val="24"/>
          <w:szCs w:val="24"/>
        </w:rPr>
        <w:t xml:space="preserve"> Even before this Court I did not find anything to suggest that Vela and </w:t>
      </w:r>
      <w:r w:rsidR="00CD2DC1">
        <w:rPr>
          <w:rFonts w:ascii="Times New Roman" w:hAnsi="Times New Roman" w:cs="Times New Roman"/>
          <w:sz w:val="24"/>
          <w:szCs w:val="24"/>
        </w:rPr>
        <w:t xml:space="preserve">the second respondent </w:t>
      </w:r>
      <w:r>
        <w:rPr>
          <w:rFonts w:ascii="Times New Roman" w:hAnsi="Times New Roman" w:cs="Times New Roman"/>
          <w:sz w:val="24"/>
          <w:szCs w:val="24"/>
        </w:rPr>
        <w:t xml:space="preserve">were very good friends. This is an allegation based on conjecture and is not </w:t>
      </w:r>
      <w:r w:rsidR="00D76497">
        <w:rPr>
          <w:rFonts w:ascii="Times New Roman" w:hAnsi="Times New Roman" w:cs="Times New Roman"/>
          <w:sz w:val="24"/>
          <w:szCs w:val="24"/>
        </w:rPr>
        <w:t>sustainable. I</w:t>
      </w:r>
      <w:r>
        <w:rPr>
          <w:rFonts w:ascii="Times New Roman" w:hAnsi="Times New Roman" w:cs="Times New Roman"/>
          <w:sz w:val="24"/>
          <w:szCs w:val="24"/>
        </w:rPr>
        <w:t xml:space="preserve"> note</w:t>
      </w:r>
      <w:r w:rsidR="00D76497">
        <w:rPr>
          <w:rFonts w:ascii="Times New Roman" w:hAnsi="Times New Roman" w:cs="Times New Roman"/>
          <w:sz w:val="24"/>
          <w:szCs w:val="24"/>
        </w:rPr>
        <w:t>d</w:t>
      </w:r>
      <w:r>
        <w:rPr>
          <w:rFonts w:ascii="Times New Roman" w:hAnsi="Times New Roman" w:cs="Times New Roman"/>
          <w:sz w:val="24"/>
          <w:szCs w:val="24"/>
        </w:rPr>
        <w:t xml:space="preserve"> that at one point the first respondent alleged that Vela did not make the offer for the</w:t>
      </w:r>
      <w:r w:rsidR="00CD2DC1">
        <w:rPr>
          <w:rFonts w:ascii="Times New Roman" w:hAnsi="Times New Roman" w:cs="Times New Roman"/>
          <w:sz w:val="24"/>
          <w:szCs w:val="24"/>
        </w:rPr>
        <w:t xml:space="preserve"> $</w:t>
      </w:r>
      <w:r>
        <w:rPr>
          <w:rFonts w:ascii="Times New Roman" w:hAnsi="Times New Roman" w:cs="Times New Roman"/>
          <w:sz w:val="24"/>
          <w:szCs w:val="24"/>
        </w:rPr>
        <w:t xml:space="preserve"> 7 million but JCI. There is a contradiction there, but nothing turns on it, the bottom line is</w:t>
      </w:r>
      <w:r w:rsidR="00D76497">
        <w:rPr>
          <w:rFonts w:ascii="Times New Roman" w:hAnsi="Times New Roman" w:cs="Times New Roman"/>
          <w:sz w:val="24"/>
          <w:szCs w:val="24"/>
        </w:rPr>
        <w:t xml:space="preserve"> </w:t>
      </w:r>
      <w:r w:rsidR="00801A23">
        <w:rPr>
          <w:rFonts w:ascii="Times New Roman" w:hAnsi="Times New Roman" w:cs="Times New Roman"/>
          <w:sz w:val="24"/>
          <w:szCs w:val="24"/>
        </w:rPr>
        <w:t>that it</w:t>
      </w:r>
      <w:r>
        <w:rPr>
          <w:rFonts w:ascii="Times New Roman" w:hAnsi="Times New Roman" w:cs="Times New Roman"/>
          <w:sz w:val="24"/>
          <w:szCs w:val="24"/>
        </w:rPr>
        <w:t xml:space="preserve"> was not shown that Vela is a good friend to the</w:t>
      </w:r>
      <w:r w:rsidR="00D76497">
        <w:rPr>
          <w:rFonts w:ascii="Times New Roman" w:hAnsi="Times New Roman" w:cs="Times New Roman"/>
          <w:sz w:val="24"/>
          <w:szCs w:val="24"/>
        </w:rPr>
        <w:t xml:space="preserve"> second </w:t>
      </w:r>
      <w:r w:rsidR="00801A23">
        <w:rPr>
          <w:rFonts w:ascii="Times New Roman" w:hAnsi="Times New Roman" w:cs="Times New Roman"/>
          <w:sz w:val="24"/>
          <w:szCs w:val="24"/>
        </w:rPr>
        <w:t>respondent. In</w:t>
      </w:r>
      <w:r>
        <w:rPr>
          <w:rFonts w:ascii="Times New Roman" w:hAnsi="Times New Roman" w:cs="Times New Roman"/>
          <w:sz w:val="24"/>
          <w:szCs w:val="24"/>
        </w:rPr>
        <w:t xml:space="preserve"> any event in its written submission before the sec</w:t>
      </w:r>
      <w:r w:rsidR="00CD2DC1">
        <w:rPr>
          <w:rFonts w:ascii="Times New Roman" w:hAnsi="Times New Roman" w:cs="Times New Roman"/>
          <w:sz w:val="24"/>
          <w:szCs w:val="24"/>
        </w:rPr>
        <w:t>ond respondent, in para</w:t>
      </w:r>
      <w:r w:rsidR="00801A23">
        <w:rPr>
          <w:rFonts w:ascii="Times New Roman" w:hAnsi="Times New Roman" w:cs="Times New Roman"/>
          <w:sz w:val="24"/>
          <w:szCs w:val="24"/>
        </w:rPr>
        <w:t>graph</w:t>
      </w:r>
      <w:r w:rsidR="00CD2DC1">
        <w:rPr>
          <w:rFonts w:ascii="Times New Roman" w:hAnsi="Times New Roman" w:cs="Times New Roman"/>
          <w:sz w:val="24"/>
          <w:szCs w:val="24"/>
        </w:rPr>
        <w:t xml:space="preserve"> 7.4.1 t</w:t>
      </w:r>
      <w:r>
        <w:rPr>
          <w:rFonts w:ascii="Times New Roman" w:hAnsi="Times New Roman" w:cs="Times New Roman"/>
          <w:sz w:val="24"/>
          <w:szCs w:val="24"/>
        </w:rPr>
        <w:t>he applicant unconditionally withdrew the suggestion that second respondent was a good friend of Vela.</w:t>
      </w:r>
    </w:p>
    <w:p w:rsidR="00DA6372" w:rsidRDefault="009B23F4" w:rsidP="009B23F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Indeed the objective test is premise</w:t>
      </w:r>
      <w:r w:rsidR="001F1236">
        <w:rPr>
          <w:rFonts w:ascii="Times New Roman" w:hAnsi="Times New Roman" w:cs="Times New Roman"/>
          <w:sz w:val="24"/>
          <w:szCs w:val="24"/>
        </w:rPr>
        <w:t>d</w:t>
      </w:r>
      <w:r>
        <w:rPr>
          <w:rFonts w:ascii="Times New Roman" w:hAnsi="Times New Roman" w:cs="Times New Roman"/>
          <w:sz w:val="24"/>
          <w:szCs w:val="24"/>
        </w:rPr>
        <w:t xml:space="preserve"> on the mythical uninterested bystander’s impression </w:t>
      </w:r>
      <w:r w:rsidR="00D76497">
        <w:rPr>
          <w:rFonts w:ascii="Times New Roman" w:hAnsi="Times New Roman" w:cs="Times New Roman"/>
          <w:sz w:val="24"/>
          <w:szCs w:val="24"/>
        </w:rPr>
        <w:t>after hearing the facts. In</w:t>
      </w:r>
      <w:r>
        <w:rPr>
          <w:rFonts w:ascii="Times New Roman" w:hAnsi="Times New Roman" w:cs="Times New Roman"/>
          <w:sz w:val="24"/>
          <w:szCs w:val="24"/>
        </w:rPr>
        <w:t xml:space="preserve"> my view the facts set out should have </w:t>
      </w:r>
      <w:r w:rsidR="001F1236">
        <w:rPr>
          <w:rFonts w:ascii="Times New Roman" w:hAnsi="Times New Roman" w:cs="Times New Roman"/>
          <w:sz w:val="24"/>
          <w:szCs w:val="24"/>
        </w:rPr>
        <w:t>substance;</w:t>
      </w:r>
      <w:r w:rsidR="00DA6372">
        <w:rPr>
          <w:rFonts w:ascii="Times New Roman" w:hAnsi="Times New Roman" w:cs="Times New Roman"/>
          <w:sz w:val="24"/>
          <w:szCs w:val="24"/>
        </w:rPr>
        <w:t xml:space="preserve"> there must </w:t>
      </w:r>
      <w:r w:rsidR="001F1236">
        <w:rPr>
          <w:rFonts w:ascii="Times New Roman" w:hAnsi="Times New Roman" w:cs="Times New Roman"/>
          <w:sz w:val="24"/>
          <w:szCs w:val="24"/>
        </w:rPr>
        <w:t xml:space="preserve">be </w:t>
      </w:r>
      <w:r w:rsidR="00DA6372">
        <w:rPr>
          <w:rFonts w:ascii="Times New Roman" w:hAnsi="Times New Roman" w:cs="Times New Roman"/>
          <w:sz w:val="24"/>
          <w:szCs w:val="24"/>
        </w:rPr>
        <w:t xml:space="preserve">some </w:t>
      </w:r>
      <w:r w:rsidR="001F1236">
        <w:rPr>
          <w:rFonts w:ascii="Times New Roman" w:hAnsi="Times New Roman" w:cs="Times New Roman"/>
          <w:sz w:val="24"/>
          <w:szCs w:val="24"/>
        </w:rPr>
        <w:t xml:space="preserve">veracity in the </w:t>
      </w:r>
      <w:r w:rsidR="00801A23">
        <w:rPr>
          <w:rFonts w:ascii="Times New Roman" w:hAnsi="Times New Roman" w:cs="Times New Roman"/>
          <w:sz w:val="24"/>
          <w:szCs w:val="24"/>
        </w:rPr>
        <w:t xml:space="preserve">facts. Bias cannot be based on suspicions or some spurious allegations otherwise </w:t>
      </w:r>
      <w:r w:rsidR="00801A23">
        <w:rPr>
          <w:rFonts w:ascii="Times New Roman" w:hAnsi="Times New Roman" w:cs="Times New Roman"/>
          <w:sz w:val="24"/>
          <w:szCs w:val="24"/>
        </w:rPr>
        <w:lastRenderedPageBreak/>
        <w:t xml:space="preserve">adjudicators may cease to function. </w:t>
      </w:r>
      <w:r w:rsidR="001F1236">
        <w:rPr>
          <w:rFonts w:ascii="Times New Roman" w:hAnsi="Times New Roman" w:cs="Times New Roman"/>
          <w:sz w:val="24"/>
          <w:szCs w:val="24"/>
        </w:rPr>
        <w:t xml:space="preserve"> In this c</w:t>
      </w:r>
      <w:r w:rsidR="00DA6372">
        <w:rPr>
          <w:rFonts w:ascii="Times New Roman" w:hAnsi="Times New Roman" w:cs="Times New Roman"/>
          <w:sz w:val="24"/>
          <w:szCs w:val="24"/>
        </w:rPr>
        <w:t>ase NSSA had no vested interest in the outcome of the arbitration process, at least from the facts before the court. There was therefore no likelihood of bias on the part of the second respondent even if he was professionally linked to NSSA.</w:t>
      </w:r>
      <w:r w:rsidR="00D76497">
        <w:rPr>
          <w:rFonts w:ascii="Times New Roman" w:hAnsi="Times New Roman" w:cs="Times New Roman"/>
          <w:sz w:val="24"/>
          <w:szCs w:val="24"/>
        </w:rPr>
        <w:t xml:space="preserve"> The friendship with Vela was not shown.</w:t>
      </w:r>
      <w:r w:rsidR="00DA6372">
        <w:rPr>
          <w:rFonts w:ascii="Times New Roman" w:hAnsi="Times New Roman" w:cs="Times New Roman"/>
          <w:sz w:val="24"/>
          <w:szCs w:val="24"/>
        </w:rPr>
        <w:t xml:space="preserve"> I find no merit in the point.</w:t>
      </w:r>
    </w:p>
    <w:p w:rsidR="00801A23" w:rsidRDefault="00801A23" w:rsidP="00DA6372">
      <w:pPr>
        <w:spacing w:after="0" w:line="360" w:lineRule="auto"/>
        <w:jc w:val="both"/>
        <w:rPr>
          <w:rFonts w:ascii="Times New Roman" w:hAnsi="Times New Roman" w:cs="Times New Roman"/>
          <w:i/>
          <w:sz w:val="24"/>
          <w:szCs w:val="24"/>
        </w:rPr>
      </w:pPr>
    </w:p>
    <w:p w:rsidR="00DA6372" w:rsidRPr="001F1236" w:rsidRDefault="00DA6372" w:rsidP="00DA6372">
      <w:pPr>
        <w:spacing w:after="0" w:line="360" w:lineRule="auto"/>
        <w:jc w:val="both"/>
        <w:rPr>
          <w:rFonts w:ascii="Times New Roman" w:hAnsi="Times New Roman" w:cs="Times New Roman"/>
          <w:i/>
          <w:sz w:val="24"/>
          <w:szCs w:val="24"/>
        </w:rPr>
      </w:pPr>
      <w:r w:rsidRPr="001F1236">
        <w:rPr>
          <w:rFonts w:ascii="Times New Roman" w:hAnsi="Times New Roman" w:cs="Times New Roman"/>
          <w:i/>
          <w:sz w:val="24"/>
          <w:szCs w:val="24"/>
        </w:rPr>
        <w:t>The audio recording</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the applicant the pre-arbitration hearing of 10 May 2018 was</w:t>
      </w:r>
      <w:r w:rsidR="00D76497">
        <w:rPr>
          <w:rFonts w:ascii="Times New Roman" w:hAnsi="Times New Roman" w:cs="Times New Roman"/>
          <w:sz w:val="24"/>
          <w:szCs w:val="24"/>
        </w:rPr>
        <w:t xml:space="preserve"> audio</w:t>
      </w:r>
      <w:r>
        <w:rPr>
          <w:rFonts w:ascii="Times New Roman" w:hAnsi="Times New Roman" w:cs="Times New Roman"/>
          <w:sz w:val="24"/>
          <w:szCs w:val="24"/>
        </w:rPr>
        <w:t xml:space="preserve"> recorded </w:t>
      </w:r>
      <w:r w:rsidR="00D76497">
        <w:rPr>
          <w:rFonts w:ascii="Times New Roman" w:hAnsi="Times New Roman" w:cs="Times New Roman"/>
          <w:sz w:val="24"/>
          <w:szCs w:val="24"/>
        </w:rPr>
        <w:t>by the</w:t>
      </w:r>
      <w:r w:rsidR="001F1236">
        <w:rPr>
          <w:rFonts w:ascii="Times New Roman" w:hAnsi="Times New Roman" w:cs="Times New Roman"/>
          <w:sz w:val="24"/>
          <w:szCs w:val="24"/>
        </w:rPr>
        <w:t xml:space="preserve"> </w:t>
      </w:r>
      <w:r>
        <w:rPr>
          <w:rFonts w:ascii="Times New Roman" w:hAnsi="Times New Roman" w:cs="Times New Roman"/>
          <w:sz w:val="24"/>
          <w:szCs w:val="24"/>
        </w:rPr>
        <w:t xml:space="preserve">second respondent. The applicant </w:t>
      </w:r>
      <w:r w:rsidR="00D76497">
        <w:rPr>
          <w:rFonts w:ascii="Times New Roman" w:hAnsi="Times New Roman" w:cs="Times New Roman"/>
          <w:sz w:val="24"/>
          <w:szCs w:val="24"/>
        </w:rPr>
        <w:t>requested for the recording, the request was declined.</w:t>
      </w:r>
      <w:r>
        <w:rPr>
          <w:rFonts w:ascii="Times New Roman" w:hAnsi="Times New Roman" w:cs="Times New Roman"/>
          <w:sz w:val="24"/>
          <w:szCs w:val="24"/>
        </w:rPr>
        <w:t xml:space="preserve"> The audio recording was important to the applicant so that it may know and confirm what transpired in order to furnish its counsel with the particulars of the hearing. Applicant said such refusal was extremely unreasonable and dubious. No further information was provided to substantiate applicant</w:t>
      </w:r>
      <w:r w:rsidR="00D76497">
        <w:rPr>
          <w:rFonts w:ascii="Times New Roman" w:hAnsi="Times New Roman" w:cs="Times New Roman"/>
          <w:sz w:val="24"/>
          <w:szCs w:val="24"/>
        </w:rPr>
        <w:t>’s</w:t>
      </w:r>
      <w:r w:rsidR="001F1236">
        <w:rPr>
          <w:rFonts w:ascii="Times New Roman" w:hAnsi="Times New Roman" w:cs="Times New Roman"/>
          <w:sz w:val="24"/>
          <w:szCs w:val="24"/>
        </w:rPr>
        <w:t xml:space="preserve"> conclusion.</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with first respondent’s submissions, the refusal is of no relevance. The applicant does not allege anything that transpired at the pre-arbitration hearing that substantiates the second respondent’s bias as </w:t>
      </w:r>
      <w:r w:rsidR="001F1236">
        <w:rPr>
          <w:rFonts w:ascii="Times New Roman" w:hAnsi="Times New Roman" w:cs="Times New Roman"/>
          <w:sz w:val="24"/>
          <w:szCs w:val="24"/>
        </w:rPr>
        <w:t>alleged. There is no allegation that the written ruling did not capture the t</w:t>
      </w:r>
      <w:r w:rsidR="00801A23">
        <w:rPr>
          <w:rFonts w:ascii="Times New Roman" w:hAnsi="Times New Roman" w:cs="Times New Roman"/>
          <w:sz w:val="24"/>
          <w:szCs w:val="24"/>
        </w:rPr>
        <w:t xml:space="preserve">rue essence of the proceedings or that it is </w:t>
      </w:r>
      <w:r>
        <w:rPr>
          <w:rFonts w:ascii="Times New Roman" w:hAnsi="Times New Roman" w:cs="Times New Roman"/>
          <w:sz w:val="24"/>
          <w:szCs w:val="24"/>
        </w:rPr>
        <w:t>inadequate without the audio recording. I find nothing in the refusal</w:t>
      </w:r>
      <w:r w:rsidR="001F1236">
        <w:rPr>
          <w:rFonts w:ascii="Times New Roman" w:hAnsi="Times New Roman" w:cs="Times New Roman"/>
          <w:sz w:val="24"/>
          <w:szCs w:val="24"/>
        </w:rPr>
        <w:t xml:space="preserve"> to provide the audio recording to</w:t>
      </w:r>
      <w:r>
        <w:rPr>
          <w:rFonts w:ascii="Times New Roman" w:hAnsi="Times New Roman" w:cs="Times New Roman"/>
          <w:sz w:val="24"/>
          <w:szCs w:val="24"/>
        </w:rPr>
        <w:t xml:space="preserve"> support the bias alleged. Nothing turns on this point.</w:t>
      </w:r>
    </w:p>
    <w:p w:rsidR="00DA6372" w:rsidRPr="00801A23" w:rsidRDefault="00DA6372" w:rsidP="00DA6372">
      <w:pPr>
        <w:spacing w:after="0" w:line="360" w:lineRule="auto"/>
        <w:jc w:val="both"/>
        <w:rPr>
          <w:rFonts w:ascii="Times New Roman" w:hAnsi="Times New Roman" w:cs="Times New Roman"/>
          <w:i/>
          <w:sz w:val="24"/>
          <w:szCs w:val="24"/>
        </w:rPr>
      </w:pPr>
      <w:r w:rsidRPr="00801A23">
        <w:rPr>
          <w:rFonts w:ascii="Times New Roman" w:hAnsi="Times New Roman" w:cs="Times New Roman"/>
          <w:i/>
          <w:sz w:val="24"/>
          <w:szCs w:val="24"/>
        </w:rPr>
        <w:t>Response to objections</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Applicant </w:t>
      </w:r>
      <w:r w:rsidR="00801A23">
        <w:rPr>
          <w:rFonts w:ascii="Times New Roman" w:hAnsi="Times New Roman" w:cs="Times New Roman"/>
          <w:sz w:val="24"/>
          <w:szCs w:val="24"/>
        </w:rPr>
        <w:t>submitted t</w:t>
      </w:r>
      <w:r>
        <w:rPr>
          <w:rFonts w:ascii="Times New Roman" w:hAnsi="Times New Roman" w:cs="Times New Roman"/>
          <w:sz w:val="24"/>
          <w:szCs w:val="24"/>
        </w:rPr>
        <w:t>hat it wrote letters to the second respondent objecting to his appointment but no response was received from second respon</w:t>
      </w:r>
      <w:r w:rsidR="001F1236">
        <w:rPr>
          <w:rFonts w:ascii="Times New Roman" w:hAnsi="Times New Roman" w:cs="Times New Roman"/>
          <w:sz w:val="24"/>
          <w:szCs w:val="24"/>
        </w:rPr>
        <w:t>dent</w:t>
      </w:r>
      <w:r>
        <w:rPr>
          <w:rFonts w:ascii="Times New Roman" w:hAnsi="Times New Roman" w:cs="Times New Roman"/>
          <w:sz w:val="24"/>
          <w:szCs w:val="24"/>
        </w:rPr>
        <w:t xml:space="preserve"> therefore there was a likelihood of bias.</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Article 13 (2) of the Act, within fifteen days of becoming aware of the constitution of the arbitral tribunal or after becoming aware of circumstances set</w:t>
      </w:r>
      <w:r w:rsidR="001F1236">
        <w:rPr>
          <w:rFonts w:ascii="Times New Roman" w:hAnsi="Times New Roman" w:cs="Times New Roman"/>
          <w:sz w:val="24"/>
          <w:szCs w:val="24"/>
        </w:rPr>
        <w:t xml:space="preserve"> out in</w:t>
      </w:r>
      <w:r>
        <w:rPr>
          <w:rFonts w:ascii="Times New Roman" w:hAnsi="Times New Roman" w:cs="Times New Roman"/>
          <w:sz w:val="24"/>
          <w:szCs w:val="24"/>
        </w:rPr>
        <w:t xml:space="preserve"> Art</w:t>
      </w:r>
      <w:r w:rsidR="001F1236">
        <w:rPr>
          <w:rFonts w:ascii="Times New Roman" w:hAnsi="Times New Roman" w:cs="Times New Roman"/>
          <w:sz w:val="24"/>
          <w:szCs w:val="24"/>
        </w:rPr>
        <w:t>icle 12 (2) an aggrieved party i</w:t>
      </w:r>
      <w:r>
        <w:rPr>
          <w:rFonts w:ascii="Times New Roman" w:hAnsi="Times New Roman" w:cs="Times New Roman"/>
          <w:sz w:val="24"/>
          <w:szCs w:val="24"/>
        </w:rPr>
        <w:t>s at liberty to send a written statement of the reasons challenging the tribunal. Where the arbitrator does not</w:t>
      </w:r>
      <w:r w:rsidR="001F1236">
        <w:rPr>
          <w:rFonts w:ascii="Times New Roman" w:hAnsi="Times New Roman" w:cs="Times New Roman"/>
          <w:sz w:val="24"/>
          <w:szCs w:val="24"/>
        </w:rPr>
        <w:t xml:space="preserve"> withdraw from such office the arbitral</w:t>
      </w:r>
      <w:r>
        <w:rPr>
          <w:rFonts w:ascii="Times New Roman" w:hAnsi="Times New Roman" w:cs="Times New Roman"/>
          <w:sz w:val="24"/>
          <w:szCs w:val="24"/>
        </w:rPr>
        <w:t xml:space="preserve"> tribunal </w:t>
      </w:r>
      <w:r>
        <w:rPr>
          <w:rFonts w:ascii="Times New Roman" w:hAnsi="Times New Roman" w:cs="Times New Roman"/>
          <w:sz w:val="24"/>
          <w:szCs w:val="24"/>
          <w:u w:val="single"/>
        </w:rPr>
        <w:t>shall</w:t>
      </w:r>
      <w:r>
        <w:rPr>
          <w:rFonts w:ascii="Times New Roman" w:hAnsi="Times New Roman" w:cs="Times New Roman"/>
          <w:sz w:val="24"/>
          <w:szCs w:val="24"/>
        </w:rPr>
        <w:t xml:space="preserve"> decide on the challenge.</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on record that the applicant raised issues with the arbitral tribunal, the second respondent. In his ruling in</w:t>
      </w:r>
      <w:r w:rsidR="001F1236">
        <w:rPr>
          <w:rFonts w:ascii="Times New Roman" w:hAnsi="Times New Roman" w:cs="Times New Roman"/>
          <w:sz w:val="24"/>
          <w:szCs w:val="24"/>
        </w:rPr>
        <w:t xml:space="preserve"> respect of the</w:t>
      </w:r>
      <w:r>
        <w:rPr>
          <w:rFonts w:ascii="Times New Roman" w:hAnsi="Times New Roman" w:cs="Times New Roman"/>
          <w:sz w:val="24"/>
          <w:szCs w:val="24"/>
        </w:rPr>
        <w:t xml:space="preserve"> preliminary points</w:t>
      </w:r>
      <w:r w:rsidR="001F1236">
        <w:rPr>
          <w:rFonts w:ascii="Times New Roman" w:hAnsi="Times New Roman" w:cs="Times New Roman"/>
          <w:sz w:val="24"/>
          <w:szCs w:val="24"/>
        </w:rPr>
        <w:t xml:space="preserve"> he clearly</w:t>
      </w:r>
      <w:r>
        <w:rPr>
          <w:rFonts w:ascii="Times New Roman" w:hAnsi="Times New Roman" w:cs="Times New Roman"/>
          <w:sz w:val="24"/>
          <w:szCs w:val="24"/>
        </w:rPr>
        <w:t xml:space="preserve"> indicated that he gave directions for parties to appear twice but the applicant did not appear. On the third pre-arbitration meeting the applicant appeared and formally presented its objection.</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do not read article 13 (2) to oblige an arbitrator to respond to the written statements of objections without hearing parties. In this case it is not evidence of bias for the second respondent to require the parties to appear and formally be heard on the preliminary objections. It is still within the tenets of the </w:t>
      </w:r>
      <w:r>
        <w:rPr>
          <w:rFonts w:ascii="Times New Roman" w:hAnsi="Times New Roman" w:cs="Times New Roman"/>
          <w:i/>
          <w:sz w:val="24"/>
          <w:szCs w:val="24"/>
        </w:rPr>
        <w:t>audi alterem partem</w:t>
      </w:r>
      <w:r>
        <w:rPr>
          <w:rFonts w:ascii="Times New Roman" w:hAnsi="Times New Roman" w:cs="Times New Roman"/>
          <w:sz w:val="24"/>
          <w:szCs w:val="24"/>
        </w:rPr>
        <w:t xml:space="preserve"> to hear both parties. I do not see how the failure to respond is a show of bias. In terms of Article 13 (2) the second respondent was obliged to decide on the challenge. The second respondent decided to hear both parties before making a determination and I cannot fault him for the procedure adopted.</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After an analysis of all the factors raised by the applicant, it is clear that the general impression is that there was no likelihood of bias. The second respondent’s decision cannot be impugned.</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11E9">
        <w:rPr>
          <w:rFonts w:ascii="Times New Roman" w:hAnsi="Times New Roman" w:cs="Times New Roman"/>
          <w:sz w:val="24"/>
          <w:szCs w:val="24"/>
        </w:rPr>
        <w:t xml:space="preserve">In </w:t>
      </w:r>
      <w:r>
        <w:rPr>
          <w:rFonts w:ascii="Times New Roman" w:hAnsi="Times New Roman" w:cs="Times New Roman"/>
          <w:sz w:val="24"/>
          <w:szCs w:val="24"/>
        </w:rPr>
        <w:t>HC 9967/18</w:t>
      </w:r>
      <w:r w:rsidR="00B01A10">
        <w:rPr>
          <w:rFonts w:ascii="Times New Roman" w:hAnsi="Times New Roman" w:cs="Times New Roman"/>
          <w:sz w:val="24"/>
          <w:szCs w:val="24"/>
        </w:rPr>
        <w:t xml:space="preserve"> the applicant</w:t>
      </w:r>
      <w:r>
        <w:rPr>
          <w:rFonts w:ascii="Times New Roman" w:hAnsi="Times New Roman" w:cs="Times New Roman"/>
          <w:sz w:val="24"/>
          <w:szCs w:val="24"/>
        </w:rPr>
        <w:t xml:space="preserve"> challenges the arbitral award in terms of Article 34 of the</w:t>
      </w:r>
      <w:r w:rsidR="003811E9">
        <w:rPr>
          <w:rFonts w:ascii="Times New Roman" w:hAnsi="Times New Roman" w:cs="Times New Roman"/>
          <w:sz w:val="24"/>
          <w:szCs w:val="24"/>
        </w:rPr>
        <w:t xml:space="preserve"> Act that</w:t>
      </w:r>
      <w:r>
        <w:rPr>
          <w:rFonts w:ascii="Times New Roman" w:hAnsi="Times New Roman" w:cs="Times New Roman"/>
          <w:sz w:val="24"/>
          <w:szCs w:val="24"/>
        </w:rPr>
        <w:t xml:space="preserve"> the applicant was unable to present its </w:t>
      </w:r>
      <w:r w:rsidR="003811E9">
        <w:rPr>
          <w:rFonts w:ascii="Times New Roman" w:hAnsi="Times New Roman" w:cs="Times New Roman"/>
          <w:sz w:val="24"/>
          <w:szCs w:val="24"/>
        </w:rPr>
        <w:t>case that</w:t>
      </w:r>
      <w:r>
        <w:rPr>
          <w:rFonts w:ascii="Times New Roman" w:hAnsi="Times New Roman" w:cs="Times New Roman"/>
          <w:sz w:val="24"/>
          <w:szCs w:val="24"/>
        </w:rPr>
        <w:t xml:space="preserve"> the arbitral procedure</w:t>
      </w:r>
      <w:r w:rsidR="003811E9">
        <w:rPr>
          <w:rFonts w:ascii="Times New Roman" w:hAnsi="Times New Roman" w:cs="Times New Roman"/>
          <w:sz w:val="24"/>
          <w:szCs w:val="24"/>
        </w:rPr>
        <w:t xml:space="preserve"> adopted</w:t>
      </w:r>
      <w:r>
        <w:rPr>
          <w:rFonts w:ascii="Times New Roman" w:hAnsi="Times New Roman" w:cs="Times New Roman"/>
          <w:sz w:val="24"/>
          <w:szCs w:val="24"/>
        </w:rPr>
        <w:t xml:space="preserve"> was not as agreed by the parties and the model law, that the award is against the public policy of Zimbabwe and that the arbitrator may have been corruptly induced.</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Article 34 (2) (a) (ii) gives this court power to set aside an award where a party was unable</w:t>
      </w:r>
      <w:r w:rsidR="002835E5">
        <w:rPr>
          <w:rFonts w:ascii="Times New Roman" w:hAnsi="Times New Roman" w:cs="Times New Roman"/>
          <w:sz w:val="24"/>
          <w:szCs w:val="24"/>
        </w:rPr>
        <w:t xml:space="preserve"> to present its case. In terms o</w:t>
      </w:r>
      <w:r>
        <w:rPr>
          <w:rFonts w:ascii="Times New Roman" w:hAnsi="Times New Roman" w:cs="Times New Roman"/>
          <w:sz w:val="24"/>
          <w:szCs w:val="24"/>
        </w:rPr>
        <w:t>f Article 25 (b) where respondent</w:t>
      </w:r>
      <w:r w:rsidR="003811E9">
        <w:rPr>
          <w:rFonts w:ascii="Times New Roman" w:hAnsi="Times New Roman" w:cs="Times New Roman"/>
          <w:sz w:val="24"/>
          <w:szCs w:val="24"/>
        </w:rPr>
        <w:t>,</w:t>
      </w:r>
      <w:r>
        <w:rPr>
          <w:rFonts w:ascii="Times New Roman" w:hAnsi="Times New Roman" w:cs="Times New Roman"/>
          <w:sz w:val="24"/>
          <w:szCs w:val="24"/>
        </w:rPr>
        <w:t xml:space="preserve"> without sufficient cause fails to communicate its statement of defence the arbitral tribunal shall continue with </w:t>
      </w:r>
      <w:r w:rsidR="003811E9">
        <w:rPr>
          <w:rFonts w:ascii="Times New Roman" w:hAnsi="Times New Roman" w:cs="Times New Roman"/>
          <w:sz w:val="24"/>
          <w:szCs w:val="24"/>
        </w:rPr>
        <w:t xml:space="preserve">the </w:t>
      </w:r>
      <w:r>
        <w:rPr>
          <w:rFonts w:ascii="Times New Roman" w:hAnsi="Times New Roman" w:cs="Times New Roman"/>
          <w:sz w:val="24"/>
          <w:szCs w:val="24"/>
        </w:rPr>
        <w:t>proceedings.</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it is evident from documents filed of record that after the second respondent dismissed the preliminary points raised by the </w:t>
      </w:r>
      <w:r w:rsidR="003811E9">
        <w:rPr>
          <w:rFonts w:ascii="Times New Roman" w:hAnsi="Times New Roman" w:cs="Times New Roman"/>
          <w:sz w:val="24"/>
          <w:szCs w:val="24"/>
        </w:rPr>
        <w:t>applicant; he gave</w:t>
      </w:r>
      <w:r>
        <w:rPr>
          <w:rFonts w:ascii="Times New Roman" w:hAnsi="Times New Roman" w:cs="Times New Roman"/>
          <w:sz w:val="24"/>
          <w:szCs w:val="24"/>
        </w:rPr>
        <w:t xml:space="preserve"> directions</w:t>
      </w:r>
      <w:r w:rsidR="003811E9">
        <w:rPr>
          <w:rFonts w:ascii="Times New Roman" w:hAnsi="Times New Roman" w:cs="Times New Roman"/>
          <w:sz w:val="24"/>
          <w:szCs w:val="24"/>
        </w:rPr>
        <w:t xml:space="preserve"> on how the matter should proceed.</w:t>
      </w:r>
      <w:r>
        <w:rPr>
          <w:rFonts w:ascii="Times New Roman" w:hAnsi="Times New Roman" w:cs="Times New Roman"/>
          <w:sz w:val="24"/>
          <w:szCs w:val="24"/>
        </w:rPr>
        <w:t xml:space="preserve"> The applicant was to file its response/statement of defence by no later than 4.00 pm on 28 May 2018.</w:t>
      </w:r>
      <w:r w:rsidR="003811E9">
        <w:rPr>
          <w:rFonts w:ascii="Times New Roman" w:hAnsi="Times New Roman" w:cs="Times New Roman"/>
          <w:sz w:val="24"/>
          <w:szCs w:val="24"/>
        </w:rPr>
        <w:t xml:space="preserve"> Instead of doing so</w:t>
      </w:r>
      <w:r w:rsidR="00493CE3">
        <w:rPr>
          <w:rFonts w:ascii="Times New Roman" w:hAnsi="Times New Roman" w:cs="Times New Roman"/>
          <w:sz w:val="24"/>
          <w:szCs w:val="24"/>
        </w:rPr>
        <w:t>,</w:t>
      </w:r>
      <w:r w:rsidR="003811E9">
        <w:rPr>
          <w:rFonts w:ascii="Times New Roman" w:hAnsi="Times New Roman" w:cs="Times New Roman"/>
          <w:sz w:val="24"/>
          <w:szCs w:val="24"/>
        </w:rPr>
        <w:t xml:space="preserve"> the</w:t>
      </w:r>
      <w:r>
        <w:rPr>
          <w:rFonts w:ascii="Times New Roman" w:hAnsi="Times New Roman" w:cs="Times New Roman"/>
          <w:sz w:val="24"/>
          <w:szCs w:val="24"/>
        </w:rPr>
        <w:t xml:space="preserve"> applicant filed an urgent chamber application with this court seeking a stay of the arbitral proceedings</w:t>
      </w:r>
      <w:r w:rsidR="003811E9">
        <w:rPr>
          <w:rFonts w:ascii="Times New Roman" w:hAnsi="Times New Roman" w:cs="Times New Roman"/>
          <w:sz w:val="24"/>
          <w:szCs w:val="24"/>
        </w:rPr>
        <w:t>, which was within its rights to do</w:t>
      </w:r>
      <w:r>
        <w:rPr>
          <w:rFonts w:ascii="Times New Roman" w:hAnsi="Times New Roman" w:cs="Times New Roman"/>
          <w:sz w:val="24"/>
          <w:szCs w:val="24"/>
        </w:rPr>
        <w:t>. On 11 July 2018 the applica</w:t>
      </w:r>
      <w:r w:rsidR="002835E5">
        <w:rPr>
          <w:rFonts w:ascii="Times New Roman" w:hAnsi="Times New Roman" w:cs="Times New Roman"/>
          <w:sz w:val="24"/>
          <w:szCs w:val="24"/>
        </w:rPr>
        <w:t>tion</w:t>
      </w:r>
      <w:r>
        <w:rPr>
          <w:rFonts w:ascii="Times New Roman" w:hAnsi="Times New Roman" w:cs="Times New Roman"/>
          <w:sz w:val="24"/>
          <w:szCs w:val="24"/>
        </w:rPr>
        <w:t xml:space="preserve"> was dismissed. That meant the matter was to proceed before the second respondent. Apparently the second respondent had set down the matter </w:t>
      </w:r>
      <w:r w:rsidR="002835E5">
        <w:rPr>
          <w:rFonts w:ascii="Times New Roman" w:hAnsi="Times New Roman" w:cs="Times New Roman"/>
          <w:sz w:val="24"/>
          <w:szCs w:val="24"/>
        </w:rPr>
        <w:t>for trial</w:t>
      </w:r>
      <w:r>
        <w:rPr>
          <w:rFonts w:ascii="Times New Roman" w:hAnsi="Times New Roman" w:cs="Times New Roman"/>
          <w:sz w:val="24"/>
          <w:szCs w:val="24"/>
        </w:rPr>
        <w:t xml:space="preserve"> on 11 July 2018 at 9.00 a</w:t>
      </w:r>
      <w:r w:rsidR="003811E9">
        <w:rPr>
          <w:rFonts w:ascii="Times New Roman" w:hAnsi="Times New Roman" w:cs="Times New Roman"/>
          <w:sz w:val="24"/>
          <w:szCs w:val="24"/>
        </w:rPr>
        <w:t>.</w:t>
      </w:r>
      <w:r>
        <w:rPr>
          <w:rFonts w:ascii="Times New Roman" w:hAnsi="Times New Roman" w:cs="Times New Roman"/>
          <w:sz w:val="24"/>
          <w:szCs w:val="24"/>
        </w:rPr>
        <w:t xml:space="preserve">m the date the </w:t>
      </w:r>
      <w:r w:rsidR="00493CE3">
        <w:rPr>
          <w:rFonts w:ascii="Times New Roman" w:hAnsi="Times New Roman" w:cs="Times New Roman"/>
          <w:sz w:val="24"/>
          <w:szCs w:val="24"/>
        </w:rPr>
        <w:t>urgent chamber</w:t>
      </w:r>
      <w:r w:rsidR="003811E9">
        <w:rPr>
          <w:rFonts w:ascii="Times New Roman" w:hAnsi="Times New Roman" w:cs="Times New Roman"/>
          <w:sz w:val="24"/>
          <w:szCs w:val="24"/>
        </w:rPr>
        <w:t xml:space="preserve"> </w:t>
      </w:r>
      <w:r>
        <w:rPr>
          <w:rFonts w:ascii="Times New Roman" w:hAnsi="Times New Roman" w:cs="Times New Roman"/>
          <w:sz w:val="24"/>
          <w:szCs w:val="24"/>
        </w:rPr>
        <w:t>application was heard. Parties appeared before the second respondent and the matter was postponed to 16 July 2018</w:t>
      </w:r>
      <w:r w:rsidR="002835E5">
        <w:rPr>
          <w:rFonts w:ascii="Times New Roman" w:hAnsi="Times New Roman" w:cs="Times New Roman"/>
          <w:sz w:val="24"/>
          <w:szCs w:val="24"/>
        </w:rPr>
        <w:t xml:space="preserve"> by consent</w:t>
      </w:r>
      <w:r>
        <w:rPr>
          <w:rFonts w:ascii="Times New Roman" w:hAnsi="Times New Roman" w:cs="Times New Roman"/>
          <w:sz w:val="24"/>
          <w:szCs w:val="24"/>
        </w:rPr>
        <w:t xml:space="preserve">. It is in dispute whether this was for trial or not. That issue is not relevant in the determination of this point. The applicant wrote to the second respondent objecting to the fact of the notice of set down for trial. It indicated that its legal practitioner of choice would be before the High Court in an urgent matter and therefore would not be able to attend the arbitration proceedings at the appointed date and time. True to its </w:t>
      </w:r>
      <w:r>
        <w:rPr>
          <w:rFonts w:ascii="Times New Roman" w:hAnsi="Times New Roman" w:cs="Times New Roman"/>
          <w:sz w:val="24"/>
          <w:szCs w:val="24"/>
        </w:rPr>
        <w:lastRenderedPageBreak/>
        <w:t>letter there was no appearance for the applicant on 16 July 2018 neither was there a statement of defence</w:t>
      </w:r>
      <w:r w:rsidR="002835E5">
        <w:rPr>
          <w:rFonts w:ascii="Times New Roman" w:hAnsi="Times New Roman" w:cs="Times New Roman"/>
          <w:sz w:val="24"/>
          <w:szCs w:val="24"/>
        </w:rPr>
        <w:t xml:space="preserve"> filed</w:t>
      </w:r>
      <w:r>
        <w:rPr>
          <w:rFonts w:ascii="Times New Roman" w:hAnsi="Times New Roman" w:cs="Times New Roman"/>
          <w:sz w:val="24"/>
          <w:szCs w:val="24"/>
        </w:rPr>
        <w:t>.</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Article 18 and 19 of the Act provides the fundamental procedural aspects of the proceedings before an arbitral tribunal. Parties must be treated equally and should be given full opportunity to present their case</w:t>
      </w:r>
      <w:r w:rsidR="002835E5">
        <w:rPr>
          <w:rFonts w:ascii="Times New Roman" w:hAnsi="Times New Roman" w:cs="Times New Roman"/>
          <w:sz w:val="24"/>
          <w:szCs w:val="24"/>
        </w:rPr>
        <w:t>s pursuant to the</w:t>
      </w:r>
      <w:r>
        <w:rPr>
          <w:rFonts w:ascii="Times New Roman" w:hAnsi="Times New Roman" w:cs="Times New Roman"/>
          <w:sz w:val="24"/>
          <w:szCs w:val="24"/>
        </w:rPr>
        <w:t xml:space="preserve"> right to be heard</w:t>
      </w:r>
      <w:r w:rsidR="002835E5">
        <w:rPr>
          <w:rFonts w:ascii="Times New Roman" w:hAnsi="Times New Roman" w:cs="Times New Roman"/>
          <w:sz w:val="24"/>
          <w:szCs w:val="24"/>
        </w:rPr>
        <w:t>.</w:t>
      </w:r>
      <w:r>
        <w:rPr>
          <w:rFonts w:ascii="Times New Roman" w:hAnsi="Times New Roman" w:cs="Times New Roman"/>
          <w:sz w:val="24"/>
          <w:szCs w:val="24"/>
        </w:rPr>
        <w:t xml:space="preserve"> Procedurally the parties are at liberty to agree on the procedure to be followed in the absence of such an agreement, subject to the model law the arbitral tribunal may conduct the proceedings in such a manner as it considers appropriate. The tribunal can exercise its </w:t>
      </w:r>
      <w:r w:rsidR="00493CE3">
        <w:rPr>
          <w:rFonts w:ascii="Times New Roman" w:hAnsi="Times New Roman" w:cs="Times New Roman"/>
          <w:sz w:val="24"/>
          <w:szCs w:val="24"/>
        </w:rPr>
        <w:t>discretion</w:t>
      </w:r>
      <w:r>
        <w:rPr>
          <w:rFonts w:ascii="Times New Roman" w:hAnsi="Times New Roman" w:cs="Times New Roman"/>
          <w:sz w:val="24"/>
          <w:szCs w:val="24"/>
        </w:rPr>
        <w:t xml:space="preserve"> as long as parties present their cases fully.</w:t>
      </w:r>
    </w:p>
    <w:p w:rsidR="003811E9"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filed a request for further particular</w:t>
      </w:r>
      <w:r w:rsidR="002835E5">
        <w:rPr>
          <w:rFonts w:ascii="Times New Roman" w:hAnsi="Times New Roman" w:cs="Times New Roman"/>
          <w:sz w:val="24"/>
          <w:szCs w:val="24"/>
        </w:rPr>
        <w:t>s</w:t>
      </w:r>
      <w:r>
        <w:rPr>
          <w:rFonts w:ascii="Times New Roman" w:hAnsi="Times New Roman" w:cs="Times New Roman"/>
          <w:sz w:val="24"/>
          <w:szCs w:val="24"/>
        </w:rPr>
        <w:t xml:space="preserve"> on 18 June 2018, well after the date within which it was supposed to file its statement of defence. Apparently the first respondent did not file any response but wrote a letter to the applicant declining to provide such further particulars. I will revert to the request for further particulars</w:t>
      </w:r>
      <w:r w:rsidR="003811E9">
        <w:rPr>
          <w:rFonts w:ascii="Times New Roman" w:hAnsi="Times New Roman" w:cs="Times New Roman"/>
          <w:sz w:val="24"/>
          <w:szCs w:val="24"/>
        </w:rPr>
        <w:t xml:space="preserve"> in due course</w:t>
      </w:r>
      <w:r>
        <w:rPr>
          <w:rFonts w:ascii="Times New Roman" w:hAnsi="Times New Roman" w:cs="Times New Roman"/>
          <w:sz w:val="24"/>
          <w:szCs w:val="24"/>
        </w:rPr>
        <w:t>.</w:t>
      </w:r>
      <w:r w:rsidR="003811E9">
        <w:rPr>
          <w:rFonts w:ascii="Times New Roman" w:hAnsi="Times New Roman" w:cs="Times New Roman"/>
          <w:sz w:val="24"/>
          <w:szCs w:val="24"/>
        </w:rPr>
        <w:t xml:space="preserve"> </w:t>
      </w:r>
      <w:r>
        <w:rPr>
          <w:rFonts w:ascii="Times New Roman" w:hAnsi="Times New Roman" w:cs="Times New Roman"/>
          <w:sz w:val="24"/>
          <w:szCs w:val="24"/>
        </w:rPr>
        <w:t xml:space="preserve">The applicant was aware of the date </w:t>
      </w:r>
      <w:r w:rsidR="002835E5">
        <w:rPr>
          <w:rFonts w:ascii="Times New Roman" w:hAnsi="Times New Roman" w:cs="Times New Roman"/>
          <w:sz w:val="24"/>
          <w:szCs w:val="24"/>
        </w:rPr>
        <w:t>of 16 July 2018</w:t>
      </w:r>
      <w:r>
        <w:rPr>
          <w:rFonts w:ascii="Times New Roman" w:hAnsi="Times New Roman" w:cs="Times New Roman"/>
          <w:sz w:val="24"/>
          <w:szCs w:val="24"/>
        </w:rPr>
        <w:t xml:space="preserve"> wherein it was supposed to appear. The arbitral tribunal’s sittings are of equal power and force. They are not supposed to be disregarded simply because applicant was appearing before the High Court. The applicant did not even seek the arbitral tribunal’</w:t>
      </w:r>
      <w:r w:rsidR="002835E5">
        <w:rPr>
          <w:rFonts w:ascii="Times New Roman" w:hAnsi="Times New Roman" w:cs="Times New Roman"/>
          <w:sz w:val="24"/>
          <w:szCs w:val="24"/>
        </w:rPr>
        <w:t>s indulgence for a postponement</w:t>
      </w:r>
      <w:r>
        <w:rPr>
          <w:rFonts w:ascii="Times New Roman" w:hAnsi="Times New Roman" w:cs="Times New Roman"/>
          <w:sz w:val="24"/>
          <w:szCs w:val="24"/>
        </w:rPr>
        <w:t xml:space="preserve"> in its letter or even by appearance. It is common practice that even if a letter is writ</w:t>
      </w:r>
      <w:r w:rsidR="00493CE3">
        <w:rPr>
          <w:rFonts w:ascii="Times New Roman" w:hAnsi="Times New Roman" w:cs="Times New Roman"/>
          <w:sz w:val="24"/>
          <w:szCs w:val="24"/>
        </w:rPr>
        <w:t>ten it is mandatory that a part</w:t>
      </w:r>
      <w:r>
        <w:rPr>
          <w:rFonts w:ascii="Times New Roman" w:hAnsi="Times New Roman" w:cs="Times New Roman"/>
          <w:sz w:val="24"/>
          <w:szCs w:val="24"/>
        </w:rPr>
        <w:t xml:space="preserve">y </w:t>
      </w:r>
      <w:r w:rsidR="002835E5">
        <w:rPr>
          <w:rFonts w:ascii="Times New Roman" w:hAnsi="Times New Roman" w:cs="Times New Roman"/>
          <w:sz w:val="24"/>
          <w:szCs w:val="24"/>
        </w:rPr>
        <w:t>either in person or through its legal representative appears to make</w:t>
      </w:r>
      <w:r>
        <w:rPr>
          <w:rFonts w:ascii="Times New Roman" w:hAnsi="Times New Roman" w:cs="Times New Roman"/>
          <w:sz w:val="24"/>
          <w:szCs w:val="24"/>
        </w:rPr>
        <w:t xml:space="preserve"> a formal application for a </w:t>
      </w:r>
      <w:r w:rsidR="00493CE3">
        <w:rPr>
          <w:rFonts w:ascii="Times New Roman" w:hAnsi="Times New Roman" w:cs="Times New Roman"/>
          <w:sz w:val="24"/>
          <w:szCs w:val="24"/>
        </w:rPr>
        <w:t>postponement. Failure to appear before an arbitral tribunal has its attendant legal</w:t>
      </w:r>
      <w:r w:rsidR="002835E5">
        <w:rPr>
          <w:rFonts w:ascii="Times New Roman" w:hAnsi="Times New Roman" w:cs="Times New Roman"/>
          <w:sz w:val="24"/>
          <w:szCs w:val="24"/>
        </w:rPr>
        <w:t xml:space="preserve"> consequence</w:t>
      </w:r>
      <w:r w:rsidR="00493CE3">
        <w:rPr>
          <w:rFonts w:ascii="Times New Roman" w:hAnsi="Times New Roman" w:cs="Times New Roman"/>
          <w:sz w:val="24"/>
          <w:szCs w:val="24"/>
        </w:rPr>
        <w:t>s.</w:t>
      </w:r>
      <w:r w:rsidR="002835E5">
        <w:rPr>
          <w:rFonts w:ascii="Times New Roman" w:hAnsi="Times New Roman" w:cs="Times New Roman"/>
          <w:sz w:val="24"/>
          <w:szCs w:val="24"/>
        </w:rPr>
        <w:t xml:space="preserve"> Before this court the a</w:t>
      </w:r>
      <w:r>
        <w:rPr>
          <w:rFonts w:ascii="Times New Roman" w:hAnsi="Times New Roman" w:cs="Times New Roman"/>
          <w:sz w:val="24"/>
          <w:szCs w:val="24"/>
        </w:rPr>
        <w:t>pplicant argue</w:t>
      </w:r>
      <w:r w:rsidR="00493CE3">
        <w:rPr>
          <w:rFonts w:ascii="Times New Roman" w:hAnsi="Times New Roman" w:cs="Times New Roman"/>
          <w:sz w:val="24"/>
          <w:szCs w:val="24"/>
        </w:rPr>
        <w:t>d</w:t>
      </w:r>
      <w:r>
        <w:rPr>
          <w:rFonts w:ascii="Times New Roman" w:hAnsi="Times New Roman" w:cs="Times New Roman"/>
          <w:sz w:val="24"/>
          <w:szCs w:val="24"/>
        </w:rPr>
        <w:t xml:space="preserve"> that everyone has a constitutional right to be represented by a legal practitioner of its choice. That is the correct position of the </w:t>
      </w:r>
      <w:r w:rsidR="00246B0B">
        <w:rPr>
          <w:rFonts w:ascii="Times New Roman" w:hAnsi="Times New Roman" w:cs="Times New Roman"/>
          <w:sz w:val="24"/>
          <w:szCs w:val="24"/>
        </w:rPr>
        <w:t>law. That right does not give a litigant the right to</w:t>
      </w:r>
      <w:r>
        <w:rPr>
          <w:rFonts w:ascii="Times New Roman" w:hAnsi="Times New Roman" w:cs="Times New Roman"/>
          <w:sz w:val="24"/>
          <w:szCs w:val="24"/>
        </w:rPr>
        <w:t xml:space="preserve"> disregard proceedings or not comply with </w:t>
      </w:r>
      <w:r w:rsidR="00493CE3">
        <w:rPr>
          <w:rFonts w:ascii="Times New Roman" w:hAnsi="Times New Roman" w:cs="Times New Roman"/>
          <w:sz w:val="24"/>
          <w:szCs w:val="24"/>
        </w:rPr>
        <w:t>directions. It is within the arbitral tribunal’s powers to  give directions which are generally designed to expedite the proceedings in accordance with his arbitral brief and in particular , with the provisions of Article 25(d) of the Model Law which empowers him to ‘ give directions ,with or without conditions , for the speedy determination of the claim’.</w:t>
      </w:r>
    </w:p>
    <w:p w:rsidR="007166CE" w:rsidRDefault="00DA6372" w:rsidP="007166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 applicant did not request for a postponement, there was no way </w:t>
      </w:r>
      <w:r w:rsidR="003811E9">
        <w:rPr>
          <w:rFonts w:ascii="Times New Roman" w:hAnsi="Times New Roman" w:cs="Times New Roman"/>
          <w:sz w:val="24"/>
          <w:szCs w:val="24"/>
        </w:rPr>
        <w:t xml:space="preserve">the second respondent could have granted a </w:t>
      </w:r>
      <w:r w:rsidR="007166CE">
        <w:rPr>
          <w:rFonts w:ascii="Times New Roman" w:hAnsi="Times New Roman" w:cs="Times New Roman"/>
          <w:sz w:val="24"/>
          <w:szCs w:val="24"/>
        </w:rPr>
        <w:t>postponement. The</w:t>
      </w:r>
      <w:r>
        <w:rPr>
          <w:rFonts w:ascii="Times New Roman" w:hAnsi="Times New Roman" w:cs="Times New Roman"/>
          <w:sz w:val="24"/>
          <w:szCs w:val="24"/>
        </w:rPr>
        <w:t xml:space="preserve"> applicant was given an opportun</w:t>
      </w:r>
      <w:r w:rsidR="00246B0B">
        <w:rPr>
          <w:rFonts w:ascii="Times New Roman" w:hAnsi="Times New Roman" w:cs="Times New Roman"/>
          <w:sz w:val="24"/>
          <w:szCs w:val="24"/>
        </w:rPr>
        <w:t>ity to present its case but it</w:t>
      </w:r>
      <w:r>
        <w:rPr>
          <w:rFonts w:ascii="Times New Roman" w:hAnsi="Times New Roman" w:cs="Times New Roman"/>
          <w:sz w:val="24"/>
          <w:szCs w:val="24"/>
        </w:rPr>
        <w:t xml:space="preserve"> snubbed it, it cannot cry foul before this court. </w:t>
      </w:r>
      <w:r w:rsidR="00246B0B">
        <w:rPr>
          <w:rFonts w:ascii="Times New Roman" w:hAnsi="Times New Roman" w:cs="Times New Roman"/>
          <w:sz w:val="24"/>
          <w:szCs w:val="24"/>
        </w:rPr>
        <w:t>It</w:t>
      </w:r>
      <w:r>
        <w:rPr>
          <w:rFonts w:ascii="Times New Roman" w:hAnsi="Times New Roman" w:cs="Times New Roman"/>
          <w:sz w:val="24"/>
          <w:szCs w:val="24"/>
        </w:rPr>
        <w:t xml:space="preserve"> was for the applicant to appear on 16</w:t>
      </w:r>
      <w:r w:rsidR="00246B0B">
        <w:rPr>
          <w:rFonts w:ascii="Times New Roman" w:hAnsi="Times New Roman" w:cs="Times New Roman"/>
          <w:sz w:val="24"/>
          <w:szCs w:val="24"/>
        </w:rPr>
        <w:t xml:space="preserve"> July</w:t>
      </w:r>
      <w:r>
        <w:rPr>
          <w:rFonts w:ascii="Times New Roman" w:hAnsi="Times New Roman" w:cs="Times New Roman"/>
          <w:sz w:val="24"/>
          <w:szCs w:val="24"/>
        </w:rPr>
        <w:t xml:space="preserve"> and seek a postponement or make a case based on its request for further particulars. There was no one to motivate the request for further particulars and I cannot hold the second respondent </w:t>
      </w:r>
      <w:r>
        <w:rPr>
          <w:rFonts w:ascii="Times New Roman" w:hAnsi="Times New Roman" w:cs="Times New Roman"/>
          <w:sz w:val="24"/>
          <w:szCs w:val="24"/>
        </w:rPr>
        <w:lastRenderedPageBreak/>
        <w:t>to task for not considering the request</w:t>
      </w:r>
      <w:r w:rsidR="007166CE">
        <w:rPr>
          <w:rFonts w:ascii="Times New Roman" w:hAnsi="Times New Roman" w:cs="Times New Roman"/>
          <w:sz w:val="24"/>
          <w:szCs w:val="24"/>
        </w:rPr>
        <w:t xml:space="preserve"> for further particulars</w:t>
      </w:r>
      <w:r>
        <w:rPr>
          <w:rFonts w:ascii="Times New Roman" w:hAnsi="Times New Roman" w:cs="Times New Roman"/>
          <w:sz w:val="24"/>
          <w:szCs w:val="24"/>
        </w:rPr>
        <w:t>.</w:t>
      </w:r>
      <w:r w:rsidR="007166CE" w:rsidRPr="007166CE">
        <w:rPr>
          <w:rFonts w:ascii="Times New Roman" w:hAnsi="Times New Roman" w:cs="Times New Roman"/>
          <w:sz w:val="24"/>
          <w:szCs w:val="24"/>
        </w:rPr>
        <w:t xml:space="preserve"> </w:t>
      </w:r>
      <w:r w:rsidR="007166CE">
        <w:rPr>
          <w:rFonts w:ascii="Times New Roman" w:hAnsi="Times New Roman" w:cs="Times New Roman"/>
          <w:sz w:val="24"/>
          <w:szCs w:val="24"/>
        </w:rPr>
        <w:t xml:space="preserve">Indeed the award does not indicate that a request for further particulars was made. However the determinant factor is not that, the determinant factor is that the applicant did not appear on 16 July to motivate its case. The arbitral tribunal would not have </w:t>
      </w:r>
      <w:r w:rsidR="00493CE3">
        <w:rPr>
          <w:rFonts w:ascii="Times New Roman" w:hAnsi="Times New Roman" w:cs="Times New Roman"/>
          <w:sz w:val="24"/>
          <w:szCs w:val="24"/>
        </w:rPr>
        <w:t xml:space="preserve">had </w:t>
      </w:r>
      <w:r w:rsidR="007166CE">
        <w:rPr>
          <w:rFonts w:ascii="Times New Roman" w:hAnsi="Times New Roman" w:cs="Times New Roman"/>
          <w:sz w:val="24"/>
          <w:szCs w:val="24"/>
        </w:rPr>
        <w:t>any option but to proceed with the matter.</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was no good and sufficient cause for the applicant not to act to protect its rights.</w:t>
      </w:r>
    </w:p>
    <w:p w:rsidR="007166CE"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heads of argument</w:t>
      </w:r>
      <w:r w:rsidR="00493CE3">
        <w:rPr>
          <w:rFonts w:ascii="Times New Roman" w:hAnsi="Times New Roman" w:cs="Times New Roman"/>
          <w:sz w:val="24"/>
          <w:szCs w:val="24"/>
        </w:rPr>
        <w:t xml:space="preserve"> the</w:t>
      </w:r>
      <w:r>
        <w:rPr>
          <w:rFonts w:ascii="Times New Roman" w:hAnsi="Times New Roman" w:cs="Times New Roman"/>
          <w:sz w:val="24"/>
          <w:szCs w:val="24"/>
        </w:rPr>
        <w:t xml:space="preserve"> applicant included numerous issues to bolster its case. That the award misrepresented that applicant was present. This is irrelevant</w:t>
      </w:r>
      <w:r w:rsidR="00246B0B">
        <w:rPr>
          <w:rFonts w:ascii="Times New Roman" w:hAnsi="Times New Roman" w:cs="Times New Roman"/>
          <w:sz w:val="24"/>
          <w:szCs w:val="24"/>
        </w:rPr>
        <w:t>,</w:t>
      </w:r>
      <w:r>
        <w:rPr>
          <w:rFonts w:ascii="Times New Roman" w:hAnsi="Times New Roman" w:cs="Times New Roman"/>
          <w:sz w:val="24"/>
          <w:szCs w:val="24"/>
        </w:rPr>
        <w:t xml:space="preserve"> it is clear in the body that the applicant was not in attendance. That the applicant and</w:t>
      </w:r>
      <w:r w:rsidR="007166CE">
        <w:rPr>
          <w:rFonts w:ascii="Times New Roman" w:hAnsi="Times New Roman" w:cs="Times New Roman"/>
          <w:sz w:val="24"/>
          <w:szCs w:val="24"/>
        </w:rPr>
        <w:t xml:space="preserve"> its legal practitioner</w:t>
      </w:r>
      <w:r>
        <w:rPr>
          <w:rFonts w:ascii="Times New Roman" w:hAnsi="Times New Roman" w:cs="Times New Roman"/>
          <w:sz w:val="24"/>
          <w:szCs w:val="24"/>
        </w:rPr>
        <w:t>’</w:t>
      </w:r>
      <w:r w:rsidR="007166CE">
        <w:rPr>
          <w:rFonts w:ascii="Times New Roman" w:hAnsi="Times New Roman" w:cs="Times New Roman"/>
          <w:sz w:val="24"/>
          <w:szCs w:val="24"/>
        </w:rPr>
        <w:t>s</w:t>
      </w:r>
      <w:r>
        <w:rPr>
          <w:rFonts w:ascii="Times New Roman" w:hAnsi="Times New Roman" w:cs="Times New Roman"/>
          <w:sz w:val="24"/>
          <w:szCs w:val="24"/>
        </w:rPr>
        <w:t xml:space="preserve"> </w:t>
      </w:r>
      <w:r w:rsidR="009B23F4">
        <w:rPr>
          <w:rFonts w:ascii="Times New Roman" w:hAnsi="Times New Roman" w:cs="Times New Roman"/>
          <w:sz w:val="24"/>
          <w:szCs w:val="24"/>
        </w:rPr>
        <w:t>names</w:t>
      </w:r>
      <w:r>
        <w:rPr>
          <w:rFonts w:ascii="Times New Roman" w:hAnsi="Times New Roman" w:cs="Times New Roman"/>
          <w:sz w:val="24"/>
          <w:szCs w:val="24"/>
        </w:rPr>
        <w:t xml:space="preserve"> are on the face of the award cannot be construed strictly to mean they were in attendance.</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66CE">
        <w:rPr>
          <w:rFonts w:ascii="Times New Roman" w:hAnsi="Times New Roman" w:cs="Times New Roman"/>
          <w:sz w:val="24"/>
          <w:szCs w:val="24"/>
        </w:rPr>
        <w:t>The a</w:t>
      </w:r>
      <w:r>
        <w:rPr>
          <w:rFonts w:ascii="Times New Roman" w:hAnsi="Times New Roman" w:cs="Times New Roman"/>
          <w:sz w:val="24"/>
          <w:szCs w:val="24"/>
        </w:rPr>
        <w:t xml:space="preserve">pplicant referred to the correct position at law on the status of a request for further particulars </w:t>
      </w:r>
      <w:r>
        <w:rPr>
          <w:rFonts w:ascii="Times New Roman" w:hAnsi="Times New Roman" w:cs="Times New Roman"/>
          <w:i/>
          <w:sz w:val="24"/>
          <w:szCs w:val="24"/>
        </w:rPr>
        <w:t>NEC Construction Industry</w:t>
      </w:r>
      <w:r>
        <w:rPr>
          <w:rFonts w:ascii="Times New Roman" w:hAnsi="Times New Roman" w:cs="Times New Roman"/>
          <w:sz w:val="24"/>
          <w:szCs w:val="24"/>
        </w:rPr>
        <w:t xml:space="preserve"> v </w:t>
      </w:r>
      <w:r>
        <w:rPr>
          <w:rFonts w:ascii="Times New Roman" w:hAnsi="Times New Roman" w:cs="Times New Roman"/>
          <w:i/>
          <w:sz w:val="24"/>
          <w:szCs w:val="24"/>
        </w:rPr>
        <w:t>Zimbabwe Nonteng International (Pvt) Ltd</w:t>
      </w:r>
      <w:r>
        <w:rPr>
          <w:rFonts w:ascii="Times New Roman" w:hAnsi="Times New Roman" w:cs="Times New Roman"/>
          <w:sz w:val="24"/>
          <w:szCs w:val="24"/>
        </w:rPr>
        <w:t xml:space="preserve"> SC 59/15 and how</w:t>
      </w:r>
      <w:r w:rsidR="00246B0B">
        <w:rPr>
          <w:rFonts w:ascii="Times New Roman" w:hAnsi="Times New Roman" w:cs="Times New Roman"/>
          <w:sz w:val="24"/>
          <w:szCs w:val="24"/>
        </w:rPr>
        <w:t xml:space="preserve"> a</w:t>
      </w:r>
      <w:r>
        <w:rPr>
          <w:rFonts w:ascii="Times New Roman" w:hAnsi="Times New Roman" w:cs="Times New Roman"/>
          <w:sz w:val="24"/>
          <w:szCs w:val="24"/>
        </w:rPr>
        <w:t xml:space="preserve"> response to such should be made, it cannot be by way of correspondence </w:t>
      </w:r>
      <w:r>
        <w:rPr>
          <w:rFonts w:ascii="Times New Roman" w:hAnsi="Times New Roman" w:cs="Times New Roman"/>
          <w:i/>
          <w:sz w:val="24"/>
          <w:szCs w:val="24"/>
        </w:rPr>
        <w:t>Allied Bank</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v Celeb Dengu &amp; Another SC 52/16.</w:t>
      </w:r>
      <w:r w:rsidR="007166CE">
        <w:rPr>
          <w:rFonts w:ascii="Times New Roman" w:hAnsi="Times New Roman" w:cs="Times New Roman"/>
          <w:sz w:val="24"/>
          <w:szCs w:val="24"/>
        </w:rPr>
        <w:t>T</w:t>
      </w:r>
      <w:r>
        <w:rPr>
          <w:rFonts w:ascii="Times New Roman" w:hAnsi="Times New Roman" w:cs="Times New Roman"/>
          <w:sz w:val="24"/>
          <w:szCs w:val="24"/>
        </w:rPr>
        <w:t>he fact that the applicant had requested for further particulars did not entitle it or</w:t>
      </w:r>
      <w:r w:rsidR="007166CE">
        <w:rPr>
          <w:rFonts w:ascii="Times New Roman" w:hAnsi="Times New Roman" w:cs="Times New Roman"/>
          <w:sz w:val="24"/>
          <w:szCs w:val="24"/>
        </w:rPr>
        <w:t xml:space="preserve"> cannot</w:t>
      </w:r>
      <w:r>
        <w:rPr>
          <w:rFonts w:ascii="Times New Roman" w:hAnsi="Times New Roman" w:cs="Times New Roman"/>
          <w:sz w:val="24"/>
          <w:szCs w:val="24"/>
        </w:rPr>
        <w:t xml:space="preserve"> be a good and sufficient reason not to appear before the second respondent. In the absence of the proper filing of the further particulars the applicant had options a</w:t>
      </w:r>
      <w:r w:rsidR="007166CE">
        <w:rPr>
          <w:rFonts w:ascii="Times New Roman" w:hAnsi="Times New Roman" w:cs="Times New Roman"/>
          <w:sz w:val="24"/>
          <w:szCs w:val="24"/>
        </w:rPr>
        <w:t>vailable to it to pursue, it ch</w:t>
      </w:r>
      <w:r>
        <w:rPr>
          <w:rFonts w:ascii="Times New Roman" w:hAnsi="Times New Roman" w:cs="Times New Roman"/>
          <w:sz w:val="24"/>
          <w:szCs w:val="24"/>
        </w:rPr>
        <w:t xml:space="preserve">ose not </w:t>
      </w:r>
      <w:r w:rsidR="0044243C">
        <w:rPr>
          <w:rFonts w:ascii="Times New Roman" w:hAnsi="Times New Roman" w:cs="Times New Roman"/>
          <w:sz w:val="24"/>
          <w:szCs w:val="24"/>
        </w:rPr>
        <w:t>to. The</w:t>
      </w:r>
      <w:r w:rsidR="00493CE3">
        <w:rPr>
          <w:rFonts w:ascii="Times New Roman" w:hAnsi="Times New Roman" w:cs="Times New Roman"/>
          <w:sz w:val="24"/>
          <w:szCs w:val="24"/>
        </w:rPr>
        <w:t xml:space="preserve"> a</w:t>
      </w:r>
      <w:r w:rsidR="007166CE">
        <w:rPr>
          <w:rFonts w:ascii="Times New Roman" w:hAnsi="Times New Roman" w:cs="Times New Roman"/>
          <w:sz w:val="24"/>
          <w:szCs w:val="24"/>
        </w:rPr>
        <w:t>pplicant</w:t>
      </w:r>
      <w:r>
        <w:rPr>
          <w:rFonts w:ascii="Times New Roman" w:hAnsi="Times New Roman" w:cs="Times New Roman"/>
          <w:sz w:val="24"/>
          <w:szCs w:val="24"/>
        </w:rPr>
        <w:t xml:space="preserve"> was given opportunity to present its case and unilaterally decided not to be heard.</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challenge</w:t>
      </w:r>
      <w:r w:rsidR="00246B0B">
        <w:rPr>
          <w:rFonts w:ascii="Times New Roman" w:hAnsi="Times New Roman" w:cs="Times New Roman"/>
          <w:sz w:val="24"/>
          <w:szCs w:val="24"/>
        </w:rPr>
        <w:t xml:space="preserve"> is</w:t>
      </w:r>
      <w:r>
        <w:rPr>
          <w:rFonts w:ascii="Times New Roman" w:hAnsi="Times New Roman" w:cs="Times New Roman"/>
          <w:sz w:val="24"/>
          <w:szCs w:val="24"/>
        </w:rPr>
        <w:t xml:space="preserve"> in terms of Article 34 (2) (a) (iv) that the arbitral procedure was not</w:t>
      </w:r>
      <w:r w:rsidR="007166CE">
        <w:rPr>
          <w:rFonts w:ascii="Times New Roman" w:hAnsi="Times New Roman" w:cs="Times New Roman"/>
          <w:sz w:val="24"/>
          <w:szCs w:val="24"/>
        </w:rPr>
        <w:t xml:space="preserve"> in accordance</w:t>
      </w:r>
      <w:r>
        <w:rPr>
          <w:rFonts w:ascii="Times New Roman" w:hAnsi="Times New Roman" w:cs="Times New Roman"/>
          <w:sz w:val="24"/>
          <w:szCs w:val="24"/>
        </w:rPr>
        <w:t xml:space="preserve"> with the parties</w:t>
      </w:r>
      <w:r w:rsidR="007166CE">
        <w:rPr>
          <w:rFonts w:ascii="Times New Roman" w:hAnsi="Times New Roman" w:cs="Times New Roman"/>
          <w:sz w:val="24"/>
          <w:szCs w:val="24"/>
        </w:rPr>
        <w:t>’</w:t>
      </w:r>
      <w:r>
        <w:rPr>
          <w:rFonts w:ascii="Times New Roman" w:hAnsi="Times New Roman" w:cs="Times New Roman"/>
          <w:sz w:val="24"/>
          <w:szCs w:val="24"/>
        </w:rPr>
        <w:t xml:space="preserve"> agreement and the model law. In its heads of argument applicant literally threw in a lot more contentions that there were no reasons for the award, that there was no notice of the second respondent’s appointment, that the </w:t>
      </w:r>
      <w:r>
        <w:rPr>
          <w:rFonts w:ascii="Times New Roman" w:hAnsi="Times New Roman" w:cs="Times New Roman"/>
          <w:i/>
          <w:sz w:val="24"/>
          <w:szCs w:val="24"/>
        </w:rPr>
        <w:t>audi alterem partem</w:t>
      </w:r>
      <w:r>
        <w:rPr>
          <w:rFonts w:ascii="Times New Roman" w:hAnsi="Times New Roman" w:cs="Times New Roman"/>
          <w:sz w:val="24"/>
          <w:szCs w:val="24"/>
        </w:rPr>
        <w:t xml:space="preserve"> rule was not observed. I have addressed most of the issues</w:t>
      </w:r>
      <w:r w:rsidR="007166CE">
        <w:rPr>
          <w:rFonts w:ascii="Times New Roman" w:hAnsi="Times New Roman" w:cs="Times New Roman"/>
          <w:sz w:val="24"/>
          <w:szCs w:val="24"/>
        </w:rPr>
        <w:t xml:space="preserve"> in this judgment, the applicant was given notice. The second respondent set out the basis for proceeding in the absence of the applicant on p</w:t>
      </w:r>
      <w:r>
        <w:rPr>
          <w:rFonts w:ascii="Times New Roman" w:hAnsi="Times New Roman" w:cs="Times New Roman"/>
          <w:sz w:val="24"/>
          <w:szCs w:val="24"/>
        </w:rPr>
        <w:t xml:space="preserve">age 17 of the record the last paragraph thereof, the second respondent </w:t>
      </w:r>
      <w:r w:rsidR="007166CE">
        <w:rPr>
          <w:rFonts w:ascii="Times New Roman" w:hAnsi="Times New Roman" w:cs="Times New Roman"/>
          <w:sz w:val="24"/>
          <w:szCs w:val="24"/>
        </w:rPr>
        <w:t>recorded</w:t>
      </w:r>
      <w:r>
        <w:rPr>
          <w:rFonts w:ascii="Times New Roman" w:hAnsi="Times New Roman" w:cs="Times New Roman"/>
          <w:sz w:val="24"/>
          <w:szCs w:val="24"/>
        </w:rPr>
        <w:t>.</w:t>
      </w:r>
    </w:p>
    <w:p w:rsidR="00DA6372" w:rsidRPr="007166CE" w:rsidRDefault="00DA6372" w:rsidP="007166CE">
      <w:pPr>
        <w:spacing w:after="0"/>
        <w:jc w:val="both"/>
        <w:rPr>
          <w:rFonts w:ascii="Times New Roman" w:hAnsi="Times New Roman" w:cs="Times New Roman"/>
        </w:rPr>
      </w:pPr>
      <w:r>
        <w:rPr>
          <w:rFonts w:ascii="Times New Roman" w:hAnsi="Times New Roman" w:cs="Times New Roman"/>
          <w:sz w:val="24"/>
          <w:szCs w:val="24"/>
        </w:rPr>
        <w:tab/>
        <w:t>“</w:t>
      </w:r>
      <w:r w:rsidRPr="007166CE">
        <w:rPr>
          <w:rFonts w:ascii="Times New Roman" w:hAnsi="Times New Roman" w:cs="Times New Roman"/>
        </w:rPr>
        <w:t>No papers have been filed on the merits for and on behalf of the respondent (applicant herein). Respondent also willfully absented itself from the resumed hearing that had been set down by the consent of the parties’ respective legal practitioners of record. Respondent has chosen to keep its case (if any) to itself.”</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that paragraph shows that the applicant did not appear and </w:t>
      </w:r>
      <w:r w:rsidR="007166CE">
        <w:rPr>
          <w:rFonts w:ascii="Times New Roman" w:hAnsi="Times New Roman" w:cs="Times New Roman"/>
          <w:sz w:val="24"/>
          <w:szCs w:val="24"/>
        </w:rPr>
        <w:t>the second respondent found that</w:t>
      </w:r>
      <w:r w:rsidR="00246B0B">
        <w:rPr>
          <w:rFonts w:ascii="Times New Roman" w:hAnsi="Times New Roman" w:cs="Times New Roman"/>
          <w:sz w:val="24"/>
          <w:szCs w:val="24"/>
        </w:rPr>
        <w:t xml:space="preserve"> the non </w:t>
      </w:r>
      <w:r>
        <w:rPr>
          <w:rFonts w:ascii="Times New Roman" w:hAnsi="Times New Roman" w:cs="Times New Roman"/>
          <w:sz w:val="24"/>
          <w:szCs w:val="24"/>
        </w:rPr>
        <w:t xml:space="preserve">appearance </w:t>
      </w:r>
      <w:r w:rsidR="007166CE">
        <w:rPr>
          <w:rFonts w:ascii="Times New Roman" w:hAnsi="Times New Roman" w:cs="Times New Roman"/>
          <w:sz w:val="24"/>
          <w:szCs w:val="24"/>
        </w:rPr>
        <w:t xml:space="preserve">was </w:t>
      </w:r>
      <w:r>
        <w:rPr>
          <w:rFonts w:ascii="Times New Roman" w:hAnsi="Times New Roman" w:cs="Times New Roman"/>
          <w:sz w:val="24"/>
          <w:szCs w:val="24"/>
        </w:rPr>
        <w:t xml:space="preserve">willful. That should be sufficient for the purposes of arbitration to show the reason why the process proceeded. Although some elaboration could </w:t>
      </w:r>
      <w:r>
        <w:rPr>
          <w:rFonts w:ascii="Times New Roman" w:hAnsi="Times New Roman" w:cs="Times New Roman"/>
          <w:sz w:val="24"/>
          <w:szCs w:val="24"/>
        </w:rPr>
        <w:lastRenderedPageBreak/>
        <w:t xml:space="preserve">have helped but it cannot be said there were no reasons. </w:t>
      </w:r>
      <w:r w:rsidR="00F5558B">
        <w:rPr>
          <w:rFonts w:ascii="Times New Roman" w:hAnsi="Times New Roman" w:cs="Times New Roman"/>
          <w:sz w:val="24"/>
          <w:szCs w:val="24"/>
        </w:rPr>
        <w:t xml:space="preserve">The applicant alleged that there was no notice of the second respondent’s appointment. It is evident that such notice was given. </w:t>
      </w:r>
      <w:r w:rsidR="0044243C">
        <w:rPr>
          <w:rFonts w:ascii="Times New Roman" w:hAnsi="Times New Roman" w:cs="Times New Roman"/>
          <w:sz w:val="24"/>
          <w:szCs w:val="24"/>
        </w:rPr>
        <w:t>The a</w:t>
      </w:r>
      <w:r w:rsidR="00F5558B">
        <w:rPr>
          <w:rFonts w:ascii="Times New Roman" w:hAnsi="Times New Roman" w:cs="Times New Roman"/>
          <w:sz w:val="24"/>
          <w:szCs w:val="24"/>
        </w:rPr>
        <w:t>pplicant’s letter dated</w:t>
      </w:r>
      <w:r>
        <w:rPr>
          <w:rFonts w:ascii="Times New Roman" w:hAnsi="Times New Roman" w:cs="Times New Roman"/>
          <w:sz w:val="24"/>
          <w:szCs w:val="24"/>
        </w:rPr>
        <w:t xml:space="preserve"> 30 January 2018 to </w:t>
      </w:r>
      <w:r w:rsidR="00F5558B">
        <w:rPr>
          <w:rFonts w:ascii="Times New Roman" w:hAnsi="Times New Roman" w:cs="Times New Roman"/>
          <w:sz w:val="24"/>
          <w:szCs w:val="24"/>
        </w:rPr>
        <w:t>Wintertons confirms such notice to have been given the first paragraph noted;</w:t>
      </w:r>
    </w:p>
    <w:p w:rsidR="00DA6372" w:rsidRDefault="00DA6372" w:rsidP="00DA6372">
      <w:pPr>
        <w:spacing w:after="0" w:line="240" w:lineRule="auto"/>
        <w:jc w:val="both"/>
        <w:rPr>
          <w:rFonts w:ascii="Times New Roman" w:hAnsi="Times New Roman" w:cs="Times New Roman"/>
        </w:rPr>
      </w:pPr>
      <w:r>
        <w:rPr>
          <w:rFonts w:ascii="Times New Roman" w:hAnsi="Times New Roman" w:cs="Times New Roman"/>
          <w:sz w:val="24"/>
          <w:szCs w:val="24"/>
        </w:rPr>
        <w:tab/>
      </w:r>
      <w:r w:rsidRPr="00CA1A86">
        <w:rPr>
          <w:rFonts w:ascii="Times New Roman" w:hAnsi="Times New Roman" w:cs="Times New Roman"/>
          <w:sz w:val="24"/>
          <w:szCs w:val="24"/>
        </w:rPr>
        <w:t>“</w:t>
      </w:r>
      <w:r w:rsidRPr="005E5DC5">
        <w:rPr>
          <w:rFonts w:ascii="Times New Roman" w:hAnsi="Times New Roman" w:cs="Times New Roman"/>
        </w:rPr>
        <w:t xml:space="preserve">we refer to the email from the commercial arbitration centre to your office and ours dated </w:t>
      </w:r>
      <w:r>
        <w:rPr>
          <w:rFonts w:ascii="Times New Roman" w:hAnsi="Times New Roman" w:cs="Times New Roman"/>
        </w:rPr>
        <w:tab/>
      </w:r>
      <w:r w:rsidRPr="005E5DC5">
        <w:rPr>
          <w:rFonts w:ascii="Times New Roman" w:hAnsi="Times New Roman" w:cs="Times New Roman"/>
        </w:rPr>
        <w:t>January 17 and 23, 2018 respectively.”</w:t>
      </w:r>
    </w:p>
    <w:p w:rsidR="00DA6372" w:rsidRPr="005E5DC5" w:rsidRDefault="00DA6372" w:rsidP="00DA6372">
      <w:pPr>
        <w:spacing w:after="0" w:line="240" w:lineRule="auto"/>
        <w:jc w:val="both"/>
        <w:rPr>
          <w:rFonts w:ascii="Times New Roman" w:hAnsi="Times New Roman" w:cs="Times New Roman"/>
        </w:rPr>
      </w:pP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email refe</w:t>
      </w:r>
      <w:r w:rsidR="00F5558B">
        <w:rPr>
          <w:rFonts w:ascii="Times New Roman" w:hAnsi="Times New Roman" w:cs="Times New Roman"/>
          <w:sz w:val="24"/>
          <w:szCs w:val="24"/>
        </w:rPr>
        <w:t>rred to is the notice from the C</w:t>
      </w:r>
      <w:r>
        <w:rPr>
          <w:rFonts w:ascii="Times New Roman" w:hAnsi="Times New Roman" w:cs="Times New Roman"/>
          <w:sz w:val="24"/>
          <w:szCs w:val="24"/>
        </w:rPr>
        <w:t xml:space="preserve">entre. In its heads of argument the applicant said it did not participate in the appointment of the second </w:t>
      </w:r>
      <w:r w:rsidR="00F5558B">
        <w:rPr>
          <w:rFonts w:ascii="Times New Roman" w:hAnsi="Times New Roman" w:cs="Times New Roman"/>
          <w:sz w:val="24"/>
          <w:szCs w:val="24"/>
        </w:rPr>
        <w:t>respondent. Indeed the applicant</w:t>
      </w:r>
      <w:r>
        <w:rPr>
          <w:rFonts w:ascii="Times New Roman" w:hAnsi="Times New Roman" w:cs="Times New Roman"/>
          <w:sz w:val="24"/>
          <w:szCs w:val="24"/>
        </w:rPr>
        <w:t xml:space="preserve"> did not participate becau</w:t>
      </w:r>
      <w:r w:rsidR="00F5558B">
        <w:rPr>
          <w:rFonts w:ascii="Times New Roman" w:hAnsi="Times New Roman" w:cs="Times New Roman"/>
          <w:sz w:val="24"/>
          <w:szCs w:val="24"/>
        </w:rPr>
        <w:t>se the parties agreed that the C</w:t>
      </w:r>
      <w:r>
        <w:rPr>
          <w:rFonts w:ascii="Times New Roman" w:hAnsi="Times New Roman" w:cs="Times New Roman"/>
          <w:sz w:val="24"/>
          <w:szCs w:val="24"/>
        </w:rPr>
        <w:t xml:space="preserve">entre through </w:t>
      </w:r>
      <w:r w:rsidR="00F5558B">
        <w:rPr>
          <w:rFonts w:ascii="Times New Roman" w:hAnsi="Times New Roman" w:cs="Times New Roman"/>
          <w:sz w:val="24"/>
          <w:szCs w:val="24"/>
        </w:rPr>
        <w:t>its</w:t>
      </w:r>
      <w:r>
        <w:rPr>
          <w:rFonts w:ascii="Times New Roman" w:hAnsi="Times New Roman" w:cs="Times New Roman"/>
          <w:sz w:val="24"/>
          <w:szCs w:val="24"/>
        </w:rPr>
        <w:t xml:space="preserve"> President</w:t>
      </w:r>
      <w:r w:rsidR="00F5558B">
        <w:rPr>
          <w:rFonts w:ascii="Times New Roman" w:hAnsi="Times New Roman" w:cs="Times New Roman"/>
          <w:sz w:val="24"/>
          <w:szCs w:val="24"/>
        </w:rPr>
        <w:t xml:space="preserve"> shall</w:t>
      </w:r>
      <w:r>
        <w:rPr>
          <w:rFonts w:ascii="Times New Roman" w:hAnsi="Times New Roman" w:cs="Times New Roman"/>
          <w:sz w:val="24"/>
          <w:szCs w:val="24"/>
        </w:rPr>
        <w:t xml:space="preserve"> appoint an </w:t>
      </w:r>
      <w:r w:rsidR="00F5558B">
        <w:rPr>
          <w:rFonts w:ascii="Times New Roman" w:hAnsi="Times New Roman" w:cs="Times New Roman"/>
          <w:sz w:val="24"/>
          <w:szCs w:val="24"/>
        </w:rPr>
        <w:t>arbitrator. It is trite that Courts do not make contractual terms for parties; its role is to hold each party accountable according to the agreed terms.</w:t>
      </w:r>
      <w:r>
        <w:rPr>
          <w:rFonts w:ascii="Times New Roman" w:hAnsi="Times New Roman" w:cs="Times New Roman"/>
          <w:sz w:val="24"/>
          <w:szCs w:val="24"/>
        </w:rPr>
        <w:t xml:space="preserve"> On the right to be heard, this court has di</w:t>
      </w:r>
      <w:r w:rsidR="00F5558B">
        <w:rPr>
          <w:rFonts w:ascii="Times New Roman" w:hAnsi="Times New Roman" w:cs="Times New Roman"/>
          <w:sz w:val="24"/>
          <w:szCs w:val="24"/>
        </w:rPr>
        <w:t>sposed of t</w:t>
      </w:r>
      <w:r>
        <w:rPr>
          <w:rFonts w:ascii="Times New Roman" w:hAnsi="Times New Roman" w:cs="Times New Roman"/>
          <w:sz w:val="24"/>
          <w:szCs w:val="24"/>
        </w:rPr>
        <w:t>hat issue. There is no merit even on those numerous points raised under article 34 (2) (iv)</w:t>
      </w:r>
      <w:r w:rsidR="00F5558B">
        <w:rPr>
          <w:rFonts w:ascii="Times New Roman" w:hAnsi="Times New Roman" w:cs="Times New Roman"/>
          <w:sz w:val="24"/>
          <w:szCs w:val="24"/>
        </w:rPr>
        <w:t xml:space="preserve"> of the Act</w:t>
      </w:r>
      <w:r>
        <w:rPr>
          <w:rFonts w:ascii="Times New Roman" w:hAnsi="Times New Roman" w:cs="Times New Roman"/>
          <w:sz w:val="24"/>
          <w:szCs w:val="24"/>
        </w:rPr>
        <w:t>.</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5951">
        <w:rPr>
          <w:rFonts w:ascii="Times New Roman" w:hAnsi="Times New Roman" w:cs="Times New Roman"/>
          <w:sz w:val="24"/>
          <w:szCs w:val="24"/>
        </w:rPr>
        <w:t xml:space="preserve">The third challenge is that </w:t>
      </w:r>
      <w:r>
        <w:rPr>
          <w:rFonts w:ascii="Times New Roman" w:hAnsi="Times New Roman" w:cs="Times New Roman"/>
          <w:sz w:val="24"/>
          <w:szCs w:val="24"/>
        </w:rPr>
        <w:t xml:space="preserve">the award violates the public policy of Zimbabwe </w:t>
      </w:r>
      <w:r w:rsidR="00065951">
        <w:rPr>
          <w:rFonts w:ascii="Times New Roman" w:hAnsi="Times New Roman" w:cs="Times New Roman"/>
          <w:sz w:val="24"/>
          <w:szCs w:val="24"/>
        </w:rPr>
        <w:t>because t</w:t>
      </w:r>
      <w:r>
        <w:rPr>
          <w:rFonts w:ascii="Times New Roman" w:hAnsi="Times New Roman" w:cs="Times New Roman"/>
          <w:sz w:val="24"/>
          <w:szCs w:val="24"/>
        </w:rPr>
        <w:t>he second respondent ordered cancellation of the contract and no restitution was ordered. Applicant underscored the principle of restitution in integrum that a party cancelling an agreement is obliged to tender back what i</w:t>
      </w:r>
      <w:r w:rsidR="00065951">
        <w:rPr>
          <w:rFonts w:ascii="Times New Roman" w:hAnsi="Times New Roman" w:cs="Times New Roman"/>
          <w:sz w:val="24"/>
          <w:szCs w:val="24"/>
        </w:rPr>
        <w:t>t received from the guilty part</w:t>
      </w:r>
      <w:r>
        <w:rPr>
          <w:rFonts w:ascii="Times New Roman" w:hAnsi="Times New Roman" w:cs="Times New Roman"/>
          <w:sz w:val="24"/>
          <w:szCs w:val="24"/>
        </w:rPr>
        <w:t>y on</w:t>
      </w:r>
      <w:r w:rsidR="00065951">
        <w:rPr>
          <w:rFonts w:ascii="Times New Roman" w:hAnsi="Times New Roman" w:cs="Times New Roman"/>
          <w:sz w:val="24"/>
          <w:szCs w:val="24"/>
        </w:rPr>
        <w:t xml:space="preserve"> the</w:t>
      </w:r>
      <w:r>
        <w:rPr>
          <w:rFonts w:ascii="Times New Roman" w:hAnsi="Times New Roman" w:cs="Times New Roman"/>
          <w:sz w:val="24"/>
          <w:szCs w:val="24"/>
        </w:rPr>
        <w:t xml:space="preserve"> authority of </w:t>
      </w:r>
      <w:r w:rsidRPr="00EB1703">
        <w:rPr>
          <w:rFonts w:ascii="Times New Roman" w:hAnsi="Times New Roman" w:cs="Times New Roman"/>
          <w:i/>
          <w:sz w:val="24"/>
          <w:szCs w:val="24"/>
        </w:rPr>
        <w:t>Hall-Thermotenk Natal (Pty) Ltd</w:t>
      </w:r>
      <w:r>
        <w:rPr>
          <w:rFonts w:ascii="Times New Roman" w:hAnsi="Times New Roman" w:cs="Times New Roman"/>
          <w:sz w:val="24"/>
          <w:szCs w:val="24"/>
        </w:rPr>
        <w:t xml:space="preserve"> v </w:t>
      </w:r>
      <w:r w:rsidRPr="00EB1703">
        <w:rPr>
          <w:rFonts w:ascii="Times New Roman" w:hAnsi="Times New Roman" w:cs="Times New Roman"/>
          <w:i/>
          <w:sz w:val="24"/>
          <w:szCs w:val="24"/>
        </w:rPr>
        <w:t>Hardman</w:t>
      </w:r>
      <w:r>
        <w:rPr>
          <w:rFonts w:ascii="Times New Roman" w:hAnsi="Times New Roman" w:cs="Times New Roman"/>
          <w:sz w:val="24"/>
          <w:szCs w:val="24"/>
        </w:rPr>
        <w:t xml:space="preserve"> 1968 (4) SA 818 (D).</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Article 34 (5) (b) provides that an award is against public policy if it breaches rules of natural justice. Numerous cases have amplified what public policy </w:t>
      </w:r>
      <w:r w:rsidR="00065951">
        <w:rPr>
          <w:rFonts w:ascii="Times New Roman" w:hAnsi="Times New Roman" w:cs="Times New Roman"/>
          <w:sz w:val="24"/>
          <w:szCs w:val="24"/>
        </w:rPr>
        <w:t>entails</w:t>
      </w:r>
      <w:r>
        <w:rPr>
          <w:rFonts w:ascii="Times New Roman" w:hAnsi="Times New Roman" w:cs="Times New Roman"/>
          <w:sz w:val="24"/>
          <w:szCs w:val="24"/>
        </w:rPr>
        <w:t xml:space="preserve">. In </w:t>
      </w:r>
      <w:r w:rsidRPr="00732379">
        <w:rPr>
          <w:rFonts w:ascii="Times New Roman" w:hAnsi="Times New Roman" w:cs="Times New Roman"/>
          <w:i/>
          <w:sz w:val="24"/>
          <w:szCs w:val="24"/>
        </w:rPr>
        <w:t>ZESA</w:t>
      </w:r>
      <w:r>
        <w:rPr>
          <w:rFonts w:ascii="Times New Roman" w:hAnsi="Times New Roman" w:cs="Times New Roman"/>
          <w:sz w:val="24"/>
          <w:szCs w:val="24"/>
        </w:rPr>
        <w:t xml:space="preserve"> v </w:t>
      </w:r>
      <w:r w:rsidRPr="00732379">
        <w:rPr>
          <w:rFonts w:ascii="Times New Roman" w:hAnsi="Times New Roman" w:cs="Times New Roman"/>
          <w:i/>
          <w:sz w:val="24"/>
          <w:szCs w:val="24"/>
        </w:rPr>
        <w:t xml:space="preserve">Maposa </w:t>
      </w:r>
      <w:r>
        <w:rPr>
          <w:rFonts w:ascii="Times New Roman" w:hAnsi="Times New Roman" w:cs="Times New Roman"/>
          <w:sz w:val="24"/>
          <w:szCs w:val="24"/>
        </w:rPr>
        <w:t>1999 (2) ZLR 452 refe</w:t>
      </w:r>
      <w:r w:rsidR="00065951">
        <w:rPr>
          <w:rFonts w:ascii="Times New Roman" w:hAnsi="Times New Roman" w:cs="Times New Roman"/>
          <w:sz w:val="24"/>
          <w:szCs w:val="24"/>
        </w:rPr>
        <w:t>rred to by the first respondent</w:t>
      </w:r>
      <w:r>
        <w:rPr>
          <w:rFonts w:ascii="Times New Roman" w:hAnsi="Times New Roman" w:cs="Times New Roman"/>
          <w:sz w:val="24"/>
          <w:szCs w:val="24"/>
        </w:rPr>
        <w:t xml:space="preserve"> </w:t>
      </w:r>
      <w:r w:rsidRPr="00EB1703">
        <w:rPr>
          <w:rFonts w:ascii="Times New Roman" w:hAnsi="Times New Roman" w:cs="Times New Roman"/>
          <w:smallCaps/>
          <w:sz w:val="24"/>
          <w:szCs w:val="24"/>
        </w:rPr>
        <w:t>Gubbay CJ</w:t>
      </w:r>
      <w:r>
        <w:rPr>
          <w:rFonts w:ascii="Times New Roman" w:hAnsi="Times New Roman" w:cs="Times New Roman"/>
          <w:sz w:val="24"/>
          <w:szCs w:val="24"/>
        </w:rPr>
        <w:t xml:space="preserve"> (as he then was) said it is where;</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732379">
        <w:rPr>
          <w:rFonts w:ascii="Times New Roman" w:hAnsi="Times New Roman" w:cs="Times New Roman"/>
        </w:rPr>
        <w:t>some fundamental principle of law or morality or justice is violated”</w:t>
      </w:r>
      <w:r>
        <w:rPr>
          <w:rFonts w:ascii="Times New Roman" w:hAnsi="Times New Roman" w:cs="Times New Roman"/>
          <w:sz w:val="24"/>
          <w:szCs w:val="24"/>
        </w:rPr>
        <w:t xml:space="preserve"> </w:t>
      </w:r>
    </w:p>
    <w:p w:rsidR="00DA6372" w:rsidRDefault="00DA6372" w:rsidP="00DA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at 466 E – H the court cautione</w:t>
      </w:r>
      <w:r w:rsidR="005001A6">
        <w:rPr>
          <w:rFonts w:ascii="Times New Roman" w:hAnsi="Times New Roman" w:cs="Times New Roman"/>
          <w:sz w:val="24"/>
          <w:szCs w:val="24"/>
        </w:rPr>
        <w:t>d</w:t>
      </w:r>
      <w:r>
        <w:rPr>
          <w:rFonts w:ascii="Times New Roman" w:hAnsi="Times New Roman" w:cs="Times New Roman"/>
          <w:sz w:val="24"/>
          <w:szCs w:val="24"/>
        </w:rPr>
        <w:t>;</w:t>
      </w:r>
    </w:p>
    <w:p w:rsidR="00DA6372" w:rsidRPr="00732379" w:rsidRDefault="00DA6372" w:rsidP="00DA6372">
      <w:pPr>
        <w:spacing w:after="0" w:line="240" w:lineRule="auto"/>
        <w:jc w:val="both"/>
        <w:rPr>
          <w:rFonts w:ascii="Times New Roman" w:hAnsi="Times New Roman" w:cs="Times New Roman"/>
        </w:rPr>
      </w:pPr>
      <w:r>
        <w:rPr>
          <w:rFonts w:ascii="Times New Roman" w:hAnsi="Times New Roman" w:cs="Times New Roman"/>
          <w:sz w:val="24"/>
          <w:szCs w:val="24"/>
        </w:rPr>
        <w:tab/>
        <w:t>“</w:t>
      </w:r>
      <w:r w:rsidRPr="00732379">
        <w:rPr>
          <w:rFonts w:ascii="Times New Roman" w:hAnsi="Times New Roman" w:cs="Times New Roman"/>
        </w:rPr>
        <w:t xml:space="preserve">An award will not be contrary to public policy merely because the reasoning or </w:t>
      </w:r>
      <w:r w:rsidRPr="00732379">
        <w:rPr>
          <w:rFonts w:ascii="Times New Roman" w:hAnsi="Times New Roman" w:cs="Times New Roman"/>
        </w:rPr>
        <w:tab/>
        <w:t xml:space="preserve">conclusions of </w:t>
      </w:r>
      <w:r>
        <w:rPr>
          <w:rFonts w:ascii="Times New Roman" w:hAnsi="Times New Roman" w:cs="Times New Roman"/>
        </w:rPr>
        <w:tab/>
      </w:r>
      <w:r w:rsidRPr="00732379">
        <w:rPr>
          <w:rFonts w:ascii="Times New Roman" w:hAnsi="Times New Roman" w:cs="Times New Roman"/>
        </w:rPr>
        <w:t xml:space="preserve">the arbitrator are wrong in fact or in law. In such a situation the court would not be justified in </w:t>
      </w:r>
      <w:r>
        <w:rPr>
          <w:rFonts w:ascii="Times New Roman" w:hAnsi="Times New Roman" w:cs="Times New Roman"/>
        </w:rPr>
        <w:tab/>
      </w:r>
      <w:r w:rsidRPr="00732379">
        <w:rPr>
          <w:rFonts w:ascii="Times New Roman" w:hAnsi="Times New Roman" w:cs="Times New Roman"/>
        </w:rPr>
        <w:t>setting the award aside.”</w:t>
      </w:r>
    </w:p>
    <w:p w:rsidR="00DA6372" w:rsidRDefault="00DA6372" w:rsidP="00DA6372">
      <w:pPr>
        <w:spacing w:after="0" w:line="360" w:lineRule="auto"/>
        <w:jc w:val="both"/>
        <w:rPr>
          <w:rFonts w:ascii="Times New Roman" w:hAnsi="Times New Roman" w:cs="Times New Roman"/>
          <w:sz w:val="24"/>
          <w:szCs w:val="24"/>
        </w:rPr>
      </w:pPr>
    </w:p>
    <w:p w:rsidR="00DA6372" w:rsidRDefault="00DA6372" w:rsidP="000659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FA5723">
        <w:rPr>
          <w:rFonts w:ascii="Times New Roman" w:hAnsi="Times New Roman" w:cs="Times New Roman"/>
          <w:i/>
          <w:sz w:val="24"/>
          <w:szCs w:val="24"/>
        </w:rPr>
        <w:t>Peruke Inv (Pvt) Ltd</w:t>
      </w:r>
      <w:r>
        <w:rPr>
          <w:rFonts w:ascii="Times New Roman" w:hAnsi="Times New Roman" w:cs="Times New Roman"/>
          <w:sz w:val="24"/>
          <w:szCs w:val="24"/>
        </w:rPr>
        <w:t xml:space="preserve"> v </w:t>
      </w:r>
      <w:r w:rsidRPr="00FA5723">
        <w:rPr>
          <w:rFonts w:ascii="Times New Roman" w:hAnsi="Times New Roman" w:cs="Times New Roman"/>
          <w:i/>
          <w:sz w:val="24"/>
          <w:szCs w:val="24"/>
        </w:rPr>
        <w:t>Willoughbys Inv (Pvt) Ltd and Another</w:t>
      </w:r>
      <w:r>
        <w:rPr>
          <w:rFonts w:ascii="Times New Roman" w:hAnsi="Times New Roman" w:cs="Times New Roman"/>
          <w:sz w:val="24"/>
          <w:szCs w:val="24"/>
        </w:rPr>
        <w:t xml:space="preserve"> SC 11/15 the court said the public policy ground should be applied in the most glaring instances of illogicality, injustice or moral turpitude’ and also that </w:t>
      </w:r>
    </w:p>
    <w:p w:rsidR="00DA6372" w:rsidRDefault="00DA6372" w:rsidP="00DA6372">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t>“</w:t>
      </w:r>
      <w:r w:rsidRPr="00FA5723">
        <w:rPr>
          <w:rFonts w:ascii="Times New Roman" w:hAnsi="Times New Roman" w:cs="Times New Roman"/>
        </w:rPr>
        <w:t xml:space="preserve">Under article 34 or 36 the court does not exercise an appeal power and either uphold or </w:t>
      </w:r>
      <w:r w:rsidRPr="00FA5723">
        <w:rPr>
          <w:rFonts w:ascii="Times New Roman" w:hAnsi="Times New Roman" w:cs="Times New Roman"/>
        </w:rPr>
        <w:tab/>
        <w:t xml:space="preserve">set </w:t>
      </w:r>
      <w:r>
        <w:rPr>
          <w:rFonts w:ascii="Times New Roman" w:hAnsi="Times New Roman" w:cs="Times New Roman"/>
        </w:rPr>
        <w:tab/>
      </w:r>
      <w:r w:rsidRPr="00FA5723">
        <w:rPr>
          <w:rFonts w:ascii="Times New Roman" w:hAnsi="Times New Roman" w:cs="Times New Roman"/>
        </w:rPr>
        <w:t xml:space="preserve">aside or decline to recognize and enforce an award by having regard to what it considers should </w:t>
      </w:r>
      <w:r>
        <w:rPr>
          <w:rFonts w:ascii="Times New Roman" w:hAnsi="Times New Roman" w:cs="Times New Roman"/>
        </w:rPr>
        <w:tab/>
      </w:r>
      <w:r w:rsidRPr="00FA5723">
        <w:rPr>
          <w:rFonts w:ascii="Times New Roman" w:hAnsi="Times New Roman" w:cs="Times New Roman"/>
        </w:rPr>
        <w:t>have been the correct decision.”</w:t>
      </w:r>
    </w:p>
    <w:p w:rsidR="00DA6372" w:rsidRPr="00FA5723" w:rsidRDefault="00DA6372" w:rsidP="00DA6372">
      <w:pPr>
        <w:spacing w:after="0" w:line="240" w:lineRule="auto"/>
        <w:jc w:val="both"/>
        <w:rPr>
          <w:rFonts w:ascii="Times New Roman" w:hAnsi="Times New Roman" w:cs="Times New Roman"/>
        </w:rPr>
      </w:pP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two cases are authority that the courts will not lightly interfere with an award on the grounds of public policy unless the award or its effects </w:t>
      </w:r>
      <w:r w:rsidR="00065951">
        <w:rPr>
          <w:rFonts w:ascii="Times New Roman" w:hAnsi="Times New Roman" w:cs="Times New Roman"/>
          <w:sz w:val="24"/>
          <w:szCs w:val="24"/>
        </w:rPr>
        <w:t>offends</w:t>
      </w:r>
      <w:r>
        <w:rPr>
          <w:rFonts w:ascii="Times New Roman" w:hAnsi="Times New Roman" w:cs="Times New Roman"/>
          <w:sz w:val="24"/>
          <w:szCs w:val="24"/>
        </w:rPr>
        <w:t xml:space="preserve"> the </w:t>
      </w:r>
      <w:r w:rsidR="00065951">
        <w:rPr>
          <w:rFonts w:ascii="Times New Roman" w:hAnsi="Times New Roman" w:cs="Times New Roman"/>
          <w:sz w:val="24"/>
          <w:szCs w:val="24"/>
        </w:rPr>
        <w:t>roots</w:t>
      </w:r>
      <w:r w:rsidR="00246B0B">
        <w:rPr>
          <w:rFonts w:ascii="Times New Roman" w:hAnsi="Times New Roman" w:cs="Times New Roman"/>
          <w:sz w:val="24"/>
          <w:szCs w:val="24"/>
        </w:rPr>
        <w:t xml:space="preserve"> of the concept of j</w:t>
      </w:r>
      <w:r>
        <w:rPr>
          <w:rFonts w:ascii="Times New Roman" w:hAnsi="Times New Roman" w:cs="Times New Roman"/>
          <w:sz w:val="24"/>
          <w:szCs w:val="24"/>
        </w:rPr>
        <w:t>ustice or morality in Zimbabwe.</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case the applicant’s basis is that the first respondent did not offer restitution. I note that in fact when the first respondent cancelled the agreement on the 23</w:t>
      </w:r>
      <w:r w:rsidRPr="001005A1">
        <w:rPr>
          <w:rFonts w:ascii="Times New Roman" w:hAnsi="Times New Roman" w:cs="Times New Roman"/>
          <w:sz w:val="24"/>
          <w:szCs w:val="24"/>
          <w:vertAlign w:val="superscript"/>
        </w:rPr>
        <w:t>rd</w:t>
      </w:r>
      <w:r w:rsidR="0044243C">
        <w:rPr>
          <w:rFonts w:ascii="Times New Roman" w:hAnsi="Times New Roman" w:cs="Times New Roman"/>
          <w:sz w:val="24"/>
          <w:szCs w:val="24"/>
        </w:rPr>
        <w:t xml:space="preserve"> of November</w:t>
      </w:r>
      <w:r>
        <w:rPr>
          <w:rFonts w:ascii="Times New Roman" w:hAnsi="Times New Roman" w:cs="Times New Roman"/>
          <w:sz w:val="24"/>
          <w:szCs w:val="24"/>
        </w:rPr>
        <w:t xml:space="preserve"> 2017 offered to tender the amount invested </w:t>
      </w:r>
      <w:r w:rsidR="00065951">
        <w:rPr>
          <w:rFonts w:ascii="Times New Roman" w:hAnsi="Times New Roman" w:cs="Times New Roman"/>
          <w:sz w:val="24"/>
          <w:szCs w:val="24"/>
        </w:rPr>
        <w:t>into company</w:t>
      </w:r>
      <w:r>
        <w:rPr>
          <w:rFonts w:ascii="Times New Roman" w:hAnsi="Times New Roman" w:cs="Times New Roman"/>
          <w:sz w:val="24"/>
          <w:szCs w:val="24"/>
        </w:rPr>
        <w:t>, although</w:t>
      </w:r>
      <w:r w:rsidR="00246B0B">
        <w:rPr>
          <w:rFonts w:ascii="Times New Roman" w:hAnsi="Times New Roman" w:cs="Times New Roman"/>
          <w:sz w:val="24"/>
          <w:szCs w:val="24"/>
        </w:rPr>
        <w:t xml:space="preserve"> the</w:t>
      </w:r>
      <w:r>
        <w:rPr>
          <w:rFonts w:ascii="Times New Roman" w:hAnsi="Times New Roman" w:cs="Times New Roman"/>
          <w:sz w:val="24"/>
          <w:szCs w:val="24"/>
        </w:rPr>
        <w:t xml:space="preserve"> amount was</w:t>
      </w:r>
      <w:r w:rsidR="00246B0B">
        <w:rPr>
          <w:rFonts w:ascii="Times New Roman" w:hAnsi="Times New Roman" w:cs="Times New Roman"/>
          <w:sz w:val="24"/>
          <w:szCs w:val="24"/>
        </w:rPr>
        <w:t xml:space="preserve"> not</w:t>
      </w:r>
      <w:r>
        <w:rPr>
          <w:rFonts w:ascii="Times New Roman" w:hAnsi="Times New Roman" w:cs="Times New Roman"/>
          <w:sz w:val="24"/>
          <w:szCs w:val="24"/>
        </w:rPr>
        <w:t xml:space="preserve"> explicitly stated. In its claim before the second respondent the first respondent did not offer such restitution. In all the cases I have had recourse to on restitution there is no authority for the position that where an innocent party does not tender restitution, the claim cannot succeed. It is for the aggrieved party to counter claim restitution in the absence of such an offer.</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this case remain in dispute as to whether the money paid to</w:t>
      </w:r>
      <w:r w:rsidR="00065951">
        <w:rPr>
          <w:rFonts w:ascii="Times New Roman" w:hAnsi="Times New Roman" w:cs="Times New Roman"/>
          <w:sz w:val="24"/>
          <w:szCs w:val="24"/>
        </w:rPr>
        <w:t xml:space="preserve"> the company</w:t>
      </w:r>
      <w:r>
        <w:rPr>
          <w:rFonts w:ascii="Times New Roman" w:hAnsi="Times New Roman" w:cs="Times New Roman"/>
          <w:sz w:val="24"/>
          <w:szCs w:val="24"/>
        </w:rPr>
        <w:t xml:space="preserve"> was a loan or meant to purchase the </w:t>
      </w:r>
      <w:r w:rsidR="00065951">
        <w:rPr>
          <w:rFonts w:ascii="Times New Roman" w:hAnsi="Times New Roman" w:cs="Times New Roman"/>
          <w:sz w:val="24"/>
          <w:szCs w:val="24"/>
        </w:rPr>
        <w:t>shares. The issue was not before the Court for determination.</w:t>
      </w:r>
      <w:r>
        <w:rPr>
          <w:rFonts w:ascii="Times New Roman" w:hAnsi="Times New Roman" w:cs="Times New Roman"/>
          <w:sz w:val="24"/>
          <w:szCs w:val="24"/>
        </w:rPr>
        <w:t xml:space="preserve"> However, what the agreement shows</w:t>
      </w:r>
      <w:r w:rsidR="00065951">
        <w:rPr>
          <w:rFonts w:ascii="Times New Roman" w:hAnsi="Times New Roman" w:cs="Times New Roman"/>
          <w:sz w:val="24"/>
          <w:szCs w:val="24"/>
        </w:rPr>
        <w:t xml:space="preserve"> is that the company was separate</w:t>
      </w:r>
      <w:r>
        <w:rPr>
          <w:rFonts w:ascii="Times New Roman" w:hAnsi="Times New Roman" w:cs="Times New Roman"/>
          <w:sz w:val="24"/>
          <w:szCs w:val="24"/>
        </w:rPr>
        <w:t xml:space="preserve"> from the applicant a</w:t>
      </w:r>
      <w:r w:rsidR="00065951">
        <w:rPr>
          <w:rFonts w:ascii="Times New Roman" w:hAnsi="Times New Roman" w:cs="Times New Roman"/>
          <w:sz w:val="24"/>
          <w:szCs w:val="24"/>
        </w:rPr>
        <w:t>nd the first respondent. The</w:t>
      </w:r>
      <w:r w:rsidR="003A7452">
        <w:rPr>
          <w:rFonts w:ascii="Times New Roman" w:hAnsi="Times New Roman" w:cs="Times New Roman"/>
          <w:sz w:val="24"/>
          <w:szCs w:val="24"/>
        </w:rPr>
        <w:t xml:space="preserve"> first respondent</w:t>
      </w:r>
      <w:r>
        <w:rPr>
          <w:rFonts w:ascii="Times New Roman" w:hAnsi="Times New Roman" w:cs="Times New Roman"/>
          <w:sz w:val="24"/>
          <w:szCs w:val="24"/>
        </w:rPr>
        <w:t xml:space="preserve"> initially held 100% of the shares</w:t>
      </w:r>
      <w:r w:rsidR="00065951">
        <w:rPr>
          <w:rFonts w:ascii="Times New Roman" w:hAnsi="Times New Roman" w:cs="Times New Roman"/>
          <w:sz w:val="24"/>
          <w:szCs w:val="24"/>
        </w:rPr>
        <w:t xml:space="preserve"> in the company</w:t>
      </w:r>
      <w:r>
        <w:rPr>
          <w:rFonts w:ascii="Times New Roman" w:hAnsi="Times New Roman" w:cs="Times New Roman"/>
          <w:sz w:val="24"/>
          <w:szCs w:val="24"/>
        </w:rPr>
        <w:t>. The applicant was to advance a</w:t>
      </w:r>
      <w:r w:rsidR="00065951">
        <w:rPr>
          <w:rFonts w:ascii="Times New Roman" w:hAnsi="Times New Roman" w:cs="Times New Roman"/>
          <w:sz w:val="24"/>
          <w:szCs w:val="24"/>
        </w:rPr>
        <w:t>n initial</w:t>
      </w:r>
      <w:r>
        <w:rPr>
          <w:rFonts w:ascii="Times New Roman" w:hAnsi="Times New Roman" w:cs="Times New Roman"/>
          <w:sz w:val="24"/>
          <w:szCs w:val="24"/>
        </w:rPr>
        <w:t xml:space="preserve"> loan to the company</w:t>
      </w:r>
      <w:r w:rsidR="00065951">
        <w:rPr>
          <w:rFonts w:ascii="Times New Roman" w:hAnsi="Times New Roman" w:cs="Times New Roman"/>
          <w:sz w:val="24"/>
          <w:szCs w:val="24"/>
        </w:rPr>
        <w:t xml:space="preserve"> of $500 000 which would result in applicant </w:t>
      </w:r>
      <w:r w:rsidR="005925FA">
        <w:rPr>
          <w:rFonts w:ascii="Times New Roman" w:hAnsi="Times New Roman" w:cs="Times New Roman"/>
          <w:sz w:val="24"/>
          <w:szCs w:val="24"/>
        </w:rPr>
        <w:t>getting 74</w:t>
      </w:r>
      <w:r>
        <w:rPr>
          <w:rFonts w:ascii="Times New Roman" w:hAnsi="Times New Roman" w:cs="Times New Roman"/>
          <w:sz w:val="24"/>
          <w:szCs w:val="24"/>
        </w:rPr>
        <w:t>% of the shares</w:t>
      </w:r>
      <w:r w:rsidR="005925FA">
        <w:rPr>
          <w:rFonts w:ascii="Times New Roman" w:hAnsi="Times New Roman" w:cs="Times New Roman"/>
          <w:sz w:val="24"/>
          <w:szCs w:val="24"/>
        </w:rPr>
        <w:t xml:space="preserve"> in the company. It</w:t>
      </w:r>
      <w:r>
        <w:rPr>
          <w:rFonts w:ascii="Times New Roman" w:hAnsi="Times New Roman" w:cs="Times New Roman"/>
          <w:sz w:val="24"/>
          <w:szCs w:val="24"/>
        </w:rPr>
        <w:t xml:space="preserve"> is not in dispute that the money was paid and shares issued. It is the act of advancing the loan to the company that gave applicant entitlement </w:t>
      </w:r>
      <w:r w:rsidR="005925FA">
        <w:rPr>
          <w:rFonts w:ascii="Times New Roman" w:hAnsi="Times New Roman" w:cs="Times New Roman"/>
          <w:sz w:val="24"/>
          <w:szCs w:val="24"/>
        </w:rPr>
        <w:t>to</w:t>
      </w:r>
      <w:r>
        <w:rPr>
          <w:rFonts w:ascii="Times New Roman" w:hAnsi="Times New Roman" w:cs="Times New Roman"/>
          <w:sz w:val="24"/>
          <w:szCs w:val="24"/>
        </w:rPr>
        <w:t xml:space="preserve"> the shares. The further $4 000 000 (four million dollars) was also a loan to the company. The loan</w:t>
      </w:r>
      <w:r w:rsidR="003A7452">
        <w:rPr>
          <w:rFonts w:ascii="Times New Roman" w:hAnsi="Times New Roman" w:cs="Times New Roman"/>
          <w:sz w:val="24"/>
          <w:szCs w:val="24"/>
        </w:rPr>
        <w:t xml:space="preserve">s were to be repaid in terms of </w:t>
      </w:r>
      <w:r>
        <w:rPr>
          <w:rFonts w:ascii="Times New Roman" w:hAnsi="Times New Roman" w:cs="Times New Roman"/>
          <w:sz w:val="24"/>
          <w:szCs w:val="24"/>
        </w:rPr>
        <w:t>clause 4</w:t>
      </w:r>
      <w:r w:rsidR="003D00C2">
        <w:rPr>
          <w:rFonts w:ascii="Times New Roman" w:hAnsi="Times New Roman" w:cs="Times New Roman"/>
          <w:sz w:val="24"/>
          <w:szCs w:val="24"/>
        </w:rPr>
        <w:t>.6</w:t>
      </w:r>
      <w:r>
        <w:rPr>
          <w:rFonts w:ascii="Times New Roman" w:hAnsi="Times New Roman" w:cs="Times New Roman"/>
          <w:sz w:val="24"/>
          <w:szCs w:val="24"/>
        </w:rPr>
        <w:t xml:space="preserve">. The shares were therefore issued to the applicant in terms of the agreement. The money paid was not to buy shares but a loan to the </w:t>
      </w:r>
      <w:r w:rsidR="005925FA">
        <w:rPr>
          <w:rFonts w:ascii="Times New Roman" w:hAnsi="Times New Roman" w:cs="Times New Roman"/>
          <w:sz w:val="24"/>
          <w:szCs w:val="24"/>
        </w:rPr>
        <w:t>company</w:t>
      </w:r>
      <w:r>
        <w:rPr>
          <w:rFonts w:ascii="Times New Roman" w:hAnsi="Times New Roman" w:cs="Times New Roman"/>
          <w:sz w:val="24"/>
          <w:szCs w:val="24"/>
        </w:rPr>
        <w:t>.</w:t>
      </w:r>
      <w:r w:rsidR="005925FA">
        <w:rPr>
          <w:rFonts w:ascii="Times New Roman" w:hAnsi="Times New Roman" w:cs="Times New Roman"/>
          <w:sz w:val="24"/>
          <w:szCs w:val="24"/>
        </w:rPr>
        <w:t xml:space="preserve"> </w:t>
      </w:r>
      <w:r w:rsidR="005925FA" w:rsidRPr="005925FA">
        <w:rPr>
          <w:rFonts w:ascii="Times New Roman" w:hAnsi="Times New Roman" w:cs="Times New Roman"/>
          <w:i/>
          <w:sz w:val="24"/>
          <w:szCs w:val="24"/>
        </w:rPr>
        <w:t>Prima facie</w:t>
      </w:r>
      <w:r w:rsidR="005925FA">
        <w:rPr>
          <w:rFonts w:ascii="Times New Roman" w:hAnsi="Times New Roman" w:cs="Times New Roman"/>
          <w:sz w:val="24"/>
          <w:szCs w:val="24"/>
        </w:rPr>
        <w:t xml:space="preserve"> therefore there was nothing gained by the first respondent.</w:t>
      </w:r>
      <w:r>
        <w:rPr>
          <w:rFonts w:ascii="Times New Roman" w:hAnsi="Times New Roman" w:cs="Times New Roman"/>
          <w:sz w:val="24"/>
          <w:szCs w:val="24"/>
        </w:rPr>
        <w:t xml:space="preserve"> The second respondent properly</w:t>
      </w:r>
      <w:r w:rsidR="005925FA">
        <w:rPr>
          <w:rFonts w:ascii="Times New Roman" w:hAnsi="Times New Roman" w:cs="Times New Roman"/>
          <w:sz w:val="24"/>
          <w:szCs w:val="24"/>
        </w:rPr>
        <w:t xml:space="preserve"> addressed the issue before him as to</w:t>
      </w:r>
      <w:r>
        <w:rPr>
          <w:rFonts w:ascii="Times New Roman" w:hAnsi="Times New Roman" w:cs="Times New Roman"/>
          <w:sz w:val="24"/>
          <w:szCs w:val="24"/>
        </w:rPr>
        <w:t xml:space="preserve"> whether there was a breach. There </w:t>
      </w:r>
      <w:r w:rsidR="003A7452">
        <w:rPr>
          <w:rFonts w:ascii="Times New Roman" w:hAnsi="Times New Roman" w:cs="Times New Roman"/>
          <w:sz w:val="24"/>
          <w:szCs w:val="24"/>
        </w:rPr>
        <w:t>is ample documentary evidence showing</w:t>
      </w:r>
      <w:r>
        <w:rPr>
          <w:rFonts w:ascii="Times New Roman" w:hAnsi="Times New Roman" w:cs="Times New Roman"/>
          <w:sz w:val="24"/>
          <w:szCs w:val="24"/>
        </w:rPr>
        <w:t xml:space="preserve"> that the </w:t>
      </w:r>
      <w:r w:rsidR="005925FA">
        <w:rPr>
          <w:rFonts w:ascii="Times New Roman" w:hAnsi="Times New Roman" w:cs="Times New Roman"/>
          <w:sz w:val="24"/>
          <w:szCs w:val="24"/>
        </w:rPr>
        <w:t>applicant failed to provide the $4 000 000 for the second phase of the project in terms of the agreement. For instance on</w:t>
      </w:r>
      <w:r>
        <w:rPr>
          <w:rFonts w:ascii="Times New Roman" w:hAnsi="Times New Roman" w:cs="Times New Roman"/>
          <w:sz w:val="24"/>
          <w:szCs w:val="24"/>
        </w:rPr>
        <w:t xml:space="preserve"> 16 August 2015 the</w:t>
      </w:r>
      <w:r w:rsidR="005925FA">
        <w:rPr>
          <w:rFonts w:ascii="Times New Roman" w:hAnsi="Times New Roman" w:cs="Times New Roman"/>
          <w:sz w:val="24"/>
          <w:szCs w:val="24"/>
        </w:rPr>
        <w:t xml:space="preserve"> first respondent</w:t>
      </w:r>
      <w:r>
        <w:rPr>
          <w:rFonts w:ascii="Times New Roman" w:hAnsi="Times New Roman" w:cs="Times New Roman"/>
          <w:sz w:val="24"/>
          <w:szCs w:val="24"/>
        </w:rPr>
        <w:t xml:space="preserve"> by letter highlighted the breach and requested that the applicant remedy the breach, this was not done. Thus on 23 November 2017 the first respondent cancelled the </w:t>
      </w:r>
      <w:r w:rsidR="005925FA">
        <w:rPr>
          <w:rFonts w:ascii="Times New Roman" w:hAnsi="Times New Roman" w:cs="Times New Roman"/>
          <w:sz w:val="24"/>
          <w:szCs w:val="24"/>
        </w:rPr>
        <w:t>agreement. I find nothing against the public policy of Zimbabwe. The agreement was cancelled in terms of the agreement.</w:t>
      </w:r>
    </w:p>
    <w:p w:rsidR="005925FA"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Although in the applicant’s</w:t>
      </w:r>
      <w:r w:rsidR="005925FA">
        <w:rPr>
          <w:rFonts w:ascii="Times New Roman" w:hAnsi="Times New Roman" w:cs="Times New Roman"/>
          <w:sz w:val="24"/>
          <w:szCs w:val="24"/>
        </w:rPr>
        <w:t xml:space="preserve"> affidavit the fourth challenge  was</w:t>
      </w:r>
      <w:r>
        <w:rPr>
          <w:rFonts w:ascii="Times New Roman" w:hAnsi="Times New Roman" w:cs="Times New Roman"/>
          <w:sz w:val="24"/>
          <w:szCs w:val="24"/>
        </w:rPr>
        <w:t xml:space="preserve"> in terms of Article 34 (2) (b) (ii) as read with article 34 (5) of the Act there </w:t>
      </w:r>
      <w:r w:rsidR="005925FA">
        <w:rPr>
          <w:rFonts w:ascii="Times New Roman" w:hAnsi="Times New Roman" w:cs="Times New Roman"/>
          <w:sz w:val="24"/>
          <w:szCs w:val="24"/>
        </w:rPr>
        <w:t>were</w:t>
      </w:r>
      <w:r>
        <w:rPr>
          <w:rFonts w:ascii="Times New Roman" w:hAnsi="Times New Roman" w:cs="Times New Roman"/>
          <w:sz w:val="24"/>
          <w:szCs w:val="24"/>
        </w:rPr>
        <w:t xml:space="preserve"> no further submissions to demonstrate that the award was induced by fraud or corruption. It was just a bare allegation wh</w:t>
      </w:r>
      <w:r w:rsidR="005925FA">
        <w:rPr>
          <w:rFonts w:ascii="Times New Roman" w:hAnsi="Times New Roman" w:cs="Times New Roman"/>
          <w:sz w:val="24"/>
          <w:szCs w:val="24"/>
        </w:rPr>
        <w:t>ich</w:t>
      </w:r>
      <w:r>
        <w:rPr>
          <w:rFonts w:ascii="Times New Roman" w:hAnsi="Times New Roman" w:cs="Times New Roman"/>
          <w:sz w:val="24"/>
          <w:szCs w:val="24"/>
        </w:rPr>
        <w:t xml:space="preserve"> cannot be considered further. The application should be dismissed in its totality. </w:t>
      </w:r>
    </w:p>
    <w:p w:rsidR="005925FA" w:rsidRDefault="005925FA" w:rsidP="00DA6372">
      <w:pPr>
        <w:spacing w:after="0" w:line="360" w:lineRule="auto"/>
        <w:jc w:val="both"/>
        <w:rPr>
          <w:rFonts w:ascii="Times New Roman" w:hAnsi="Times New Roman" w:cs="Times New Roman"/>
          <w:sz w:val="24"/>
          <w:szCs w:val="24"/>
        </w:rPr>
      </w:pPr>
    </w:p>
    <w:p w:rsidR="00DA6372" w:rsidRDefault="005925FA" w:rsidP="005925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A6372">
        <w:rPr>
          <w:rFonts w:ascii="Times New Roman" w:hAnsi="Times New Roman" w:cs="Times New Roman"/>
          <w:sz w:val="24"/>
          <w:szCs w:val="24"/>
        </w:rPr>
        <w:t>HC 7290/18 the first respondent seeks the registration of the award issued by the second respondent.</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opposing affidavit the first respondent raised a preliminary issue that HC 4914/18 the challenge in terms of Article 13 (3)</w:t>
      </w:r>
      <w:r w:rsidR="00013C6F">
        <w:rPr>
          <w:rFonts w:ascii="Times New Roman" w:hAnsi="Times New Roman" w:cs="Times New Roman"/>
          <w:sz w:val="24"/>
          <w:szCs w:val="24"/>
        </w:rPr>
        <w:t xml:space="preserve"> should be</w:t>
      </w:r>
      <w:r>
        <w:rPr>
          <w:rFonts w:ascii="Times New Roman" w:hAnsi="Times New Roman" w:cs="Times New Roman"/>
          <w:sz w:val="24"/>
          <w:szCs w:val="24"/>
        </w:rPr>
        <w:t xml:space="preserve"> heard first. The matter has been disposed of herein. It also raise</w:t>
      </w:r>
      <w:r w:rsidR="00013C6F">
        <w:rPr>
          <w:rFonts w:ascii="Times New Roman" w:hAnsi="Times New Roman" w:cs="Times New Roman"/>
          <w:sz w:val="24"/>
          <w:szCs w:val="24"/>
        </w:rPr>
        <w:t>d issue on the authority of the LAJ Skinner</w:t>
      </w:r>
      <w:r>
        <w:rPr>
          <w:rFonts w:ascii="Times New Roman" w:hAnsi="Times New Roman" w:cs="Times New Roman"/>
          <w:sz w:val="24"/>
          <w:szCs w:val="24"/>
        </w:rPr>
        <w:t xml:space="preserve"> to represent the </w:t>
      </w:r>
      <w:r w:rsidR="00013C6F">
        <w:rPr>
          <w:rFonts w:ascii="Times New Roman" w:hAnsi="Times New Roman" w:cs="Times New Roman"/>
          <w:sz w:val="24"/>
          <w:szCs w:val="24"/>
        </w:rPr>
        <w:t>applicant that</w:t>
      </w:r>
      <w:r>
        <w:rPr>
          <w:rFonts w:ascii="Times New Roman" w:hAnsi="Times New Roman" w:cs="Times New Roman"/>
          <w:sz w:val="24"/>
          <w:szCs w:val="24"/>
        </w:rPr>
        <w:t xml:space="preserve"> has also been disposed of herein. On the merits the first respondent raised the issue that it was not heard</w:t>
      </w:r>
      <w:r w:rsidR="00013C6F">
        <w:rPr>
          <w:rFonts w:ascii="Times New Roman" w:hAnsi="Times New Roman" w:cs="Times New Roman"/>
          <w:sz w:val="24"/>
          <w:szCs w:val="24"/>
        </w:rPr>
        <w:t>.</w:t>
      </w:r>
      <w:r>
        <w:rPr>
          <w:rFonts w:ascii="Times New Roman" w:hAnsi="Times New Roman" w:cs="Times New Roman"/>
          <w:sz w:val="24"/>
          <w:szCs w:val="24"/>
        </w:rPr>
        <w:t xml:space="preserve"> That issue I have addressed in this judgment and therefore cannot stand in the way of registration. That the award is against public policy, the issue has been dismissed. In essence the </w:t>
      </w:r>
      <w:r w:rsidR="00013C6F">
        <w:rPr>
          <w:rFonts w:ascii="Times New Roman" w:hAnsi="Times New Roman" w:cs="Times New Roman"/>
          <w:sz w:val="24"/>
          <w:szCs w:val="24"/>
        </w:rPr>
        <w:t xml:space="preserve">grounds for opposing registration were raised in </w:t>
      </w:r>
      <w:r>
        <w:rPr>
          <w:rFonts w:ascii="Times New Roman" w:hAnsi="Times New Roman" w:cs="Times New Roman"/>
          <w:sz w:val="24"/>
          <w:szCs w:val="24"/>
        </w:rPr>
        <w:t>HC 4914/18 and HC 9967/18 which applications</w:t>
      </w:r>
      <w:r w:rsidR="00013C6F">
        <w:rPr>
          <w:rFonts w:ascii="Times New Roman" w:hAnsi="Times New Roman" w:cs="Times New Roman"/>
          <w:sz w:val="24"/>
          <w:szCs w:val="24"/>
        </w:rPr>
        <w:t xml:space="preserve"> I have disposed of in this judgment. There</w:t>
      </w:r>
      <w:r>
        <w:rPr>
          <w:rFonts w:ascii="Times New Roman" w:hAnsi="Times New Roman" w:cs="Times New Roman"/>
          <w:sz w:val="24"/>
          <w:szCs w:val="24"/>
        </w:rPr>
        <w:t xml:space="preserve"> is no legal basis to disallow the registration of the award.</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 rule, costs follow the cause and courts do not easily accede to a prayer for an award of costs beyond the ordinary scale. The rule may be departed from where the unsuccessful party’s conduct has been unreasonable see </w:t>
      </w:r>
      <w:r w:rsidRPr="00A520F9">
        <w:rPr>
          <w:rFonts w:ascii="Times New Roman" w:hAnsi="Times New Roman" w:cs="Times New Roman"/>
          <w:i/>
          <w:sz w:val="24"/>
          <w:szCs w:val="24"/>
        </w:rPr>
        <w:t>Borrowdale Country Club</w:t>
      </w:r>
      <w:r>
        <w:rPr>
          <w:rFonts w:ascii="Times New Roman" w:hAnsi="Times New Roman" w:cs="Times New Roman"/>
          <w:sz w:val="24"/>
          <w:szCs w:val="24"/>
        </w:rPr>
        <w:t xml:space="preserve"> v </w:t>
      </w:r>
      <w:r w:rsidRPr="00A520F9">
        <w:rPr>
          <w:rFonts w:ascii="Times New Roman" w:hAnsi="Times New Roman" w:cs="Times New Roman"/>
          <w:i/>
          <w:sz w:val="24"/>
          <w:szCs w:val="24"/>
        </w:rPr>
        <w:t xml:space="preserve">Murandu </w:t>
      </w:r>
      <w:r>
        <w:rPr>
          <w:rFonts w:ascii="Times New Roman" w:hAnsi="Times New Roman" w:cs="Times New Roman"/>
          <w:sz w:val="24"/>
          <w:szCs w:val="24"/>
        </w:rPr>
        <w:t xml:space="preserve">1987 (2) </w:t>
      </w:r>
      <w:r w:rsidR="0044243C">
        <w:rPr>
          <w:rFonts w:ascii="Times New Roman" w:hAnsi="Times New Roman" w:cs="Times New Roman"/>
          <w:sz w:val="24"/>
          <w:szCs w:val="24"/>
        </w:rPr>
        <w:t>ZLR 77</w:t>
      </w:r>
      <w:r>
        <w:rPr>
          <w:rFonts w:ascii="Times New Roman" w:hAnsi="Times New Roman" w:cs="Times New Roman"/>
          <w:sz w:val="24"/>
          <w:szCs w:val="24"/>
        </w:rPr>
        <w:t xml:space="preserve"> (H).</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HC 9967/18 the first respondent requested for costs on a higher scale. No basis was laid for such a request. There is no evidence of unreasonableness or some reprehensive conduct by the applicant. Similarly in HC 4914/18 there is no evidence of abuse of court process it was within the applicant’s rights to approach the </w:t>
      </w:r>
      <w:r w:rsidR="0044243C">
        <w:rPr>
          <w:rFonts w:ascii="Times New Roman" w:hAnsi="Times New Roman" w:cs="Times New Roman"/>
          <w:sz w:val="24"/>
          <w:szCs w:val="24"/>
        </w:rPr>
        <w:t>court. The a</w:t>
      </w:r>
      <w:r>
        <w:rPr>
          <w:rFonts w:ascii="Times New Roman" w:hAnsi="Times New Roman" w:cs="Times New Roman"/>
          <w:sz w:val="24"/>
          <w:szCs w:val="24"/>
        </w:rPr>
        <w:t>pplicant’s conduct before the first respondent indeed left a lot to be desired but that cannot be said of its conduct before this court.</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foregoing the following order is made.</w:t>
      </w:r>
    </w:p>
    <w:p w:rsidR="00DA6372" w:rsidRDefault="00013C6F" w:rsidP="00DA637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w:t>
      </w:r>
      <w:r w:rsidR="005E5E1B">
        <w:rPr>
          <w:rFonts w:ascii="Times New Roman" w:hAnsi="Times New Roman" w:cs="Times New Roman"/>
          <w:sz w:val="24"/>
          <w:szCs w:val="24"/>
        </w:rPr>
        <w:t xml:space="preserve">under </w:t>
      </w:r>
      <w:r>
        <w:rPr>
          <w:rFonts w:ascii="Times New Roman" w:hAnsi="Times New Roman" w:cs="Times New Roman"/>
          <w:sz w:val="24"/>
          <w:szCs w:val="24"/>
        </w:rPr>
        <w:t>HC</w:t>
      </w:r>
      <w:r w:rsidR="00DA6372">
        <w:rPr>
          <w:rFonts w:ascii="Times New Roman" w:hAnsi="Times New Roman" w:cs="Times New Roman"/>
          <w:sz w:val="24"/>
          <w:szCs w:val="24"/>
        </w:rPr>
        <w:t xml:space="preserve"> 9967/18 be and is hereby dismissed with costs.</w:t>
      </w:r>
    </w:p>
    <w:p w:rsidR="00B934F4" w:rsidRDefault="00B934F4" w:rsidP="00DA6372">
      <w:pPr>
        <w:pStyle w:val="ListParagraph"/>
        <w:numPr>
          <w:ilvl w:val="0"/>
          <w:numId w:val="1"/>
        </w:numPr>
        <w:spacing w:after="0" w:line="360" w:lineRule="auto"/>
        <w:jc w:val="both"/>
        <w:rPr>
          <w:rFonts w:ascii="Times New Roman" w:hAnsi="Times New Roman" w:cs="Times New Roman"/>
          <w:sz w:val="24"/>
          <w:szCs w:val="24"/>
        </w:rPr>
      </w:pPr>
      <w:r w:rsidRPr="00C1389E">
        <w:rPr>
          <w:rFonts w:ascii="Open Sans" w:eastAsia="Times New Roman" w:hAnsi="Open Sans" w:cs="Times New Roman"/>
          <w:color w:val="202020"/>
          <w:sz w:val="24"/>
          <w:szCs w:val="24"/>
          <w:lang w:eastAsia="en-ZW"/>
        </w:rPr>
        <w:t> The application for setting aside</w:t>
      </w:r>
      <w:r>
        <w:rPr>
          <w:rFonts w:ascii="Open Sans" w:eastAsia="Times New Roman" w:hAnsi="Open Sans" w:cs="Times New Roman"/>
          <w:color w:val="202020"/>
          <w:sz w:val="24"/>
          <w:szCs w:val="24"/>
          <w:lang w:eastAsia="en-ZW"/>
        </w:rPr>
        <w:t xml:space="preserve"> of the arbitral award HC 4914/18 </w:t>
      </w:r>
      <w:r w:rsidRPr="00C1389E">
        <w:rPr>
          <w:rFonts w:ascii="Open Sans" w:eastAsia="Times New Roman" w:hAnsi="Open Sans" w:cs="Times New Roman"/>
          <w:color w:val="202020"/>
          <w:sz w:val="24"/>
          <w:szCs w:val="24"/>
          <w:lang w:eastAsia="en-ZW"/>
        </w:rPr>
        <w:t>is hereby dismissed</w:t>
      </w:r>
      <w:r>
        <w:rPr>
          <w:rFonts w:ascii="Open Sans" w:eastAsia="Times New Roman" w:hAnsi="Open Sans" w:cs="Times New Roman"/>
          <w:color w:val="202020"/>
          <w:sz w:val="24"/>
          <w:szCs w:val="24"/>
          <w:lang w:eastAsia="en-ZW"/>
        </w:rPr>
        <w:t xml:space="preserve"> with costs.</w:t>
      </w:r>
    </w:p>
    <w:p w:rsidR="00DA6372" w:rsidRDefault="00B934F4" w:rsidP="00DA637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arbitral award issued by</w:t>
      </w:r>
      <w:r w:rsidR="00DA6372">
        <w:rPr>
          <w:rFonts w:ascii="Times New Roman" w:hAnsi="Times New Roman" w:cs="Times New Roman"/>
          <w:sz w:val="24"/>
          <w:szCs w:val="24"/>
        </w:rPr>
        <w:t xml:space="preserve"> the Honourable Mr ABC Chinake dated</w:t>
      </w:r>
      <w:r w:rsidR="00013C6F">
        <w:rPr>
          <w:rFonts w:ascii="Times New Roman" w:hAnsi="Times New Roman" w:cs="Times New Roman"/>
          <w:sz w:val="24"/>
          <w:szCs w:val="24"/>
        </w:rPr>
        <w:t xml:space="preserve"> the</w:t>
      </w:r>
      <w:r w:rsidR="00DA6372">
        <w:rPr>
          <w:rFonts w:ascii="Times New Roman" w:hAnsi="Times New Roman" w:cs="Times New Roman"/>
          <w:sz w:val="24"/>
          <w:szCs w:val="24"/>
        </w:rPr>
        <w:t xml:space="preserve"> </w:t>
      </w:r>
      <w:r w:rsidR="00907715">
        <w:rPr>
          <w:rFonts w:ascii="Times New Roman" w:hAnsi="Times New Roman" w:cs="Times New Roman"/>
          <w:sz w:val="24"/>
          <w:szCs w:val="24"/>
        </w:rPr>
        <w:t>1</w:t>
      </w:r>
      <w:r w:rsidR="00907715" w:rsidRPr="008C15B1">
        <w:rPr>
          <w:rFonts w:ascii="Times New Roman" w:hAnsi="Times New Roman" w:cs="Times New Roman"/>
          <w:sz w:val="24"/>
          <w:szCs w:val="24"/>
          <w:vertAlign w:val="superscript"/>
        </w:rPr>
        <w:t>s</w:t>
      </w:r>
      <w:r w:rsidR="00907715">
        <w:rPr>
          <w:rFonts w:ascii="Times New Roman" w:hAnsi="Times New Roman" w:cs="Times New Roman"/>
          <w:sz w:val="24"/>
          <w:szCs w:val="24"/>
          <w:vertAlign w:val="superscript"/>
        </w:rPr>
        <w:t xml:space="preserve">t </w:t>
      </w:r>
      <w:r w:rsidR="00907715">
        <w:rPr>
          <w:rFonts w:ascii="Times New Roman" w:hAnsi="Times New Roman" w:cs="Times New Roman"/>
          <w:sz w:val="24"/>
          <w:szCs w:val="24"/>
        </w:rPr>
        <w:t>of</w:t>
      </w:r>
      <w:r w:rsidR="00DA6372">
        <w:rPr>
          <w:rFonts w:ascii="Times New Roman" w:hAnsi="Times New Roman" w:cs="Times New Roman"/>
          <w:sz w:val="24"/>
          <w:szCs w:val="24"/>
        </w:rPr>
        <w:t xml:space="preserve"> August 2018 be and is hereby registered as an order of this court.</w:t>
      </w:r>
    </w:p>
    <w:p w:rsidR="00DA6372" w:rsidRPr="00B934F4" w:rsidRDefault="00DA6372" w:rsidP="00B934F4">
      <w:pPr>
        <w:pStyle w:val="ListParagraph"/>
        <w:numPr>
          <w:ilvl w:val="0"/>
          <w:numId w:val="1"/>
        </w:numPr>
        <w:spacing w:after="0" w:line="360" w:lineRule="auto"/>
        <w:jc w:val="both"/>
        <w:rPr>
          <w:rFonts w:ascii="Times New Roman" w:hAnsi="Times New Roman" w:cs="Times New Roman"/>
          <w:sz w:val="24"/>
          <w:szCs w:val="24"/>
        </w:rPr>
      </w:pPr>
      <w:r w:rsidRPr="00B934F4">
        <w:rPr>
          <w:rFonts w:ascii="Times New Roman" w:hAnsi="Times New Roman" w:cs="Times New Roman"/>
          <w:sz w:val="24"/>
          <w:szCs w:val="24"/>
        </w:rPr>
        <w:lastRenderedPageBreak/>
        <w:t>The cancellation of the Joint Venture Agreement between applicant and</w:t>
      </w:r>
      <w:r w:rsidR="00B934F4">
        <w:rPr>
          <w:rFonts w:ascii="Times New Roman" w:hAnsi="Times New Roman" w:cs="Times New Roman"/>
          <w:sz w:val="24"/>
          <w:szCs w:val="24"/>
        </w:rPr>
        <w:t xml:space="preserve"> the first</w:t>
      </w:r>
      <w:r w:rsidRPr="00B934F4">
        <w:rPr>
          <w:rFonts w:ascii="Times New Roman" w:hAnsi="Times New Roman" w:cs="Times New Roman"/>
          <w:sz w:val="24"/>
          <w:szCs w:val="24"/>
        </w:rPr>
        <w:t xml:space="preserve"> respondent was lawful and the said cancellation is hereby confirmed.</w:t>
      </w:r>
    </w:p>
    <w:p w:rsidR="00DA6372" w:rsidRPr="00D10DEB" w:rsidRDefault="00DA6372" w:rsidP="00D10DEB">
      <w:pPr>
        <w:pStyle w:val="ListParagraph"/>
        <w:numPr>
          <w:ilvl w:val="0"/>
          <w:numId w:val="1"/>
        </w:numPr>
        <w:spacing w:after="0" w:line="360" w:lineRule="auto"/>
        <w:jc w:val="both"/>
        <w:rPr>
          <w:rFonts w:ascii="Times New Roman" w:hAnsi="Times New Roman" w:cs="Times New Roman"/>
          <w:sz w:val="24"/>
          <w:szCs w:val="24"/>
        </w:rPr>
      </w:pPr>
      <w:r w:rsidRPr="00D10DEB">
        <w:rPr>
          <w:rFonts w:ascii="Times New Roman" w:hAnsi="Times New Roman" w:cs="Times New Roman"/>
          <w:sz w:val="24"/>
          <w:szCs w:val="24"/>
        </w:rPr>
        <w:t xml:space="preserve">The </w:t>
      </w:r>
      <w:r w:rsidR="00D10DEB">
        <w:rPr>
          <w:rFonts w:ascii="Times New Roman" w:hAnsi="Times New Roman" w:cs="Times New Roman"/>
          <w:sz w:val="24"/>
          <w:szCs w:val="24"/>
        </w:rPr>
        <w:t>applicant</w:t>
      </w:r>
      <w:r w:rsidRPr="00D10DEB">
        <w:rPr>
          <w:rFonts w:ascii="Times New Roman" w:hAnsi="Times New Roman" w:cs="Times New Roman"/>
          <w:sz w:val="24"/>
          <w:szCs w:val="24"/>
        </w:rPr>
        <w:t xml:space="preserve"> shall sign all and any documents that may be necessary to facilitate the return </w:t>
      </w:r>
      <w:r w:rsidR="00D10DEB">
        <w:rPr>
          <w:rFonts w:ascii="Times New Roman" w:hAnsi="Times New Roman" w:cs="Times New Roman"/>
          <w:sz w:val="24"/>
          <w:szCs w:val="24"/>
        </w:rPr>
        <w:t xml:space="preserve">to the first respondent </w:t>
      </w:r>
      <w:r w:rsidRPr="00D10DEB">
        <w:rPr>
          <w:rFonts w:ascii="Times New Roman" w:hAnsi="Times New Roman" w:cs="Times New Roman"/>
          <w:sz w:val="24"/>
          <w:szCs w:val="24"/>
        </w:rPr>
        <w:t xml:space="preserve">the 74% shares currently registered </w:t>
      </w:r>
      <w:r w:rsidR="00D10DEB">
        <w:rPr>
          <w:rFonts w:ascii="Times New Roman" w:hAnsi="Times New Roman" w:cs="Times New Roman"/>
          <w:sz w:val="24"/>
          <w:szCs w:val="24"/>
        </w:rPr>
        <w:t>in its name and held in the JV C</w:t>
      </w:r>
      <w:r w:rsidRPr="00D10DEB">
        <w:rPr>
          <w:rFonts w:ascii="Times New Roman" w:hAnsi="Times New Roman" w:cs="Times New Roman"/>
          <w:sz w:val="24"/>
          <w:szCs w:val="24"/>
        </w:rPr>
        <w:t>ompany within seven (7) days of the date hereof, falling which the deputy sheriff shall be entitled to sign such documents on its behalf;</w:t>
      </w:r>
    </w:p>
    <w:p w:rsidR="00DA6372" w:rsidRPr="00D10DEB" w:rsidRDefault="00DA6372" w:rsidP="00D10DEB">
      <w:pPr>
        <w:pStyle w:val="ListParagraph"/>
        <w:numPr>
          <w:ilvl w:val="0"/>
          <w:numId w:val="1"/>
        </w:numPr>
        <w:spacing w:after="0" w:line="360" w:lineRule="auto"/>
        <w:jc w:val="both"/>
        <w:rPr>
          <w:rFonts w:ascii="Times New Roman" w:hAnsi="Times New Roman" w:cs="Times New Roman"/>
          <w:sz w:val="24"/>
          <w:szCs w:val="24"/>
        </w:rPr>
      </w:pPr>
      <w:r w:rsidRPr="00D10DEB">
        <w:rPr>
          <w:rFonts w:ascii="Times New Roman" w:hAnsi="Times New Roman" w:cs="Times New Roman"/>
          <w:sz w:val="24"/>
          <w:szCs w:val="24"/>
        </w:rPr>
        <w:t xml:space="preserve">The </w:t>
      </w:r>
      <w:r w:rsidR="00D10DEB">
        <w:rPr>
          <w:rFonts w:ascii="Times New Roman" w:hAnsi="Times New Roman" w:cs="Times New Roman"/>
          <w:sz w:val="24"/>
          <w:szCs w:val="24"/>
        </w:rPr>
        <w:t>applicant</w:t>
      </w:r>
      <w:r w:rsidRPr="00D10DEB">
        <w:rPr>
          <w:rFonts w:ascii="Times New Roman" w:hAnsi="Times New Roman" w:cs="Times New Roman"/>
          <w:sz w:val="24"/>
          <w:szCs w:val="24"/>
        </w:rPr>
        <w:t xml:space="preserve"> shall remove its Directors from the Board of Directors of the J</w:t>
      </w:r>
      <w:r w:rsidR="00D10DEB">
        <w:rPr>
          <w:rFonts w:ascii="Times New Roman" w:hAnsi="Times New Roman" w:cs="Times New Roman"/>
          <w:sz w:val="24"/>
          <w:szCs w:val="24"/>
        </w:rPr>
        <w:t>V</w:t>
      </w:r>
      <w:r w:rsidRPr="00D10DEB">
        <w:rPr>
          <w:rFonts w:ascii="Times New Roman" w:hAnsi="Times New Roman" w:cs="Times New Roman"/>
          <w:sz w:val="24"/>
          <w:szCs w:val="24"/>
        </w:rPr>
        <w:t xml:space="preserve"> Company within seven (7) day</w:t>
      </w:r>
      <w:r w:rsidR="00D10DEB">
        <w:rPr>
          <w:rFonts w:ascii="Times New Roman" w:hAnsi="Times New Roman" w:cs="Times New Roman"/>
          <w:sz w:val="24"/>
          <w:szCs w:val="24"/>
        </w:rPr>
        <w:t>s</w:t>
      </w:r>
      <w:r w:rsidRPr="00D10DEB">
        <w:rPr>
          <w:rFonts w:ascii="Times New Roman" w:hAnsi="Times New Roman" w:cs="Times New Roman"/>
          <w:sz w:val="24"/>
          <w:szCs w:val="24"/>
        </w:rPr>
        <w:t xml:space="preserve"> of the date hereto; falling which their appointment be and is hereby set aside with effect from the 8</w:t>
      </w:r>
      <w:r w:rsidRPr="00D10DEB">
        <w:rPr>
          <w:rFonts w:ascii="Times New Roman" w:hAnsi="Times New Roman" w:cs="Times New Roman"/>
          <w:sz w:val="24"/>
          <w:szCs w:val="24"/>
          <w:vertAlign w:val="superscript"/>
        </w:rPr>
        <w:t>th</w:t>
      </w:r>
      <w:r w:rsidRPr="00D10DEB">
        <w:rPr>
          <w:rFonts w:ascii="Times New Roman" w:hAnsi="Times New Roman" w:cs="Times New Roman"/>
          <w:sz w:val="24"/>
          <w:szCs w:val="24"/>
        </w:rPr>
        <w:t xml:space="preserve"> day of August 2018 and the Deputy Sheriff shall be entitled to sign such documents on their behalf.</w:t>
      </w:r>
    </w:p>
    <w:p w:rsidR="00DA6372" w:rsidRDefault="00DA6372" w:rsidP="00B934F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10DEB">
        <w:rPr>
          <w:rFonts w:ascii="Times New Roman" w:hAnsi="Times New Roman" w:cs="Times New Roman"/>
          <w:sz w:val="24"/>
          <w:szCs w:val="24"/>
        </w:rPr>
        <w:t xml:space="preserve"> first </w:t>
      </w:r>
      <w:r>
        <w:rPr>
          <w:rFonts w:ascii="Times New Roman" w:hAnsi="Times New Roman" w:cs="Times New Roman"/>
          <w:sz w:val="24"/>
          <w:szCs w:val="24"/>
        </w:rPr>
        <w:t>respondent shall pay the</w:t>
      </w:r>
      <w:r w:rsidR="00D10DEB">
        <w:rPr>
          <w:rFonts w:ascii="Times New Roman" w:hAnsi="Times New Roman" w:cs="Times New Roman"/>
          <w:sz w:val="24"/>
          <w:szCs w:val="24"/>
        </w:rPr>
        <w:t xml:space="preserve"> costs of and incidental to the</w:t>
      </w:r>
      <w:r>
        <w:rPr>
          <w:rFonts w:ascii="Times New Roman" w:hAnsi="Times New Roman" w:cs="Times New Roman"/>
          <w:sz w:val="24"/>
          <w:szCs w:val="24"/>
        </w:rPr>
        <w:t xml:space="preserve"> Arbitration on the scale utilized in the High Court for contested litigation matters.</w:t>
      </w:r>
    </w:p>
    <w:p w:rsidR="005001A6" w:rsidRPr="00D10DEB" w:rsidRDefault="00DA6372" w:rsidP="005001A6">
      <w:pPr>
        <w:pStyle w:val="ListParagraph"/>
        <w:numPr>
          <w:ilvl w:val="0"/>
          <w:numId w:val="1"/>
        </w:numPr>
        <w:spacing w:after="0" w:line="360" w:lineRule="auto"/>
        <w:jc w:val="both"/>
        <w:rPr>
          <w:rFonts w:ascii="Times New Roman" w:hAnsi="Times New Roman" w:cs="Times New Roman"/>
          <w:sz w:val="24"/>
          <w:szCs w:val="24"/>
        </w:rPr>
      </w:pPr>
      <w:r w:rsidRPr="00D10DEB">
        <w:rPr>
          <w:rFonts w:ascii="Times New Roman" w:hAnsi="Times New Roman" w:cs="Times New Roman"/>
          <w:sz w:val="24"/>
          <w:szCs w:val="24"/>
        </w:rPr>
        <w:t>That respondent shall pay costs of this application.</w:t>
      </w:r>
    </w:p>
    <w:p w:rsidR="005001A6" w:rsidRDefault="005001A6" w:rsidP="005001A6">
      <w:pPr>
        <w:spacing w:after="0" w:line="360" w:lineRule="auto"/>
        <w:jc w:val="both"/>
        <w:rPr>
          <w:rFonts w:ascii="Times New Roman" w:hAnsi="Times New Roman" w:cs="Times New Roman"/>
          <w:sz w:val="24"/>
          <w:szCs w:val="24"/>
        </w:rPr>
      </w:pPr>
    </w:p>
    <w:p w:rsidR="005001A6" w:rsidRDefault="005001A6" w:rsidP="005001A6">
      <w:pPr>
        <w:spacing w:after="0" w:line="360" w:lineRule="auto"/>
        <w:jc w:val="both"/>
        <w:rPr>
          <w:rFonts w:ascii="Times New Roman" w:hAnsi="Times New Roman" w:cs="Times New Roman"/>
          <w:sz w:val="24"/>
          <w:szCs w:val="24"/>
        </w:rPr>
      </w:pPr>
    </w:p>
    <w:p w:rsidR="005001A6" w:rsidRDefault="005001A6" w:rsidP="005001A6">
      <w:pPr>
        <w:spacing w:after="0" w:line="360" w:lineRule="auto"/>
        <w:jc w:val="both"/>
        <w:rPr>
          <w:rFonts w:ascii="Times New Roman" w:hAnsi="Times New Roman" w:cs="Times New Roman"/>
          <w:sz w:val="24"/>
          <w:szCs w:val="24"/>
        </w:rPr>
      </w:pPr>
    </w:p>
    <w:p w:rsidR="005001A6" w:rsidRDefault="005001A6" w:rsidP="005001A6">
      <w:pPr>
        <w:spacing w:after="0" w:line="360" w:lineRule="auto"/>
        <w:jc w:val="both"/>
        <w:rPr>
          <w:rFonts w:ascii="Times New Roman" w:hAnsi="Times New Roman" w:cs="Times New Roman"/>
          <w:sz w:val="24"/>
          <w:szCs w:val="24"/>
        </w:rPr>
      </w:pPr>
    </w:p>
    <w:p w:rsidR="005001A6" w:rsidRDefault="00562FC4" w:rsidP="005001A6">
      <w:pPr>
        <w:spacing w:after="0" w:line="240" w:lineRule="auto"/>
        <w:jc w:val="both"/>
        <w:rPr>
          <w:rFonts w:ascii="Times New Roman" w:hAnsi="Times New Roman" w:cs="Times New Roman"/>
          <w:sz w:val="24"/>
          <w:szCs w:val="24"/>
        </w:rPr>
      </w:pPr>
      <w:r w:rsidRPr="00562FC4">
        <w:rPr>
          <w:rFonts w:ascii="Times New Roman" w:hAnsi="Times New Roman" w:cs="Times New Roman"/>
          <w:i/>
          <w:sz w:val="24"/>
          <w:szCs w:val="24"/>
        </w:rPr>
        <w:t>Muza and Nyapadi</w:t>
      </w:r>
      <w:r w:rsidR="005001A6">
        <w:rPr>
          <w:rFonts w:ascii="Times New Roman" w:hAnsi="Times New Roman" w:cs="Times New Roman"/>
          <w:sz w:val="24"/>
          <w:szCs w:val="24"/>
        </w:rPr>
        <w:t>, applicant’s legal practitioners</w:t>
      </w:r>
    </w:p>
    <w:p w:rsidR="005001A6" w:rsidRPr="005001A6" w:rsidRDefault="00562FC4" w:rsidP="005001A6">
      <w:pPr>
        <w:spacing w:after="0" w:line="240" w:lineRule="auto"/>
        <w:jc w:val="both"/>
        <w:rPr>
          <w:rFonts w:ascii="Times New Roman" w:hAnsi="Times New Roman" w:cs="Times New Roman"/>
          <w:sz w:val="24"/>
          <w:szCs w:val="24"/>
        </w:rPr>
      </w:pPr>
      <w:r w:rsidRPr="00562FC4">
        <w:rPr>
          <w:rFonts w:ascii="Times New Roman" w:hAnsi="Times New Roman" w:cs="Times New Roman"/>
          <w:i/>
          <w:sz w:val="24"/>
          <w:szCs w:val="24"/>
        </w:rPr>
        <w:t>Wintertons</w:t>
      </w:r>
      <w:r w:rsidR="005001A6">
        <w:rPr>
          <w:rFonts w:ascii="Times New Roman" w:hAnsi="Times New Roman" w:cs="Times New Roman"/>
          <w:sz w:val="24"/>
          <w:szCs w:val="24"/>
        </w:rPr>
        <w:t>,</w:t>
      </w:r>
      <w:r>
        <w:rPr>
          <w:rFonts w:ascii="Times New Roman" w:hAnsi="Times New Roman" w:cs="Times New Roman"/>
          <w:sz w:val="24"/>
          <w:szCs w:val="24"/>
        </w:rPr>
        <w:t xml:space="preserve"> 1</w:t>
      </w:r>
      <w:r w:rsidRPr="00562FC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001A6">
        <w:rPr>
          <w:rFonts w:ascii="Times New Roman" w:hAnsi="Times New Roman" w:cs="Times New Roman"/>
          <w:sz w:val="24"/>
          <w:szCs w:val="24"/>
        </w:rPr>
        <w:t>respondent’s legal practitioners</w:t>
      </w:r>
    </w:p>
    <w:p w:rsidR="00DA6372"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A6372" w:rsidRPr="00CA1A86" w:rsidRDefault="00DA6372" w:rsidP="00DA63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A6372" w:rsidRDefault="00DA6372" w:rsidP="00841723">
      <w:pPr>
        <w:spacing w:after="0" w:line="360" w:lineRule="auto"/>
        <w:ind w:firstLine="720"/>
        <w:jc w:val="both"/>
        <w:rPr>
          <w:rFonts w:ascii="Times New Roman" w:hAnsi="Times New Roman" w:cs="Times New Roman"/>
          <w:sz w:val="24"/>
          <w:szCs w:val="24"/>
        </w:rPr>
      </w:pPr>
    </w:p>
    <w:p w:rsidR="00DA6372" w:rsidRDefault="00DA6372" w:rsidP="00841723">
      <w:pPr>
        <w:spacing w:after="0" w:line="360" w:lineRule="auto"/>
        <w:ind w:firstLine="720"/>
        <w:jc w:val="both"/>
      </w:pPr>
      <w:bookmarkStart w:id="0" w:name="_GoBack"/>
      <w:bookmarkEnd w:id="0"/>
    </w:p>
    <w:sectPr w:rsidR="00DA6372" w:rsidSect="00201E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74" w:rsidRDefault="005C7F74" w:rsidP="004657D8">
      <w:pPr>
        <w:spacing w:after="0" w:line="240" w:lineRule="auto"/>
      </w:pPr>
      <w:r>
        <w:separator/>
      </w:r>
    </w:p>
  </w:endnote>
  <w:endnote w:type="continuationSeparator" w:id="0">
    <w:p w:rsidR="005C7F74" w:rsidRDefault="005C7F74" w:rsidP="0046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4F4" w:rsidRDefault="00B934F4">
    <w:pPr>
      <w:pStyle w:val="Footer"/>
      <w:jc w:val="right"/>
    </w:pPr>
  </w:p>
  <w:p w:rsidR="00B934F4" w:rsidRDefault="00B934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74" w:rsidRDefault="005C7F74" w:rsidP="004657D8">
      <w:pPr>
        <w:spacing w:after="0" w:line="240" w:lineRule="auto"/>
      </w:pPr>
      <w:r>
        <w:separator/>
      </w:r>
    </w:p>
  </w:footnote>
  <w:footnote w:type="continuationSeparator" w:id="0">
    <w:p w:rsidR="005C7F74" w:rsidRDefault="005C7F74" w:rsidP="0046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625202"/>
      <w:docPartObj>
        <w:docPartGallery w:val="Page Numbers (Top of Page)"/>
        <w:docPartUnique/>
      </w:docPartObj>
    </w:sdtPr>
    <w:sdtEndPr>
      <w:rPr>
        <w:noProof/>
      </w:rPr>
    </w:sdtEndPr>
    <w:sdtContent>
      <w:p w:rsidR="00B934F4" w:rsidRDefault="00B30014">
        <w:pPr>
          <w:pStyle w:val="Header"/>
          <w:jc w:val="right"/>
          <w:rPr>
            <w:noProof/>
          </w:rPr>
        </w:pPr>
        <w:r>
          <w:fldChar w:fldCharType="begin"/>
        </w:r>
        <w:r>
          <w:instrText xml:space="preserve"> PAGE   \* MERGEFORMAT </w:instrText>
        </w:r>
        <w:r>
          <w:fldChar w:fldCharType="separate"/>
        </w:r>
        <w:r w:rsidR="0079212B">
          <w:rPr>
            <w:noProof/>
          </w:rPr>
          <w:t>16</w:t>
        </w:r>
        <w:r>
          <w:rPr>
            <w:noProof/>
          </w:rPr>
          <w:fldChar w:fldCharType="end"/>
        </w:r>
      </w:p>
      <w:p w:rsidR="00B934F4" w:rsidRDefault="00B934F4">
        <w:pPr>
          <w:pStyle w:val="Header"/>
          <w:jc w:val="right"/>
          <w:rPr>
            <w:noProof/>
          </w:rPr>
        </w:pPr>
        <w:r>
          <w:rPr>
            <w:noProof/>
          </w:rPr>
          <w:t>HH</w:t>
        </w:r>
        <w:r w:rsidR="004270B1">
          <w:rPr>
            <w:noProof/>
          </w:rPr>
          <w:t xml:space="preserve"> 33-19</w:t>
        </w:r>
      </w:p>
      <w:p w:rsidR="00B934F4" w:rsidRDefault="00B934F4">
        <w:pPr>
          <w:pStyle w:val="Header"/>
          <w:jc w:val="right"/>
          <w:rPr>
            <w:noProof/>
          </w:rPr>
        </w:pPr>
        <w:r>
          <w:rPr>
            <w:noProof/>
          </w:rPr>
          <w:t>HC 4914/18</w:t>
        </w:r>
      </w:p>
      <w:p w:rsidR="00B934F4" w:rsidRDefault="00B934F4">
        <w:pPr>
          <w:pStyle w:val="Header"/>
          <w:jc w:val="right"/>
        </w:pPr>
        <w:r>
          <w:rPr>
            <w:noProof/>
          </w:rPr>
          <w:t>REF HC 7290/18</w:t>
        </w:r>
        <w:r w:rsidR="004270B1">
          <w:rPr>
            <w:noProof/>
          </w:rPr>
          <w:t xml:space="preserve"> &amp;</w:t>
        </w:r>
        <w:r w:rsidR="00562FC4">
          <w:rPr>
            <w:noProof/>
          </w:rPr>
          <w:t xml:space="preserve"> HC 9967/18</w:t>
        </w:r>
      </w:p>
    </w:sdtContent>
  </w:sdt>
  <w:p w:rsidR="00B934F4" w:rsidRDefault="00B934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134B"/>
    <w:multiLevelType w:val="hybridMultilevel"/>
    <w:tmpl w:val="94E80DE0"/>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288376BD"/>
    <w:multiLevelType w:val="hybridMultilevel"/>
    <w:tmpl w:val="279869E2"/>
    <w:lvl w:ilvl="0" w:tplc="3009001B">
      <w:start w:val="1"/>
      <w:numFmt w:val="lowerRoman"/>
      <w:lvlText w:val="%1."/>
      <w:lvlJc w:val="righ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 w15:restartNumberingAfterBreak="0">
    <w:nsid w:val="2E4E2084"/>
    <w:multiLevelType w:val="hybridMultilevel"/>
    <w:tmpl w:val="60EA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8E"/>
    <w:multiLevelType w:val="hybridMultilevel"/>
    <w:tmpl w:val="20F6DEE8"/>
    <w:lvl w:ilvl="0" w:tplc="82F8E8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CE51A4E"/>
    <w:multiLevelType w:val="hybridMultilevel"/>
    <w:tmpl w:val="8D522110"/>
    <w:lvl w:ilvl="0" w:tplc="C79E9AD6">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35"/>
    <w:rsid w:val="00013C6F"/>
    <w:rsid w:val="000550B2"/>
    <w:rsid w:val="00065951"/>
    <w:rsid w:val="00087B2B"/>
    <w:rsid w:val="00196717"/>
    <w:rsid w:val="001B0C7C"/>
    <w:rsid w:val="001F1236"/>
    <w:rsid w:val="00201E20"/>
    <w:rsid w:val="00213B05"/>
    <w:rsid w:val="00246B0B"/>
    <w:rsid w:val="00265F83"/>
    <w:rsid w:val="002835E5"/>
    <w:rsid w:val="002976DA"/>
    <w:rsid w:val="002E6D92"/>
    <w:rsid w:val="002F7E7C"/>
    <w:rsid w:val="003318AA"/>
    <w:rsid w:val="003811E9"/>
    <w:rsid w:val="00384F67"/>
    <w:rsid w:val="00387F4C"/>
    <w:rsid w:val="003A7452"/>
    <w:rsid w:val="003D00C2"/>
    <w:rsid w:val="003E0623"/>
    <w:rsid w:val="00407833"/>
    <w:rsid w:val="004270B1"/>
    <w:rsid w:val="0043793C"/>
    <w:rsid w:val="0044243C"/>
    <w:rsid w:val="004657D8"/>
    <w:rsid w:val="00485B55"/>
    <w:rsid w:val="00493CE3"/>
    <w:rsid w:val="005001A6"/>
    <w:rsid w:val="00522B67"/>
    <w:rsid w:val="005415EC"/>
    <w:rsid w:val="00543898"/>
    <w:rsid w:val="00562FC4"/>
    <w:rsid w:val="00581C26"/>
    <w:rsid w:val="005925FA"/>
    <w:rsid w:val="005B60BE"/>
    <w:rsid w:val="005C7F74"/>
    <w:rsid w:val="005E5E1B"/>
    <w:rsid w:val="006041C7"/>
    <w:rsid w:val="006545D9"/>
    <w:rsid w:val="00684065"/>
    <w:rsid w:val="00685B7A"/>
    <w:rsid w:val="00686DAC"/>
    <w:rsid w:val="006873AD"/>
    <w:rsid w:val="006B3878"/>
    <w:rsid w:val="006D6A3F"/>
    <w:rsid w:val="00701FC1"/>
    <w:rsid w:val="007166CE"/>
    <w:rsid w:val="00781B35"/>
    <w:rsid w:val="0079212B"/>
    <w:rsid w:val="007C6CDF"/>
    <w:rsid w:val="007E2F0D"/>
    <w:rsid w:val="00801A23"/>
    <w:rsid w:val="00827988"/>
    <w:rsid w:val="00841723"/>
    <w:rsid w:val="00891630"/>
    <w:rsid w:val="008A58FD"/>
    <w:rsid w:val="008D1493"/>
    <w:rsid w:val="0090740D"/>
    <w:rsid w:val="00907715"/>
    <w:rsid w:val="009276C6"/>
    <w:rsid w:val="009B23F4"/>
    <w:rsid w:val="009D3032"/>
    <w:rsid w:val="009F15CE"/>
    <w:rsid w:val="009F5016"/>
    <w:rsid w:val="00AE6EEC"/>
    <w:rsid w:val="00B01A10"/>
    <w:rsid w:val="00B30014"/>
    <w:rsid w:val="00B4346D"/>
    <w:rsid w:val="00B756F9"/>
    <w:rsid w:val="00B913BD"/>
    <w:rsid w:val="00B934F4"/>
    <w:rsid w:val="00CA0077"/>
    <w:rsid w:val="00CA72AA"/>
    <w:rsid w:val="00CD2DC1"/>
    <w:rsid w:val="00D008DB"/>
    <w:rsid w:val="00D10DEB"/>
    <w:rsid w:val="00D76497"/>
    <w:rsid w:val="00D96F3D"/>
    <w:rsid w:val="00DA6372"/>
    <w:rsid w:val="00E8206B"/>
    <w:rsid w:val="00EA29C4"/>
    <w:rsid w:val="00F16E26"/>
    <w:rsid w:val="00F5558B"/>
    <w:rsid w:val="00F55F1A"/>
    <w:rsid w:val="00F6405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FA0B"/>
  <w15:docId w15:val="{857F2888-4589-41E8-AC59-478A2E0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2"/>
    <w:pPr>
      <w:ind w:left="720"/>
      <w:contextualSpacing/>
    </w:pPr>
  </w:style>
  <w:style w:type="paragraph" w:styleId="Header">
    <w:name w:val="header"/>
    <w:basedOn w:val="Normal"/>
    <w:link w:val="HeaderChar"/>
    <w:uiPriority w:val="99"/>
    <w:unhideWhenUsed/>
    <w:rsid w:val="00465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D8"/>
  </w:style>
  <w:style w:type="paragraph" w:styleId="Footer">
    <w:name w:val="footer"/>
    <w:basedOn w:val="Normal"/>
    <w:link w:val="FooterChar"/>
    <w:uiPriority w:val="99"/>
    <w:unhideWhenUsed/>
    <w:rsid w:val="0046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D8"/>
  </w:style>
  <w:style w:type="paragraph" w:styleId="BodyText">
    <w:name w:val="Body Text"/>
    <w:basedOn w:val="Normal"/>
    <w:link w:val="BodyTextChar"/>
    <w:rsid w:val="00D96F3D"/>
    <w:pPr>
      <w:spacing w:after="0" w:line="240" w:lineRule="auto"/>
      <w:jc w:val="both"/>
    </w:pPr>
    <w:rPr>
      <w:rFonts w:ascii="Georgia" w:eastAsia="Times New Roman" w:hAnsi="Georgia" w:cs="Times New Roman"/>
      <w:sz w:val="24"/>
      <w:szCs w:val="20"/>
      <w:lang w:val="en-GB"/>
    </w:rPr>
  </w:style>
  <w:style w:type="character" w:customStyle="1" w:styleId="BodyTextChar">
    <w:name w:val="Body Text Char"/>
    <w:basedOn w:val="DefaultParagraphFont"/>
    <w:link w:val="BodyText"/>
    <w:rsid w:val="00D96F3D"/>
    <w:rPr>
      <w:rFonts w:ascii="Georgia" w:eastAsia="Times New Roman" w:hAnsi="Georgia" w:cs="Times New Roman"/>
      <w:sz w:val="24"/>
      <w:szCs w:val="20"/>
      <w:lang w:val="en-GB"/>
    </w:rPr>
  </w:style>
  <w:style w:type="paragraph" w:styleId="BalloonText">
    <w:name w:val="Balloon Text"/>
    <w:basedOn w:val="Normal"/>
    <w:link w:val="BalloonTextChar"/>
    <w:uiPriority w:val="99"/>
    <w:semiHidden/>
    <w:unhideWhenUsed/>
    <w:rsid w:val="008A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5874</Words>
  <Characters>33485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2019-01-23T10:33:00Z</cp:lastPrinted>
  <dcterms:created xsi:type="dcterms:W3CDTF">2019-01-24T12:16:00Z</dcterms:created>
  <dcterms:modified xsi:type="dcterms:W3CDTF">2019-01-24T12:16:00Z</dcterms:modified>
</cp:coreProperties>
</file>