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D0" w:rsidRDefault="00E75ED0" w:rsidP="00E75ED0">
      <w:pPr>
        <w:spacing w:after="0"/>
        <w:rPr>
          <w:rFonts w:ascii="Times New Roman" w:hAnsi="Times New Roman" w:cs="Times New Roman"/>
          <w:sz w:val="24"/>
          <w:szCs w:val="24"/>
        </w:rPr>
      </w:pPr>
      <w:bookmarkStart w:id="0" w:name="_GoBack"/>
      <w:bookmarkEnd w:id="0"/>
    </w:p>
    <w:p w:rsidR="00E75ED0" w:rsidRDefault="00E75ED0" w:rsidP="00E75ED0">
      <w:pPr>
        <w:spacing w:after="0"/>
        <w:rPr>
          <w:rFonts w:ascii="Times New Roman" w:hAnsi="Times New Roman" w:cs="Times New Roman"/>
          <w:sz w:val="24"/>
          <w:szCs w:val="24"/>
        </w:rPr>
      </w:pPr>
    </w:p>
    <w:p w:rsidR="00395EB5" w:rsidRDefault="00E75ED0" w:rsidP="00E75ED0">
      <w:pPr>
        <w:spacing w:after="0"/>
        <w:rPr>
          <w:rFonts w:ascii="Times New Roman" w:hAnsi="Times New Roman" w:cs="Times New Roman"/>
          <w:sz w:val="24"/>
          <w:szCs w:val="24"/>
        </w:rPr>
      </w:pPr>
      <w:r>
        <w:rPr>
          <w:rFonts w:ascii="Times New Roman" w:hAnsi="Times New Roman" w:cs="Times New Roman"/>
          <w:sz w:val="24"/>
          <w:szCs w:val="24"/>
        </w:rPr>
        <w:t>ZIMBABWE UNITED PASSENGER COMP</w:t>
      </w:r>
      <w:r w:rsidR="00D134F6">
        <w:rPr>
          <w:rFonts w:ascii="Times New Roman" w:hAnsi="Times New Roman" w:cs="Times New Roman"/>
          <w:sz w:val="24"/>
          <w:szCs w:val="24"/>
        </w:rPr>
        <w:t>A</w:t>
      </w:r>
      <w:r>
        <w:rPr>
          <w:rFonts w:ascii="Times New Roman" w:hAnsi="Times New Roman" w:cs="Times New Roman"/>
          <w:sz w:val="24"/>
          <w:szCs w:val="24"/>
        </w:rPr>
        <w:t>N</w:t>
      </w:r>
      <w:r w:rsidR="00D134F6">
        <w:rPr>
          <w:rFonts w:ascii="Times New Roman" w:hAnsi="Times New Roman" w:cs="Times New Roman"/>
          <w:sz w:val="24"/>
          <w:szCs w:val="24"/>
        </w:rPr>
        <w:t>Y</w:t>
      </w:r>
    </w:p>
    <w:p w:rsidR="00D134F6" w:rsidRDefault="00E75ED0" w:rsidP="00E75ED0">
      <w:pPr>
        <w:spacing w:after="0"/>
        <w:rPr>
          <w:rFonts w:ascii="Times New Roman" w:hAnsi="Times New Roman" w:cs="Times New Roman"/>
          <w:sz w:val="24"/>
          <w:szCs w:val="24"/>
        </w:rPr>
      </w:pPr>
      <w:r>
        <w:rPr>
          <w:rFonts w:ascii="Times New Roman" w:hAnsi="Times New Roman" w:cs="Times New Roman"/>
          <w:sz w:val="24"/>
          <w:szCs w:val="24"/>
        </w:rPr>
        <w:t>v</w:t>
      </w:r>
      <w:r w:rsidR="00D134F6">
        <w:rPr>
          <w:rFonts w:ascii="Times New Roman" w:hAnsi="Times New Roman" w:cs="Times New Roman"/>
          <w:sz w:val="24"/>
          <w:szCs w:val="24"/>
        </w:rPr>
        <w:t>ersus</w:t>
      </w:r>
    </w:p>
    <w:p w:rsidR="00D134F6" w:rsidRDefault="00D134F6" w:rsidP="00E75ED0">
      <w:pPr>
        <w:spacing w:after="0"/>
        <w:rPr>
          <w:rFonts w:ascii="Times New Roman" w:hAnsi="Times New Roman" w:cs="Times New Roman"/>
          <w:sz w:val="24"/>
          <w:szCs w:val="24"/>
        </w:rPr>
      </w:pPr>
      <w:r>
        <w:rPr>
          <w:rFonts w:ascii="Times New Roman" w:hAnsi="Times New Roman" w:cs="Times New Roman"/>
          <w:sz w:val="24"/>
          <w:szCs w:val="24"/>
        </w:rPr>
        <w:t>PACK</w:t>
      </w:r>
      <w:r w:rsidR="00E75ED0">
        <w:rPr>
          <w:rFonts w:ascii="Times New Roman" w:hAnsi="Times New Roman" w:cs="Times New Roman"/>
          <w:sz w:val="24"/>
          <w:szCs w:val="24"/>
        </w:rPr>
        <w:t>H</w:t>
      </w:r>
      <w:r>
        <w:rPr>
          <w:rFonts w:ascii="Times New Roman" w:hAnsi="Times New Roman" w:cs="Times New Roman"/>
          <w:sz w:val="24"/>
          <w:szCs w:val="24"/>
        </w:rPr>
        <w:t>ORSE SERVICES (PVT) LTD</w:t>
      </w:r>
    </w:p>
    <w:p w:rsidR="00E75ED0" w:rsidRDefault="00E75ED0" w:rsidP="00E75ED0">
      <w:pPr>
        <w:spacing w:after="0"/>
        <w:rPr>
          <w:rFonts w:ascii="Times New Roman" w:hAnsi="Times New Roman" w:cs="Times New Roman"/>
          <w:sz w:val="24"/>
          <w:szCs w:val="24"/>
        </w:rPr>
      </w:pPr>
    </w:p>
    <w:p w:rsidR="00E75ED0" w:rsidRDefault="00E75ED0" w:rsidP="00E75ED0">
      <w:pPr>
        <w:spacing w:after="0"/>
        <w:rPr>
          <w:rFonts w:ascii="Times New Roman" w:hAnsi="Times New Roman" w:cs="Times New Roman"/>
          <w:sz w:val="24"/>
          <w:szCs w:val="24"/>
        </w:rPr>
      </w:pPr>
    </w:p>
    <w:p w:rsidR="00D134F6" w:rsidRDefault="00D134F6" w:rsidP="00E75ED0">
      <w:pPr>
        <w:spacing w:after="0"/>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D134F6" w:rsidRDefault="00E75ED0" w:rsidP="00E75ED0">
      <w:pPr>
        <w:spacing w:after="0"/>
        <w:rPr>
          <w:rFonts w:ascii="Times New Roman" w:hAnsi="Times New Roman" w:cs="Times New Roman"/>
          <w:sz w:val="24"/>
          <w:szCs w:val="24"/>
        </w:rPr>
      </w:pPr>
      <w:r>
        <w:rPr>
          <w:rFonts w:ascii="Times New Roman" w:hAnsi="Times New Roman" w:cs="Times New Roman"/>
          <w:sz w:val="24"/>
          <w:szCs w:val="24"/>
        </w:rPr>
        <w:t>MAK</w:t>
      </w:r>
      <w:r w:rsidR="00D134F6">
        <w:rPr>
          <w:rFonts w:ascii="Times New Roman" w:hAnsi="Times New Roman" w:cs="Times New Roman"/>
          <w:sz w:val="24"/>
          <w:szCs w:val="24"/>
        </w:rPr>
        <w:t>ONI J</w:t>
      </w:r>
    </w:p>
    <w:p w:rsidR="00D134F6" w:rsidRDefault="00D134F6" w:rsidP="00E75ED0">
      <w:pPr>
        <w:spacing w:after="0"/>
        <w:rPr>
          <w:rFonts w:ascii="Times New Roman" w:hAnsi="Times New Roman" w:cs="Times New Roman"/>
          <w:sz w:val="24"/>
          <w:szCs w:val="24"/>
        </w:rPr>
      </w:pPr>
      <w:r>
        <w:rPr>
          <w:rFonts w:ascii="Times New Roman" w:hAnsi="Times New Roman" w:cs="Times New Roman"/>
          <w:sz w:val="24"/>
          <w:szCs w:val="24"/>
        </w:rPr>
        <w:t xml:space="preserve">HARARE, 8 February 2018 &amp; </w:t>
      </w:r>
      <w:r w:rsidR="00CB5365">
        <w:rPr>
          <w:rFonts w:ascii="Times New Roman" w:hAnsi="Times New Roman" w:cs="Times New Roman"/>
          <w:sz w:val="24"/>
          <w:szCs w:val="24"/>
        </w:rPr>
        <w:t xml:space="preserve">23 January </w:t>
      </w:r>
      <w:r>
        <w:rPr>
          <w:rFonts w:ascii="Times New Roman" w:hAnsi="Times New Roman" w:cs="Times New Roman"/>
          <w:sz w:val="24"/>
          <w:szCs w:val="24"/>
        </w:rPr>
        <w:t>2019</w:t>
      </w:r>
    </w:p>
    <w:p w:rsidR="00D134F6" w:rsidRDefault="00D134F6" w:rsidP="00E75ED0">
      <w:pPr>
        <w:spacing w:after="0"/>
        <w:rPr>
          <w:rFonts w:ascii="Times New Roman" w:hAnsi="Times New Roman" w:cs="Times New Roman"/>
          <w:sz w:val="24"/>
          <w:szCs w:val="24"/>
        </w:rPr>
      </w:pPr>
    </w:p>
    <w:p w:rsidR="00D134F6" w:rsidRPr="00DD1410" w:rsidRDefault="00CB5365">
      <w:pPr>
        <w:rPr>
          <w:rFonts w:ascii="Times New Roman" w:hAnsi="Times New Roman" w:cs="Times New Roman"/>
          <w:b/>
          <w:sz w:val="24"/>
          <w:szCs w:val="24"/>
        </w:rPr>
      </w:pPr>
      <w:r>
        <w:rPr>
          <w:rFonts w:ascii="Times New Roman" w:hAnsi="Times New Roman" w:cs="Times New Roman"/>
          <w:b/>
          <w:sz w:val="24"/>
          <w:szCs w:val="24"/>
        </w:rPr>
        <w:t>Opposed</w:t>
      </w:r>
    </w:p>
    <w:p w:rsidR="00D134F6" w:rsidRDefault="00E16499" w:rsidP="00D134F6">
      <w:pPr>
        <w:spacing w:after="0"/>
        <w:rPr>
          <w:rFonts w:ascii="Times New Roman" w:hAnsi="Times New Roman" w:cs="Times New Roman"/>
          <w:sz w:val="24"/>
          <w:szCs w:val="24"/>
        </w:rPr>
      </w:pPr>
      <w:r>
        <w:rPr>
          <w:rFonts w:ascii="Times New Roman" w:hAnsi="Times New Roman" w:cs="Times New Roman"/>
          <w:i/>
          <w:sz w:val="24"/>
          <w:szCs w:val="24"/>
        </w:rPr>
        <w:t xml:space="preserve">T </w:t>
      </w:r>
      <w:r w:rsidR="00D134F6" w:rsidRPr="00D134F6">
        <w:rPr>
          <w:rFonts w:ascii="Times New Roman" w:hAnsi="Times New Roman" w:cs="Times New Roman"/>
          <w:i/>
          <w:sz w:val="24"/>
          <w:szCs w:val="24"/>
        </w:rPr>
        <w:t>Magwaliba,</w:t>
      </w:r>
      <w:r w:rsidR="00D134F6">
        <w:rPr>
          <w:rFonts w:ascii="Times New Roman" w:hAnsi="Times New Roman" w:cs="Times New Roman"/>
          <w:sz w:val="24"/>
          <w:szCs w:val="24"/>
        </w:rPr>
        <w:t xml:space="preserve"> for the applicant</w:t>
      </w:r>
    </w:p>
    <w:p w:rsidR="00D134F6" w:rsidRDefault="00D134F6" w:rsidP="00D134F6">
      <w:pPr>
        <w:spacing w:after="0"/>
        <w:rPr>
          <w:rFonts w:ascii="Times New Roman" w:hAnsi="Times New Roman" w:cs="Times New Roman"/>
          <w:sz w:val="24"/>
          <w:szCs w:val="24"/>
        </w:rPr>
      </w:pPr>
      <w:r w:rsidRPr="00D134F6">
        <w:rPr>
          <w:rFonts w:ascii="Times New Roman" w:hAnsi="Times New Roman" w:cs="Times New Roman"/>
          <w:i/>
          <w:sz w:val="24"/>
          <w:szCs w:val="24"/>
        </w:rPr>
        <w:t>T Mafukidze &amp; A Moyo</w:t>
      </w:r>
      <w:r>
        <w:rPr>
          <w:rFonts w:ascii="Times New Roman" w:hAnsi="Times New Roman" w:cs="Times New Roman"/>
          <w:sz w:val="24"/>
          <w:szCs w:val="24"/>
        </w:rPr>
        <w:t>, for the respondent</w:t>
      </w:r>
    </w:p>
    <w:p w:rsidR="00D134F6" w:rsidRDefault="00D134F6" w:rsidP="00D134F6">
      <w:pPr>
        <w:spacing w:after="0"/>
        <w:rPr>
          <w:rFonts w:ascii="Times New Roman" w:hAnsi="Times New Roman" w:cs="Times New Roman"/>
          <w:sz w:val="24"/>
          <w:szCs w:val="24"/>
        </w:rPr>
      </w:pPr>
    </w:p>
    <w:p w:rsidR="00D134F6" w:rsidRDefault="00D134F6" w:rsidP="00D134F6">
      <w:pPr>
        <w:spacing w:after="0"/>
        <w:rPr>
          <w:rFonts w:ascii="Times New Roman" w:hAnsi="Times New Roman" w:cs="Times New Roman"/>
          <w:sz w:val="24"/>
          <w:szCs w:val="24"/>
        </w:rPr>
      </w:pPr>
    </w:p>
    <w:p w:rsidR="00D134F6" w:rsidRDefault="00D134F6" w:rsidP="00D134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MAKONI J: The applicant approached this court seeking an order that the respondent pays to it the sum of USD972 323.00 in terms of an agreement executed between the parties on 20 June 2013. The background to the matter is clearly set out in the applicant’s heads of argument and </w:t>
      </w:r>
      <w:r w:rsidR="00CB5365">
        <w:rPr>
          <w:rFonts w:ascii="Times New Roman" w:hAnsi="Times New Roman" w:cs="Times New Roman"/>
          <w:sz w:val="24"/>
          <w:szCs w:val="24"/>
        </w:rPr>
        <w:t xml:space="preserve">I </w:t>
      </w:r>
      <w:r>
        <w:rPr>
          <w:rFonts w:ascii="Times New Roman" w:hAnsi="Times New Roman" w:cs="Times New Roman"/>
          <w:sz w:val="24"/>
          <w:szCs w:val="24"/>
        </w:rPr>
        <w:t>will borrow heavily from them.</w:t>
      </w:r>
    </w:p>
    <w:p w:rsidR="003459C1" w:rsidRDefault="00E80F29" w:rsidP="00E80F29">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 xml:space="preserve">In case number HC 45218/07 (judgment number HH 299/12) the </w:t>
      </w:r>
      <w:r w:rsidR="00CB5365">
        <w:rPr>
          <w:rFonts w:ascii="Times New Roman" w:hAnsi="Times New Roman" w:cs="Times New Roman"/>
          <w:sz w:val="24"/>
          <w:szCs w:val="24"/>
        </w:rPr>
        <w:t>High Court</w:t>
      </w:r>
      <w:r>
        <w:rPr>
          <w:rFonts w:ascii="Times New Roman" w:hAnsi="Times New Roman" w:cs="Times New Roman"/>
          <w:sz w:val="24"/>
          <w:szCs w:val="24"/>
        </w:rPr>
        <w:t xml:space="preserve"> handed down a judgment against the applicant in favour of the respondent. the judgment ordered the applicant to pay the respondent the sum of </w:t>
      </w:r>
    </w:p>
    <w:p w:rsidR="00D134F6" w:rsidRDefault="00E80F29" w:rsidP="003459C1">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US$763 068.00 together with interest at the rate of %5 per annum and costs of suit.</w:t>
      </w:r>
    </w:p>
    <w:p w:rsidR="00E80F29" w:rsidRDefault="003459C1" w:rsidP="00E80F29">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T</w:t>
      </w:r>
      <w:r w:rsidR="00E80F29">
        <w:rPr>
          <w:rFonts w:ascii="Times New Roman" w:hAnsi="Times New Roman" w:cs="Times New Roman"/>
          <w:sz w:val="24"/>
          <w:szCs w:val="24"/>
        </w:rPr>
        <w:t>he applicant though intending to appeal against the judgment was out of time</w:t>
      </w:r>
      <w:r>
        <w:rPr>
          <w:rFonts w:ascii="Times New Roman" w:hAnsi="Times New Roman" w:cs="Times New Roman"/>
          <w:sz w:val="24"/>
          <w:szCs w:val="24"/>
        </w:rPr>
        <w:t xml:space="preserve">. Accordingly, it instituted an application for leave to appeal out of time in </w:t>
      </w:r>
      <w:r w:rsidR="00CB5365">
        <w:rPr>
          <w:rFonts w:ascii="Times New Roman" w:hAnsi="Times New Roman" w:cs="Times New Roman"/>
          <w:sz w:val="24"/>
          <w:szCs w:val="24"/>
        </w:rPr>
        <w:t>the</w:t>
      </w:r>
      <w:r>
        <w:rPr>
          <w:rFonts w:ascii="Times New Roman" w:hAnsi="Times New Roman" w:cs="Times New Roman"/>
          <w:sz w:val="24"/>
          <w:szCs w:val="24"/>
        </w:rPr>
        <w:t xml:space="preserve"> Supreme Court in case number SC 155/13.</w:t>
      </w:r>
    </w:p>
    <w:p w:rsidR="003459C1" w:rsidRDefault="003459C1" w:rsidP="00E80F29">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In case number SC 192/13, the applicant also instituted an urgent application for stay of execution of the High Court’s judgment pending the determination of the ap</w:t>
      </w:r>
      <w:r w:rsidR="00CB5365">
        <w:rPr>
          <w:rFonts w:ascii="Times New Roman" w:hAnsi="Times New Roman" w:cs="Times New Roman"/>
          <w:sz w:val="24"/>
          <w:szCs w:val="24"/>
        </w:rPr>
        <w:t>plication for leave to execute p</w:t>
      </w:r>
      <w:r>
        <w:rPr>
          <w:rFonts w:ascii="Times New Roman" w:hAnsi="Times New Roman" w:cs="Times New Roman"/>
          <w:sz w:val="24"/>
          <w:szCs w:val="24"/>
        </w:rPr>
        <w:t xml:space="preserve">ending appeal in case number SC </w:t>
      </w:r>
      <w:r>
        <w:rPr>
          <w:rFonts w:ascii="Times New Roman" w:hAnsi="Times New Roman" w:cs="Times New Roman"/>
          <w:sz w:val="24"/>
          <w:szCs w:val="24"/>
        </w:rPr>
        <w:tab/>
        <w:t>155/13.</w:t>
      </w:r>
    </w:p>
    <w:p w:rsidR="003459C1" w:rsidRDefault="003459C1" w:rsidP="00E80F29">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The respondent consented to the grant of leave to appeal out of time and extension of time within which to appeal as sought by the applicant in case number SC 155/13.</w:t>
      </w:r>
    </w:p>
    <w:p w:rsidR="003459C1" w:rsidRDefault="00CB5365" w:rsidP="00E80F29">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3.5</w:t>
      </w:r>
      <w:r w:rsidR="003459C1">
        <w:rPr>
          <w:rFonts w:ascii="Times New Roman" w:hAnsi="Times New Roman" w:cs="Times New Roman"/>
          <w:sz w:val="24"/>
          <w:szCs w:val="24"/>
        </w:rPr>
        <w:tab/>
        <w:t>By the time that agreement was reached, in order to stave off execution against its property, the applicant had already paid the sum of US$1000 000.00 to the respondent’s legal practitioners Messrs Kantor and Immerman in respect of a portion of the judgment debt, the Deputy Sheriff’s commission and</w:t>
      </w:r>
      <w:r>
        <w:rPr>
          <w:rFonts w:ascii="Times New Roman" w:hAnsi="Times New Roman" w:cs="Times New Roman"/>
          <w:sz w:val="24"/>
          <w:szCs w:val="24"/>
        </w:rPr>
        <w:t xml:space="preserve"> the</w:t>
      </w:r>
      <w:r w:rsidR="003459C1">
        <w:rPr>
          <w:rFonts w:ascii="Times New Roman" w:hAnsi="Times New Roman" w:cs="Times New Roman"/>
          <w:sz w:val="24"/>
          <w:szCs w:val="24"/>
        </w:rPr>
        <w:t xml:space="preserve"> auctioneers charges.</w:t>
      </w:r>
    </w:p>
    <w:p w:rsidR="003459C1" w:rsidRDefault="003459C1" w:rsidP="00E80F29">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Terms were therefore agreed in respect of the payment of the balance pending the determination of the appeal against the High Court judgment.</w:t>
      </w:r>
    </w:p>
    <w:p w:rsidR="003459C1" w:rsidRDefault="003459C1" w:rsidP="00E80F29">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t>In clause 5 of the agreement, it was agreed that:</w:t>
      </w:r>
    </w:p>
    <w:p w:rsidR="003459C1" w:rsidRDefault="003459C1" w:rsidP="00DD1410">
      <w:pPr>
        <w:spacing w:after="0" w:line="240" w:lineRule="auto"/>
        <w:ind w:left="1440" w:hanging="720"/>
        <w:jc w:val="both"/>
        <w:rPr>
          <w:rFonts w:ascii="Times New Roman" w:hAnsi="Times New Roman" w:cs="Times New Roman"/>
          <w:b/>
          <w:sz w:val="24"/>
          <w:szCs w:val="24"/>
        </w:rPr>
      </w:pPr>
      <w:r>
        <w:rPr>
          <w:rFonts w:ascii="Times New Roman" w:hAnsi="Times New Roman" w:cs="Times New Roman"/>
          <w:sz w:val="24"/>
          <w:szCs w:val="24"/>
        </w:rPr>
        <w:tab/>
      </w:r>
      <w:r w:rsidRPr="003459C1">
        <w:rPr>
          <w:rFonts w:ascii="Times New Roman" w:hAnsi="Times New Roman" w:cs="Times New Roman"/>
          <w:b/>
          <w:sz w:val="24"/>
          <w:szCs w:val="24"/>
        </w:rPr>
        <w:t>“In the event of ZUPCO succeeding in the appeal, Packhorse shall refund ZUPCO all amounts paid to it in terms of this agreement.”</w:t>
      </w:r>
    </w:p>
    <w:p w:rsidR="003459C1" w:rsidRDefault="003459C1" w:rsidP="00E80F29">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On 23 February 2017, the Supreme Court granted the applicant’s appeal in case number SC 216/13 (judgment number SC 13/17).</w:t>
      </w:r>
    </w:p>
    <w:p w:rsidR="00CB5365" w:rsidRDefault="003459C1" w:rsidP="008A2928">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Upon the grant of the appeal in favour of the applicant on 23 February 2017, in terms of clause 5 of the agreement between the</w:t>
      </w:r>
      <w:r w:rsidR="00CB5365">
        <w:rPr>
          <w:rFonts w:ascii="Times New Roman" w:hAnsi="Times New Roman" w:cs="Times New Roman"/>
          <w:sz w:val="24"/>
          <w:szCs w:val="24"/>
        </w:rPr>
        <w:t xml:space="preserve"> parties the</w:t>
      </w:r>
      <w:r>
        <w:rPr>
          <w:rFonts w:ascii="Times New Roman" w:hAnsi="Times New Roman" w:cs="Times New Roman"/>
          <w:sz w:val="24"/>
          <w:szCs w:val="24"/>
        </w:rPr>
        <w:t xml:space="preserve"> respondent became obliged to refund all amounts which had been paid by the applicant pursuant to the said agreement. The total amount </w:t>
      </w:r>
      <w:r w:rsidR="008A2928">
        <w:rPr>
          <w:rFonts w:ascii="Times New Roman" w:hAnsi="Times New Roman" w:cs="Times New Roman"/>
          <w:sz w:val="24"/>
          <w:szCs w:val="24"/>
        </w:rPr>
        <w:t>pai</w:t>
      </w:r>
      <w:r>
        <w:rPr>
          <w:rFonts w:ascii="Times New Roman" w:hAnsi="Times New Roman" w:cs="Times New Roman"/>
          <w:sz w:val="24"/>
          <w:szCs w:val="24"/>
        </w:rPr>
        <w:t xml:space="preserve">d by 23 February was the sum of </w:t>
      </w:r>
    </w:p>
    <w:p w:rsidR="00E80F29" w:rsidRDefault="003459C1" w:rsidP="00CB5365">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US$972 323.00.</w:t>
      </w:r>
    </w:p>
    <w:p w:rsidR="00D134F6" w:rsidRDefault="00D134F6" w:rsidP="00D134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After the Supreme Court judgment and on 24 February 2017, the applicant wrote a letter to the respondent demanding a refund of the sum of US$972 320.00. The respondent disputed liability resulting in </w:t>
      </w:r>
      <w:r w:rsidR="00CB5365">
        <w:rPr>
          <w:rFonts w:ascii="Times New Roman" w:hAnsi="Times New Roman" w:cs="Times New Roman"/>
          <w:sz w:val="24"/>
          <w:szCs w:val="24"/>
        </w:rPr>
        <w:t>the applicant instituting</w:t>
      </w:r>
      <w:r>
        <w:rPr>
          <w:rFonts w:ascii="Times New Roman" w:hAnsi="Times New Roman" w:cs="Times New Roman"/>
          <w:sz w:val="24"/>
          <w:szCs w:val="24"/>
        </w:rPr>
        <w:t xml:space="preserve"> the present</w:t>
      </w:r>
      <w:r w:rsidR="001C3428">
        <w:rPr>
          <w:rFonts w:ascii="Times New Roman" w:hAnsi="Times New Roman" w:cs="Times New Roman"/>
          <w:sz w:val="24"/>
          <w:szCs w:val="24"/>
        </w:rPr>
        <w:t xml:space="preserve"> proceedings.</w:t>
      </w:r>
    </w:p>
    <w:p w:rsidR="001C3428" w:rsidRPr="008A2928" w:rsidRDefault="001C3428" w:rsidP="001C3428">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 xml:space="preserve">The application is opposed on four grounds, </w:t>
      </w:r>
      <w:r w:rsidRPr="008A2928">
        <w:rPr>
          <w:rFonts w:ascii="Times New Roman" w:hAnsi="Times New Roman" w:cs="Times New Roman"/>
          <w:i/>
          <w:sz w:val="24"/>
          <w:szCs w:val="24"/>
        </w:rPr>
        <w:t>viz</w:t>
      </w:r>
    </w:p>
    <w:p w:rsidR="001C3428" w:rsidRDefault="001C3428" w:rsidP="001C3428">
      <w:pPr>
        <w:pStyle w:val="ListParagraph"/>
        <w:numPr>
          <w:ilvl w:val="0"/>
          <w:numId w:val="2"/>
        </w:numPr>
        <w:spacing w:after="0" w:line="360" w:lineRule="auto"/>
        <w:jc w:val="both"/>
        <w:rPr>
          <w:rFonts w:ascii="Times New Roman" w:hAnsi="Times New Roman" w:cs="Times New Roman"/>
          <w:sz w:val="24"/>
          <w:szCs w:val="24"/>
        </w:rPr>
      </w:pPr>
      <w:r w:rsidRPr="001C3428">
        <w:rPr>
          <w:rFonts w:ascii="Times New Roman" w:hAnsi="Times New Roman" w:cs="Times New Roman"/>
          <w:sz w:val="24"/>
          <w:szCs w:val="24"/>
        </w:rPr>
        <w:t>The respondent acted as an agent for a disclosed principal in the transaction. Payments made to the transaction were therefore remitted to the principal.</w:t>
      </w:r>
    </w:p>
    <w:p w:rsidR="001C3428" w:rsidRDefault="00CB5365" w:rsidP="001C342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If t</w:t>
      </w:r>
      <w:r w:rsidR="001C3428">
        <w:rPr>
          <w:rFonts w:ascii="Times New Roman" w:hAnsi="Times New Roman" w:cs="Times New Roman"/>
          <w:sz w:val="24"/>
          <w:szCs w:val="24"/>
        </w:rPr>
        <w:t>he applicant intends to obtain any refund it must of necessity show</w:t>
      </w:r>
    </w:p>
    <w:p w:rsidR="001C3428" w:rsidRDefault="001C3428" w:rsidP="001C3428">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it is not indebted to Scania  (respondent’s disclosed principle).</w:t>
      </w:r>
    </w:p>
    <w:p w:rsidR="001C3428" w:rsidRDefault="001C3428" w:rsidP="001C3428">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there was no legal or factual basis for the payments</w:t>
      </w:r>
    </w:p>
    <w:p w:rsidR="001C3428" w:rsidRDefault="00E16499" w:rsidP="001C3428">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look</w:t>
      </w:r>
      <w:r w:rsidR="001C3428">
        <w:rPr>
          <w:rFonts w:ascii="Times New Roman" w:hAnsi="Times New Roman" w:cs="Times New Roman"/>
          <w:sz w:val="24"/>
          <w:szCs w:val="24"/>
        </w:rPr>
        <w:t xml:space="preserve"> to Scania for any payment made without cause.</w:t>
      </w:r>
    </w:p>
    <w:p w:rsidR="001C3428" w:rsidRDefault="001C3428" w:rsidP="001C342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will be unjustly enriched if the relief sought is granted. The applicant received the </w:t>
      </w:r>
      <w:r w:rsidR="00E16499">
        <w:rPr>
          <w:rFonts w:ascii="Times New Roman" w:hAnsi="Times New Roman" w:cs="Times New Roman"/>
          <w:sz w:val="24"/>
          <w:szCs w:val="24"/>
        </w:rPr>
        <w:t>buses</w:t>
      </w:r>
      <w:r>
        <w:rPr>
          <w:rFonts w:ascii="Times New Roman" w:hAnsi="Times New Roman" w:cs="Times New Roman"/>
          <w:sz w:val="24"/>
          <w:szCs w:val="24"/>
        </w:rPr>
        <w:t xml:space="preserve"> and utilised them in </w:t>
      </w:r>
      <w:r w:rsidR="00E16499">
        <w:rPr>
          <w:rFonts w:ascii="Times New Roman" w:hAnsi="Times New Roman" w:cs="Times New Roman"/>
          <w:sz w:val="24"/>
          <w:szCs w:val="24"/>
        </w:rPr>
        <w:t>a</w:t>
      </w:r>
      <w:r>
        <w:rPr>
          <w:rFonts w:ascii="Times New Roman" w:hAnsi="Times New Roman" w:cs="Times New Roman"/>
          <w:sz w:val="24"/>
          <w:szCs w:val="24"/>
        </w:rPr>
        <w:t xml:space="preserve"> </w:t>
      </w:r>
      <w:r w:rsidR="00E16499">
        <w:rPr>
          <w:rFonts w:ascii="Times New Roman" w:hAnsi="Times New Roman" w:cs="Times New Roman"/>
          <w:sz w:val="24"/>
          <w:szCs w:val="24"/>
        </w:rPr>
        <w:t>business</w:t>
      </w:r>
      <w:r>
        <w:rPr>
          <w:rFonts w:ascii="Times New Roman" w:hAnsi="Times New Roman" w:cs="Times New Roman"/>
          <w:sz w:val="24"/>
          <w:szCs w:val="24"/>
        </w:rPr>
        <w:t xml:space="preserve"> without paying for them, it now intend to obtain money either from the agent or the principal.</w:t>
      </w:r>
    </w:p>
    <w:p w:rsidR="001C3428" w:rsidRPr="00817024" w:rsidRDefault="001C3428" w:rsidP="001C3428">
      <w:pPr>
        <w:pStyle w:val="ListParagraph"/>
        <w:numPr>
          <w:ilvl w:val="0"/>
          <w:numId w:val="2"/>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The claim is </w:t>
      </w:r>
      <w:r w:rsidRPr="001C3428">
        <w:rPr>
          <w:rFonts w:ascii="Times New Roman" w:hAnsi="Times New Roman" w:cs="Times New Roman"/>
          <w:i/>
          <w:sz w:val="24"/>
          <w:szCs w:val="24"/>
        </w:rPr>
        <w:t>contra bonos mores</w:t>
      </w:r>
      <w:r>
        <w:rPr>
          <w:rFonts w:ascii="Times New Roman" w:hAnsi="Times New Roman" w:cs="Times New Roman"/>
          <w:i/>
          <w:sz w:val="24"/>
          <w:szCs w:val="24"/>
        </w:rPr>
        <w:t xml:space="preserve">. </w:t>
      </w:r>
      <w:r w:rsidR="000A7BC4">
        <w:rPr>
          <w:rFonts w:ascii="Times New Roman" w:hAnsi="Times New Roman" w:cs="Times New Roman"/>
          <w:sz w:val="24"/>
          <w:szCs w:val="24"/>
        </w:rPr>
        <w:t xml:space="preserve">The effect of the applicant’s claim is that it wishes to extract the money for free. This runs contrary to all </w:t>
      </w:r>
      <w:r w:rsidR="00817024">
        <w:rPr>
          <w:rFonts w:ascii="Times New Roman" w:hAnsi="Times New Roman" w:cs="Times New Roman"/>
          <w:sz w:val="24"/>
          <w:szCs w:val="24"/>
        </w:rPr>
        <w:t>acceptable</w:t>
      </w:r>
      <w:r w:rsidR="000A7BC4">
        <w:rPr>
          <w:rFonts w:ascii="Times New Roman" w:hAnsi="Times New Roman" w:cs="Times New Roman"/>
          <w:sz w:val="24"/>
          <w:szCs w:val="24"/>
        </w:rPr>
        <w:t xml:space="preserve"> commercial moral standards.</w:t>
      </w:r>
    </w:p>
    <w:p w:rsidR="00817024" w:rsidRPr="00817024" w:rsidRDefault="00817024" w:rsidP="001C3428">
      <w:pPr>
        <w:pStyle w:val="ListParagraph"/>
        <w:numPr>
          <w:ilvl w:val="0"/>
          <w:numId w:val="2"/>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The claim in violation respondent’s constitutional rights.</w:t>
      </w:r>
    </w:p>
    <w:p w:rsidR="00817024" w:rsidRDefault="00817024" w:rsidP="00817024">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The claim is in violation of s 71 of the Constitution of Zimbabwe Amendment (No 20) Act 2013.</w:t>
      </w:r>
    </w:p>
    <w:p w:rsidR="00E16499" w:rsidRDefault="00905281" w:rsidP="009052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w:t>
      </w:r>
      <w:r w:rsidR="00E16499">
        <w:rPr>
          <w:rFonts w:ascii="Times New Roman" w:hAnsi="Times New Roman" w:cs="Times New Roman"/>
          <w:sz w:val="24"/>
          <w:szCs w:val="24"/>
        </w:rPr>
        <w:t xml:space="preserve">nt raised of a further </w:t>
      </w:r>
      <w:r w:rsidR="00CB5365">
        <w:rPr>
          <w:rFonts w:ascii="Times New Roman" w:hAnsi="Times New Roman" w:cs="Times New Roman"/>
          <w:sz w:val="24"/>
          <w:szCs w:val="24"/>
        </w:rPr>
        <w:t>defence</w:t>
      </w:r>
      <w:r w:rsidR="00E16499">
        <w:rPr>
          <w:rFonts w:ascii="Times New Roman" w:hAnsi="Times New Roman" w:cs="Times New Roman"/>
          <w:sz w:val="24"/>
          <w:szCs w:val="24"/>
        </w:rPr>
        <w:t xml:space="preserve"> of</w:t>
      </w:r>
      <w:r>
        <w:rPr>
          <w:rFonts w:ascii="Times New Roman" w:hAnsi="Times New Roman" w:cs="Times New Roman"/>
          <w:sz w:val="24"/>
          <w:szCs w:val="24"/>
        </w:rPr>
        <w:t xml:space="preserve"> non-joinder of Scania South Africa in its Heads of Argument. </w:t>
      </w:r>
    </w:p>
    <w:p w:rsidR="00905281" w:rsidRDefault="00905281" w:rsidP="009052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Pr>
          <w:rFonts w:ascii="Times New Roman" w:hAnsi="Times New Roman" w:cs="Times New Roman"/>
          <w:i/>
          <w:sz w:val="24"/>
          <w:szCs w:val="24"/>
        </w:rPr>
        <w:t>Magwaliba</w:t>
      </w:r>
      <w:r>
        <w:rPr>
          <w:rFonts w:ascii="Times New Roman" w:hAnsi="Times New Roman" w:cs="Times New Roman"/>
          <w:sz w:val="24"/>
          <w:szCs w:val="24"/>
        </w:rPr>
        <w:t xml:space="preserve"> submitted that the applicant’s case is predicted upon</w:t>
      </w:r>
      <w:r w:rsidR="00E16499">
        <w:rPr>
          <w:rFonts w:ascii="Times New Roman" w:hAnsi="Times New Roman" w:cs="Times New Roman"/>
          <w:sz w:val="24"/>
          <w:szCs w:val="24"/>
        </w:rPr>
        <w:t xml:space="preserve"> an agreement entered into between the parties</w:t>
      </w:r>
      <w:r>
        <w:rPr>
          <w:rFonts w:ascii="Times New Roman" w:hAnsi="Times New Roman" w:cs="Times New Roman"/>
          <w:sz w:val="24"/>
          <w:szCs w:val="24"/>
        </w:rPr>
        <w:t>. That agreement has clause 5 which is specific that if the applicant succeeds in the Supreme Court, then the respondent was obligated to pay back all the amounts that it received from applicant together with interest and costs. The Supreme Court gran</w:t>
      </w:r>
      <w:r w:rsidR="00E16499">
        <w:rPr>
          <w:rFonts w:ascii="Times New Roman" w:hAnsi="Times New Roman" w:cs="Times New Roman"/>
          <w:sz w:val="24"/>
          <w:szCs w:val="24"/>
        </w:rPr>
        <w:t>ted judgment i</w:t>
      </w:r>
      <w:r>
        <w:rPr>
          <w:rFonts w:ascii="Times New Roman" w:hAnsi="Times New Roman" w:cs="Times New Roman"/>
          <w:sz w:val="24"/>
          <w:szCs w:val="24"/>
        </w:rPr>
        <w:t>n applicant’s favour and the respondent is now obliged to pay as per its undertaking. A demand for payment was made and the respondent did not oblige. The applicant is therefore entitled to judgment in terms of the draft order.</w:t>
      </w:r>
    </w:p>
    <w:p w:rsidR="00E16499" w:rsidRDefault="00905281" w:rsidP="009052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regards the issue of joinder of Scania, he submitted that the applicant has no claim against Scania. The undertaking to refund the money was made by the respondent i</w:t>
      </w:r>
      <w:r w:rsidR="00CB5365">
        <w:rPr>
          <w:rFonts w:ascii="Times New Roman" w:hAnsi="Times New Roman" w:cs="Times New Roman"/>
          <w:sz w:val="24"/>
          <w:szCs w:val="24"/>
        </w:rPr>
        <w:t>n its own right. Further he sub</w:t>
      </w:r>
      <w:r>
        <w:rPr>
          <w:rFonts w:ascii="Times New Roman" w:hAnsi="Times New Roman" w:cs="Times New Roman"/>
          <w:sz w:val="24"/>
          <w:szCs w:val="24"/>
        </w:rPr>
        <w:t>mitted that r 87</w:t>
      </w:r>
      <w:r w:rsidR="00CB5365">
        <w:rPr>
          <w:rFonts w:ascii="Times New Roman" w:hAnsi="Times New Roman" w:cs="Times New Roman"/>
          <w:sz w:val="24"/>
          <w:szCs w:val="24"/>
        </w:rPr>
        <w:t xml:space="preserve"> of the High Court Rules 1971</w:t>
      </w:r>
      <w:r>
        <w:rPr>
          <w:rFonts w:ascii="Times New Roman" w:hAnsi="Times New Roman" w:cs="Times New Roman"/>
          <w:sz w:val="24"/>
          <w:szCs w:val="24"/>
        </w:rPr>
        <w:t xml:space="preserve"> enjoins the court to resolve issues as between the parties that appear before it. </w:t>
      </w:r>
      <w:r>
        <w:rPr>
          <w:rFonts w:ascii="Times New Roman" w:hAnsi="Times New Roman" w:cs="Times New Roman"/>
          <w:i/>
          <w:sz w:val="24"/>
          <w:szCs w:val="24"/>
        </w:rPr>
        <w:t>In casu</w:t>
      </w:r>
      <w:r>
        <w:rPr>
          <w:rFonts w:ascii="Times New Roman" w:hAnsi="Times New Roman" w:cs="Times New Roman"/>
          <w:sz w:val="24"/>
          <w:szCs w:val="24"/>
        </w:rPr>
        <w:t xml:space="preserve"> no relief is being sought against Scania. The matter can be resolved in the absence of Scania. </w:t>
      </w:r>
    </w:p>
    <w:p w:rsidR="00905281" w:rsidRDefault="00905281" w:rsidP="00E164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Regarding the issue of agency of the respondent, Mr </w:t>
      </w:r>
      <w:r>
        <w:rPr>
          <w:rFonts w:ascii="Times New Roman" w:hAnsi="Times New Roman" w:cs="Times New Roman"/>
          <w:i/>
          <w:sz w:val="24"/>
          <w:szCs w:val="24"/>
        </w:rPr>
        <w:t>Magwaliba</w:t>
      </w:r>
      <w:r>
        <w:rPr>
          <w:rFonts w:ascii="Times New Roman" w:hAnsi="Times New Roman" w:cs="Times New Roman"/>
          <w:sz w:val="24"/>
          <w:szCs w:val="24"/>
        </w:rPr>
        <w:t xml:space="preserve"> submitted that the agreement in issue was </w:t>
      </w:r>
      <w:r w:rsidR="00E16499">
        <w:rPr>
          <w:rFonts w:ascii="Times New Roman" w:hAnsi="Times New Roman" w:cs="Times New Roman"/>
          <w:sz w:val="24"/>
          <w:szCs w:val="24"/>
        </w:rPr>
        <w:t xml:space="preserve">entered </w:t>
      </w:r>
      <w:r>
        <w:rPr>
          <w:rFonts w:ascii="Times New Roman" w:hAnsi="Times New Roman" w:cs="Times New Roman"/>
          <w:sz w:val="24"/>
          <w:szCs w:val="24"/>
        </w:rPr>
        <w:t>into by th</w:t>
      </w:r>
      <w:r w:rsidR="00E16499">
        <w:rPr>
          <w:rFonts w:ascii="Times New Roman" w:hAnsi="Times New Roman" w:cs="Times New Roman"/>
          <w:sz w:val="24"/>
          <w:szCs w:val="24"/>
        </w:rPr>
        <w:t>e respondent in its capacity as a principal. It</w:t>
      </w:r>
      <w:r>
        <w:rPr>
          <w:rFonts w:ascii="Times New Roman" w:hAnsi="Times New Roman" w:cs="Times New Roman"/>
          <w:sz w:val="24"/>
          <w:szCs w:val="24"/>
        </w:rPr>
        <w:t xml:space="preserve"> does not refer to the respondent as the agent of an undissolved principal</w:t>
      </w:r>
      <w:r w:rsidR="00E16499">
        <w:rPr>
          <w:rFonts w:ascii="Times New Roman" w:hAnsi="Times New Roman" w:cs="Times New Roman"/>
          <w:sz w:val="24"/>
          <w:szCs w:val="24"/>
        </w:rPr>
        <w:t>.  O</w:t>
      </w:r>
      <w:r>
        <w:rPr>
          <w:rFonts w:ascii="Times New Roman" w:hAnsi="Times New Roman" w:cs="Times New Roman"/>
          <w:sz w:val="24"/>
          <w:szCs w:val="24"/>
        </w:rPr>
        <w:t>n the constitut</w:t>
      </w:r>
      <w:r w:rsidR="00E16499">
        <w:rPr>
          <w:rFonts w:ascii="Times New Roman" w:hAnsi="Times New Roman" w:cs="Times New Roman"/>
          <w:sz w:val="24"/>
          <w:szCs w:val="24"/>
        </w:rPr>
        <w:t>ional</w:t>
      </w:r>
      <w:r>
        <w:rPr>
          <w:rFonts w:ascii="Times New Roman" w:hAnsi="Times New Roman" w:cs="Times New Roman"/>
          <w:sz w:val="24"/>
          <w:szCs w:val="24"/>
        </w:rPr>
        <w:t xml:space="preserve"> argument he submitted that it does not arise as it is Scania which sold the buses and it has a right to sue the applicant if is so </w:t>
      </w:r>
      <w:r w:rsidR="00E16499">
        <w:rPr>
          <w:rFonts w:ascii="Times New Roman" w:hAnsi="Times New Roman" w:cs="Times New Roman"/>
          <w:sz w:val="24"/>
          <w:szCs w:val="24"/>
        </w:rPr>
        <w:t>minded</w:t>
      </w:r>
      <w:r>
        <w:rPr>
          <w:rFonts w:ascii="Times New Roman" w:hAnsi="Times New Roman" w:cs="Times New Roman"/>
          <w:sz w:val="24"/>
          <w:szCs w:val="24"/>
        </w:rPr>
        <w:t>. He further contended that Scania compromised its rights in an agreement on p 136 of the record. The sum agreed was paid in full and final settlement to Scania.</w:t>
      </w:r>
    </w:p>
    <w:p w:rsidR="00905281" w:rsidRDefault="00905281" w:rsidP="009052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Pr>
          <w:rFonts w:ascii="Times New Roman" w:hAnsi="Times New Roman" w:cs="Times New Roman"/>
          <w:i/>
          <w:sz w:val="24"/>
          <w:szCs w:val="24"/>
        </w:rPr>
        <w:t>Mafukidze</w:t>
      </w:r>
      <w:r>
        <w:rPr>
          <w:rFonts w:ascii="Times New Roman" w:hAnsi="Times New Roman" w:cs="Times New Roman"/>
          <w:sz w:val="24"/>
          <w:szCs w:val="24"/>
        </w:rPr>
        <w:t xml:space="preserve"> submitted that the agreement must be interpreted in its context. He referred to </w:t>
      </w:r>
      <w:r>
        <w:rPr>
          <w:rFonts w:ascii="Times New Roman" w:hAnsi="Times New Roman" w:cs="Times New Roman"/>
          <w:i/>
          <w:sz w:val="24"/>
          <w:szCs w:val="24"/>
        </w:rPr>
        <w:t>Natal Joint Municipal Pension Fund</w:t>
      </w:r>
      <w:r>
        <w:rPr>
          <w:rFonts w:ascii="Times New Roman" w:hAnsi="Times New Roman" w:cs="Times New Roman"/>
          <w:sz w:val="24"/>
          <w:szCs w:val="24"/>
        </w:rPr>
        <w:t xml:space="preserve"> v </w:t>
      </w:r>
      <w:r>
        <w:rPr>
          <w:rFonts w:ascii="Times New Roman" w:hAnsi="Times New Roman" w:cs="Times New Roman"/>
          <w:i/>
          <w:sz w:val="24"/>
          <w:szCs w:val="24"/>
        </w:rPr>
        <w:t>Entubeni Municipality</w:t>
      </w:r>
      <w:r>
        <w:rPr>
          <w:rFonts w:ascii="Times New Roman" w:hAnsi="Times New Roman" w:cs="Times New Roman"/>
          <w:sz w:val="24"/>
          <w:szCs w:val="24"/>
        </w:rPr>
        <w:t xml:space="preserve"> 2012 (4) SA 593 (SCA) where it was </w:t>
      </w:r>
      <w:r w:rsidR="00E16499">
        <w:rPr>
          <w:rFonts w:ascii="Times New Roman" w:hAnsi="Times New Roman" w:cs="Times New Roman"/>
          <w:sz w:val="24"/>
          <w:szCs w:val="24"/>
        </w:rPr>
        <w:t>stated that interpretation is a process of attributing meaning to the wor</w:t>
      </w:r>
      <w:r>
        <w:rPr>
          <w:rFonts w:ascii="Times New Roman" w:hAnsi="Times New Roman" w:cs="Times New Roman"/>
          <w:sz w:val="24"/>
          <w:szCs w:val="24"/>
        </w:rPr>
        <w:t xml:space="preserve">ds used in a document </w:t>
      </w:r>
      <w:r w:rsidR="00E16499">
        <w:rPr>
          <w:rFonts w:ascii="Times New Roman" w:hAnsi="Times New Roman" w:cs="Times New Roman"/>
          <w:sz w:val="24"/>
          <w:szCs w:val="24"/>
        </w:rPr>
        <w:t xml:space="preserve">be it </w:t>
      </w:r>
      <w:r>
        <w:rPr>
          <w:rFonts w:ascii="Times New Roman" w:hAnsi="Times New Roman" w:cs="Times New Roman"/>
          <w:sz w:val="24"/>
          <w:szCs w:val="24"/>
        </w:rPr>
        <w:t>legislation, or a contract, having</w:t>
      </w:r>
      <w:r w:rsidR="00E16499">
        <w:rPr>
          <w:rFonts w:ascii="Times New Roman" w:hAnsi="Times New Roman" w:cs="Times New Roman"/>
          <w:sz w:val="24"/>
          <w:szCs w:val="24"/>
        </w:rPr>
        <w:t xml:space="preserve"> regard to the context prove by reading the particular </w:t>
      </w:r>
      <w:r w:rsidR="00E16499">
        <w:rPr>
          <w:rFonts w:ascii="Times New Roman" w:hAnsi="Times New Roman" w:cs="Times New Roman"/>
          <w:sz w:val="24"/>
          <w:szCs w:val="24"/>
        </w:rPr>
        <w:lastRenderedPageBreak/>
        <w:t>provision</w:t>
      </w:r>
      <w:r>
        <w:rPr>
          <w:rFonts w:ascii="Times New Roman" w:hAnsi="Times New Roman" w:cs="Times New Roman"/>
          <w:sz w:val="24"/>
          <w:szCs w:val="24"/>
        </w:rPr>
        <w:t xml:space="preserve"> or provisions in the light of the document as a whole and the circumstances attendant upon its coming into existence. The context that he referred to</w:t>
      </w:r>
      <w:r w:rsidR="00E16499">
        <w:rPr>
          <w:rFonts w:ascii="Times New Roman" w:hAnsi="Times New Roman" w:cs="Times New Roman"/>
          <w:sz w:val="24"/>
          <w:szCs w:val="24"/>
        </w:rPr>
        <w:t xml:space="preserve"> </w:t>
      </w:r>
      <w:r w:rsidR="00E16499" w:rsidRPr="00E16499">
        <w:rPr>
          <w:rFonts w:ascii="Times New Roman" w:hAnsi="Times New Roman" w:cs="Times New Roman"/>
          <w:i/>
          <w:sz w:val="24"/>
          <w:szCs w:val="24"/>
        </w:rPr>
        <w:t>in casu</w:t>
      </w:r>
      <w:r>
        <w:rPr>
          <w:rFonts w:ascii="Times New Roman" w:hAnsi="Times New Roman" w:cs="Times New Roman"/>
          <w:sz w:val="24"/>
          <w:szCs w:val="24"/>
        </w:rPr>
        <w:t xml:space="preserve"> was the economic situation prevailing in Zimbabwe in 2002 regarding</w:t>
      </w:r>
      <w:r w:rsidR="00E16499">
        <w:rPr>
          <w:rFonts w:ascii="Times New Roman" w:hAnsi="Times New Roman" w:cs="Times New Roman"/>
          <w:sz w:val="24"/>
          <w:szCs w:val="24"/>
        </w:rPr>
        <w:t xml:space="preserve"> foreign currency shortages. Thi</w:t>
      </w:r>
      <w:r>
        <w:rPr>
          <w:rFonts w:ascii="Times New Roman" w:hAnsi="Times New Roman" w:cs="Times New Roman"/>
          <w:sz w:val="24"/>
          <w:szCs w:val="24"/>
        </w:rPr>
        <w:t>s resulted in the cash</w:t>
      </w:r>
      <w:r w:rsidR="00E16499">
        <w:rPr>
          <w:rFonts w:ascii="Times New Roman" w:hAnsi="Times New Roman" w:cs="Times New Roman"/>
          <w:sz w:val="24"/>
          <w:szCs w:val="24"/>
        </w:rPr>
        <w:t xml:space="preserve"> cover agreements. T</w:t>
      </w:r>
      <w:r>
        <w:rPr>
          <w:rFonts w:ascii="Times New Roman" w:hAnsi="Times New Roman" w:cs="Times New Roman"/>
          <w:sz w:val="24"/>
          <w:szCs w:val="24"/>
        </w:rPr>
        <w:t xml:space="preserve">he agreement in issue was </w:t>
      </w:r>
      <w:r w:rsidR="00E16499">
        <w:rPr>
          <w:rFonts w:ascii="Times New Roman" w:hAnsi="Times New Roman" w:cs="Times New Roman"/>
          <w:sz w:val="24"/>
          <w:szCs w:val="24"/>
        </w:rPr>
        <w:t>enter</w:t>
      </w:r>
      <w:r>
        <w:rPr>
          <w:rFonts w:ascii="Times New Roman" w:hAnsi="Times New Roman" w:cs="Times New Roman"/>
          <w:sz w:val="24"/>
          <w:szCs w:val="24"/>
        </w:rPr>
        <w:t>ed into in the context the litigation whereby the applicant was contending that it did not buy the buses from the respondent. The respondents were agents of a principal.</w:t>
      </w:r>
    </w:p>
    <w:p w:rsidR="00905281" w:rsidRDefault="00905281" w:rsidP="009052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What is at the centre of dispute between the parties is the Deed of Settlement entered into by the parties on 20 June 2013. Clause 5 of the agreement provides.</w:t>
      </w:r>
    </w:p>
    <w:p w:rsidR="00905281" w:rsidRDefault="00905281" w:rsidP="008A2928">
      <w:pPr>
        <w:spacing w:after="0" w:line="240" w:lineRule="auto"/>
        <w:jc w:val="both"/>
        <w:rPr>
          <w:rFonts w:ascii="Times New Roman" w:hAnsi="Times New Roman" w:cs="Times New Roman"/>
        </w:rPr>
      </w:pPr>
      <w:r>
        <w:rPr>
          <w:rFonts w:ascii="Times New Roman" w:hAnsi="Times New Roman" w:cs="Times New Roman"/>
          <w:sz w:val="24"/>
          <w:szCs w:val="24"/>
        </w:rPr>
        <w:tab/>
      </w:r>
      <w:r w:rsidRPr="008A2928">
        <w:rPr>
          <w:rFonts w:ascii="Times New Roman" w:hAnsi="Times New Roman" w:cs="Times New Roman"/>
        </w:rPr>
        <w:t xml:space="preserve">“In the event of ZUPCO succeeding in the appeal, Packhorse </w:t>
      </w:r>
      <w:r w:rsidR="00E16499" w:rsidRPr="008A2928">
        <w:rPr>
          <w:rFonts w:ascii="Times New Roman" w:hAnsi="Times New Roman" w:cs="Times New Roman"/>
        </w:rPr>
        <w:t xml:space="preserve">shall </w:t>
      </w:r>
      <w:r w:rsidRPr="008A2928">
        <w:rPr>
          <w:rFonts w:ascii="Times New Roman" w:hAnsi="Times New Roman" w:cs="Times New Roman"/>
        </w:rPr>
        <w:t xml:space="preserve">refund ZUPCO all </w:t>
      </w:r>
      <w:r w:rsidRPr="008A2928">
        <w:rPr>
          <w:rFonts w:ascii="Times New Roman" w:hAnsi="Times New Roman" w:cs="Times New Roman"/>
        </w:rPr>
        <w:tab/>
        <w:t xml:space="preserve">amounts paid to it in terms of </w:t>
      </w:r>
      <w:r w:rsidR="00E16499" w:rsidRPr="008A2928">
        <w:rPr>
          <w:rFonts w:ascii="Times New Roman" w:hAnsi="Times New Roman" w:cs="Times New Roman"/>
        </w:rPr>
        <w:t xml:space="preserve">this </w:t>
      </w:r>
      <w:r w:rsidRPr="008A2928">
        <w:rPr>
          <w:rFonts w:ascii="Times New Roman" w:hAnsi="Times New Roman" w:cs="Times New Roman"/>
        </w:rPr>
        <w:t>agreement.”</w:t>
      </w:r>
    </w:p>
    <w:p w:rsidR="008A2928" w:rsidRPr="008A2928" w:rsidRDefault="008A2928" w:rsidP="008A2928">
      <w:pPr>
        <w:spacing w:after="0" w:line="240" w:lineRule="auto"/>
        <w:jc w:val="both"/>
        <w:rPr>
          <w:rFonts w:ascii="Times New Roman" w:hAnsi="Times New Roman" w:cs="Times New Roman"/>
        </w:rPr>
      </w:pPr>
    </w:p>
    <w:p w:rsidR="00905281" w:rsidRDefault="00905281" w:rsidP="009052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common cause that the applicant succeeded in the Supreme Court. The amounts</w:t>
      </w:r>
      <w:r w:rsidR="00E16499">
        <w:rPr>
          <w:rFonts w:ascii="Times New Roman" w:hAnsi="Times New Roman" w:cs="Times New Roman"/>
          <w:sz w:val="24"/>
          <w:szCs w:val="24"/>
        </w:rPr>
        <w:t xml:space="preserve"> that</w:t>
      </w:r>
      <w:r>
        <w:rPr>
          <w:rFonts w:ascii="Times New Roman" w:hAnsi="Times New Roman" w:cs="Times New Roman"/>
          <w:sz w:val="24"/>
          <w:szCs w:val="24"/>
        </w:rPr>
        <w:t xml:space="preserve"> were paid to the respondent in terms</w:t>
      </w:r>
      <w:r w:rsidR="008A2928">
        <w:rPr>
          <w:rFonts w:ascii="Times New Roman" w:hAnsi="Times New Roman" w:cs="Times New Roman"/>
          <w:sz w:val="24"/>
          <w:szCs w:val="24"/>
        </w:rPr>
        <w:t xml:space="preserve"> of the agreement</w:t>
      </w:r>
      <w:r>
        <w:rPr>
          <w:rFonts w:ascii="Times New Roman" w:hAnsi="Times New Roman" w:cs="Times New Roman"/>
          <w:sz w:val="24"/>
          <w:szCs w:val="24"/>
        </w:rPr>
        <w:t xml:space="preserve"> are not in issue.</w:t>
      </w:r>
    </w:p>
    <w:p w:rsidR="00905281" w:rsidRDefault="00905281" w:rsidP="009052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agreement was made pursuant to a High Court judgment granted in favour of the respondent. A reading of the summons and declaration in HC 4218/07 and the Deed of Settlement reflects that the respondent was suing and acting in its own right.</w:t>
      </w:r>
    </w:p>
    <w:p w:rsidR="00905281" w:rsidRDefault="00905281" w:rsidP="009052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 seeks to resile from the agreement on the basis of the various grounds it raised in its opposition.</w:t>
      </w:r>
    </w:p>
    <w:p w:rsidR="00905281" w:rsidRDefault="00905281" w:rsidP="009052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would want to agree with the </w:t>
      </w:r>
      <w:r w:rsidR="008A2928">
        <w:rPr>
          <w:rFonts w:ascii="Times New Roman" w:hAnsi="Times New Roman" w:cs="Times New Roman"/>
          <w:sz w:val="24"/>
          <w:szCs w:val="24"/>
        </w:rPr>
        <w:t>applicant’s</w:t>
      </w:r>
      <w:r>
        <w:rPr>
          <w:rFonts w:ascii="Times New Roman" w:hAnsi="Times New Roman" w:cs="Times New Roman"/>
          <w:sz w:val="24"/>
          <w:szCs w:val="24"/>
        </w:rPr>
        <w:t xml:space="preserve"> position as put forward by Mr </w:t>
      </w:r>
      <w:r>
        <w:rPr>
          <w:rFonts w:ascii="Times New Roman" w:hAnsi="Times New Roman" w:cs="Times New Roman"/>
          <w:i/>
          <w:sz w:val="24"/>
          <w:szCs w:val="24"/>
        </w:rPr>
        <w:t>Magwaliba</w:t>
      </w:r>
      <w:r>
        <w:rPr>
          <w:rFonts w:ascii="Times New Roman" w:hAnsi="Times New Roman" w:cs="Times New Roman"/>
          <w:sz w:val="24"/>
          <w:szCs w:val="24"/>
        </w:rPr>
        <w:t>.</w:t>
      </w:r>
    </w:p>
    <w:p w:rsidR="00905281" w:rsidRDefault="00905281" w:rsidP="009052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parties are agreed on the law regarding interpretation of contracts as laid out in Natal Joint Municipal pension Fund supra where the following was stated </w:t>
      </w:r>
    </w:p>
    <w:p w:rsidR="00905281" w:rsidRPr="00396BBF" w:rsidRDefault="00CB5365" w:rsidP="00396BBF">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396BBF">
        <w:rPr>
          <w:rFonts w:ascii="Times New Roman" w:hAnsi="Times New Roman" w:cs="Times New Roman"/>
        </w:rPr>
        <w:t>The present state of the law can be expressed as follows. Interpretation is the process of attributing meaning to the words</w:t>
      </w:r>
      <w:r w:rsidR="009B29D0" w:rsidRPr="00396BBF">
        <w:rPr>
          <w:rFonts w:ascii="Times New Roman" w:hAnsi="Times New Roman" w:cs="Times New Roman"/>
        </w:rPr>
        <w:t xml:space="preserve"> used in a document, be it legislation, some other statutory instrument, or contract, having regard to the context provided by reading the particular provision or provisions in the light of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w:t>
      </w:r>
    </w:p>
    <w:p w:rsidR="009B29D0" w:rsidRDefault="009B29D0" w:rsidP="00396BBF">
      <w:pPr>
        <w:spacing w:after="0" w:line="240" w:lineRule="auto"/>
        <w:ind w:left="720"/>
        <w:jc w:val="both"/>
        <w:rPr>
          <w:rFonts w:ascii="Times New Roman" w:hAnsi="Times New Roman" w:cs="Times New Roman"/>
        </w:rPr>
      </w:pPr>
      <w:r w:rsidRPr="00396BBF">
        <w:rPr>
          <w:rFonts w:ascii="Times New Roman" w:hAnsi="Times New Roman" w:cs="Times New Roman"/>
        </w:rPr>
        <w:t>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so in regard to a statute or statu</w:t>
      </w:r>
      <w:r w:rsidR="00C76782">
        <w:rPr>
          <w:rFonts w:ascii="Times New Roman" w:hAnsi="Times New Roman" w:cs="Times New Roman"/>
        </w:rPr>
        <w:t>t</w:t>
      </w:r>
      <w:r w:rsidRPr="00396BBF">
        <w:rPr>
          <w:rFonts w:ascii="Times New Roman" w:hAnsi="Times New Roman" w:cs="Times New Roman"/>
        </w:rPr>
        <w:t>ory instrument is to cross the divide between interpretation and legislation. In a contractual context it is to make a contract for the parties other than the one they in fact made. The “inevitable point of departure</w:t>
      </w:r>
      <w:r w:rsidR="00396BBF" w:rsidRPr="00396BBF">
        <w:rPr>
          <w:rFonts w:ascii="Times New Roman" w:hAnsi="Times New Roman" w:cs="Times New Roman"/>
        </w:rPr>
        <w:t xml:space="preserve"> is the language of the provision itself”</w:t>
      </w:r>
      <w:r w:rsidR="00396BBF" w:rsidRPr="00396BBF">
        <w:rPr>
          <w:rFonts w:ascii="Times New Roman" w:hAnsi="Times New Roman" w:cs="Times New Roman"/>
          <w:u w:val="single"/>
          <w:vertAlign w:val="superscript"/>
        </w:rPr>
        <w:t>16</w:t>
      </w:r>
      <w:r w:rsidR="00396BBF" w:rsidRPr="00396BBF">
        <w:rPr>
          <w:rFonts w:ascii="Times New Roman" w:hAnsi="Times New Roman" w:cs="Times New Roman"/>
        </w:rPr>
        <w:t xml:space="preserve"> read in context and having regard to the purpose of the provision and the background to the preparation and production of the document.</w:t>
      </w:r>
      <w:r w:rsidR="00396BBF">
        <w:rPr>
          <w:rFonts w:ascii="Times New Roman" w:hAnsi="Times New Roman" w:cs="Times New Roman"/>
        </w:rPr>
        <w:t>”</w:t>
      </w:r>
    </w:p>
    <w:p w:rsidR="00396BBF" w:rsidRPr="00396BBF" w:rsidRDefault="00396BBF" w:rsidP="00396BBF">
      <w:pPr>
        <w:spacing w:after="0" w:line="240" w:lineRule="auto"/>
        <w:ind w:left="720"/>
        <w:jc w:val="both"/>
        <w:rPr>
          <w:rFonts w:ascii="Times New Roman" w:hAnsi="Times New Roman" w:cs="Times New Roman"/>
        </w:rPr>
      </w:pPr>
    </w:p>
    <w:p w:rsidR="00905281" w:rsidRDefault="00905281" w:rsidP="009052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One must have regard to the context provided by reading the particular provision in the light of the document as a whole and the circumstances attended upon its coming into existence. </w:t>
      </w:r>
      <w:r>
        <w:rPr>
          <w:rFonts w:ascii="Times New Roman" w:hAnsi="Times New Roman" w:cs="Times New Roman"/>
          <w:i/>
          <w:sz w:val="24"/>
          <w:szCs w:val="24"/>
        </w:rPr>
        <w:t>In casu</w:t>
      </w:r>
      <w:r>
        <w:rPr>
          <w:rFonts w:ascii="Times New Roman" w:hAnsi="Times New Roman" w:cs="Times New Roman"/>
          <w:sz w:val="24"/>
          <w:szCs w:val="24"/>
        </w:rPr>
        <w:t xml:space="preserve"> the relevant provisi</w:t>
      </w:r>
      <w:r w:rsidR="00DD1410">
        <w:rPr>
          <w:rFonts w:ascii="Times New Roman" w:hAnsi="Times New Roman" w:cs="Times New Roman"/>
          <w:sz w:val="24"/>
          <w:szCs w:val="24"/>
        </w:rPr>
        <w:t>on to be interpreted is</w:t>
      </w:r>
      <w:r w:rsidR="00E16499">
        <w:rPr>
          <w:rFonts w:ascii="Times New Roman" w:hAnsi="Times New Roman" w:cs="Times New Roman"/>
          <w:sz w:val="24"/>
          <w:szCs w:val="24"/>
        </w:rPr>
        <w:t xml:space="preserve"> clause 5</w:t>
      </w:r>
      <w:r>
        <w:rPr>
          <w:rFonts w:ascii="Times New Roman" w:hAnsi="Times New Roman" w:cs="Times New Roman"/>
          <w:sz w:val="24"/>
          <w:szCs w:val="24"/>
        </w:rPr>
        <w:t xml:space="preserve"> of the agreement. In my view, the circumstances attended upon its coming into existence would be the High Court </w:t>
      </w:r>
      <w:r w:rsidR="00E16499">
        <w:rPr>
          <w:rFonts w:ascii="Times New Roman" w:hAnsi="Times New Roman" w:cs="Times New Roman"/>
          <w:sz w:val="24"/>
          <w:szCs w:val="24"/>
        </w:rPr>
        <w:t>judgment and the pending Supreme Court case</w:t>
      </w:r>
      <w:r>
        <w:rPr>
          <w:rFonts w:ascii="Times New Roman" w:hAnsi="Times New Roman" w:cs="Times New Roman"/>
          <w:sz w:val="24"/>
          <w:szCs w:val="24"/>
        </w:rPr>
        <w:t>. One would also have to have regard to the findings made by the Supreme Court. The High Court made a finding that the agreement sale of the buses was between the applicant (respondent) and the defendant (applicant) and that the applicant should pay the respondent the amount in issue.</w:t>
      </w:r>
    </w:p>
    <w:p w:rsidR="00905281" w:rsidRDefault="00905281" w:rsidP="009052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Supreme Court found otherwise on p 16 of the cyclostyled judgment</w:t>
      </w:r>
      <w:r w:rsidR="00C76782">
        <w:rPr>
          <w:rFonts w:ascii="Times New Roman" w:hAnsi="Times New Roman" w:cs="Times New Roman"/>
          <w:sz w:val="24"/>
          <w:szCs w:val="24"/>
        </w:rPr>
        <w:t xml:space="preserve"> where</w:t>
      </w:r>
      <w:r>
        <w:rPr>
          <w:rFonts w:ascii="Times New Roman" w:hAnsi="Times New Roman" w:cs="Times New Roman"/>
          <w:sz w:val="24"/>
          <w:szCs w:val="24"/>
        </w:rPr>
        <w:t xml:space="preserve"> it states the following</w:t>
      </w:r>
    </w:p>
    <w:p w:rsidR="00EA695D" w:rsidRDefault="00EA695D" w:rsidP="007E4DF8">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EA695D">
        <w:rPr>
          <w:rFonts w:ascii="Times New Roman" w:hAnsi="Times New Roman" w:cs="Times New Roman"/>
          <w:i/>
        </w:rPr>
        <w:t>In casu</w:t>
      </w:r>
      <w:r>
        <w:rPr>
          <w:rFonts w:ascii="Times New Roman" w:hAnsi="Times New Roman" w:cs="Times New Roman"/>
          <w:i/>
        </w:rPr>
        <w:t xml:space="preserve">, </w:t>
      </w:r>
      <w:r>
        <w:rPr>
          <w:rFonts w:ascii="Times New Roman" w:hAnsi="Times New Roman" w:cs="Times New Roman"/>
        </w:rPr>
        <w:t xml:space="preserve">the evidence placed before the court a quo suggests that the cash cover agreements are not the agreements of sale. The </w:t>
      </w:r>
      <w:r w:rsidR="007E4DF8">
        <w:rPr>
          <w:rFonts w:ascii="Times New Roman" w:hAnsi="Times New Roman" w:cs="Times New Roman"/>
        </w:rPr>
        <w:t>evidence supports t</w:t>
      </w:r>
      <w:r>
        <w:rPr>
          <w:rFonts w:ascii="Times New Roman" w:hAnsi="Times New Roman" w:cs="Times New Roman"/>
        </w:rPr>
        <w:t>he conclusion that the transaction of the sale of the buses was between the appellant and Scania with the respondent only coming into the pictures at Scania’s instance, and only for the purpose of safeguarding the due performance of the agreement of sale of the buses, I conclude that the respondent did not proffer any evidence which substantiate its claim that it transacted with the appellant in respect of the purchase of the buses. It thus did not prove that which it had alleged.</w:t>
      </w:r>
    </w:p>
    <w:p w:rsidR="008A2928" w:rsidRDefault="008A2928" w:rsidP="007E4DF8">
      <w:pPr>
        <w:spacing w:after="0" w:line="240" w:lineRule="auto"/>
        <w:ind w:left="720"/>
        <w:jc w:val="both"/>
        <w:rPr>
          <w:rFonts w:ascii="Times New Roman" w:hAnsi="Times New Roman" w:cs="Times New Roman"/>
        </w:rPr>
      </w:pPr>
    </w:p>
    <w:p w:rsidR="00EA695D" w:rsidRDefault="00EA695D" w:rsidP="007E4DF8">
      <w:pPr>
        <w:spacing w:after="0" w:line="240" w:lineRule="auto"/>
        <w:ind w:left="720"/>
        <w:jc w:val="both"/>
        <w:rPr>
          <w:rFonts w:ascii="Times New Roman" w:hAnsi="Times New Roman" w:cs="Times New Roman"/>
        </w:rPr>
      </w:pPr>
      <w:r>
        <w:rPr>
          <w:rFonts w:ascii="Times New Roman" w:hAnsi="Times New Roman" w:cs="Times New Roman"/>
        </w:rPr>
        <w:t xml:space="preserve">Further credence </w:t>
      </w:r>
      <w:r w:rsidR="007E4DF8">
        <w:rPr>
          <w:rFonts w:ascii="Times New Roman" w:hAnsi="Times New Roman" w:cs="Times New Roman"/>
        </w:rPr>
        <w:t>is lent to this proba</w:t>
      </w:r>
      <w:r>
        <w:rPr>
          <w:rFonts w:ascii="Times New Roman" w:hAnsi="Times New Roman" w:cs="Times New Roman"/>
        </w:rPr>
        <w:t>bility by the fact that the documentary evidence placed before the court a quo suggests that the appellant’s obligation to pay the purchase p</w:t>
      </w:r>
      <w:r w:rsidR="007E4DF8">
        <w:rPr>
          <w:rFonts w:ascii="Times New Roman" w:hAnsi="Times New Roman" w:cs="Times New Roman"/>
        </w:rPr>
        <w:t>rice for the buses was to Scania</w:t>
      </w:r>
      <w:r>
        <w:rPr>
          <w:rFonts w:ascii="Times New Roman" w:hAnsi="Times New Roman" w:cs="Times New Roman"/>
        </w:rPr>
        <w:t xml:space="preserve">. Furthermore, that the Zimbabwe dollar amounts were held by the respondent so as to ensure the </w:t>
      </w:r>
      <w:r w:rsidR="007E4DF8">
        <w:rPr>
          <w:rFonts w:ascii="Times New Roman" w:hAnsi="Times New Roman" w:cs="Times New Roman"/>
        </w:rPr>
        <w:t>execution</w:t>
      </w:r>
      <w:r>
        <w:rPr>
          <w:rFonts w:ascii="Times New Roman" w:hAnsi="Times New Roman" w:cs="Times New Roman"/>
        </w:rPr>
        <w:t xml:space="preserve"> of the appellant’s obligation towards Scania. The case cover agreement record that the Zimbabwe dollar amounts were to be released upon the appellant’s fulfilment of its obligations to Scania. The appellant’s version is thus further shown to be the more likely of the two.</w:t>
      </w:r>
      <w:r w:rsidR="007E4DF8">
        <w:rPr>
          <w:rFonts w:ascii="Times New Roman" w:hAnsi="Times New Roman" w:cs="Times New Roman"/>
        </w:rPr>
        <w:t>”</w:t>
      </w:r>
    </w:p>
    <w:p w:rsidR="007E4DF8" w:rsidRPr="00EA695D" w:rsidRDefault="007E4DF8" w:rsidP="007E4DF8">
      <w:pPr>
        <w:spacing w:after="0" w:line="240" w:lineRule="auto"/>
        <w:ind w:left="720"/>
        <w:jc w:val="both"/>
        <w:rPr>
          <w:rFonts w:ascii="Times New Roman" w:hAnsi="Times New Roman" w:cs="Times New Roman"/>
        </w:rPr>
      </w:pPr>
    </w:p>
    <w:p w:rsidR="00905281" w:rsidRDefault="00905281" w:rsidP="009052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A695D">
        <w:rPr>
          <w:rFonts w:ascii="Times New Roman" w:hAnsi="Times New Roman" w:cs="Times New Roman"/>
          <w:sz w:val="24"/>
          <w:szCs w:val="24"/>
        </w:rPr>
        <w:t>It</w:t>
      </w:r>
      <w:r>
        <w:rPr>
          <w:rFonts w:ascii="Times New Roman" w:hAnsi="Times New Roman" w:cs="Times New Roman"/>
          <w:sz w:val="24"/>
          <w:szCs w:val="24"/>
        </w:rPr>
        <w:t xml:space="preserve"> concluded by finding that the respondent did not prove that the transaction of the sale of the buses was between it and the applicant. It dismissed the respondent’s claim. With that disposition clause 5 of the agreement </w:t>
      </w:r>
      <w:r w:rsidR="00DD1410">
        <w:rPr>
          <w:rFonts w:ascii="Times New Roman" w:hAnsi="Times New Roman" w:cs="Times New Roman"/>
          <w:sz w:val="24"/>
          <w:szCs w:val="24"/>
        </w:rPr>
        <w:t>k</w:t>
      </w:r>
      <w:r w:rsidR="00C76782">
        <w:rPr>
          <w:rFonts w:ascii="Times New Roman" w:hAnsi="Times New Roman" w:cs="Times New Roman"/>
          <w:sz w:val="24"/>
          <w:szCs w:val="24"/>
        </w:rPr>
        <w:t>icked</w:t>
      </w:r>
      <w:r>
        <w:rPr>
          <w:rFonts w:ascii="Times New Roman" w:hAnsi="Times New Roman" w:cs="Times New Roman"/>
          <w:sz w:val="24"/>
          <w:szCs w:val="24"/>
        </w:rPr>
        <w:t xml:space="preserve"> in and that is the basis upon which applicant’s case is predicated on.</w:t>
      </w:r>
    </w:p>
    <w:p w:rsidR="00905281" w:rsidRDefault="00905281" w:rsidP="009052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above findings by the Supreme Court defeat all the defences raised by the respondent. Respondent’s case is that it was an agent of Scania South Africa and all the payments it received were on behalf of Scania and were remitted to it. Scania should have been joined to the present proceedings. Further the Applicant would be unjustly enriched if the relief sought is granted as it would receive a refund of the purchase price and retain the buses.</w:t>
      </w:r>
    </w:p>
    <w:p w:rsidR="007E4DF8" w:rsidRDefault="00905281" w:rsidP="009052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w:t>
      </w:r>
      <w:r w:rsidR="00C76782">
        <w:rPr>
          <w:rFonts w:ascii="Times New Roman" w:hAnsi="Times New Roman" w:cs="Times New Roman"/>
          <w:sz w:val="24"/>
          <w:szCs w:val="24"/>
        </w:rPr>
        <w:t>issue</w:t>
      </w:r>
      <w:r w:rsidR="007E4DF8">
        <w:rPr>
          <w:rFonts w:ascii="Times New Roman" w:hAnsi="Times New Roman" w:cs="Times New Roman"/>
          <w:sz w:val="24"/>
          <w:szCs w:val="24"/>
        </w:rPr>
        <w:t xml:space="preserve"> that the respondent acted as an agent of Scania are not borne</w:t>
      </w:r>
      <w:r w:rsidR="00C76782">
        <w:rPr>
          <w:rFonts w:ascii="Times New Roman" w:hAnsi="Times New Roman" w:cs="Times New Roman"/>
          <w:sz w:val="24"/>
          <w:szCs w:val="24"/>
        </w:rPr>
        <w:t xml:space="preserve"> out</w:t>
      </w:r>
      <w:r w:rsidR="007E4DF8">
        <w:rPr>
          <w:rFonts w:ascii="Times New Roman" w:hAnsi="Times New Roman" w:cs="Times New Roman"/>
          <w:sz w:val="24"/>
          <w:szCs w:val="24"/>
        </w:rPr>
        <w:t xml:space="preserve"> by the Supreme Court judgment. The furthest</w:t>
      </w:r>
      <w:r>
        <w:rPr>
          <w:rFonts w:ascii="Times New Roman" w:hAnsi="Times New Roman" w:cs="Times New Roman"/>
          <w:sz w:val="24"/>
          <w:szCs w:val="24"/>
        </w:rPr>
        <w:t xml:space="preserve"> the Supreme Court went was to find that the agreement of sale of the busses was entered into directly between Scania and the applicant. The respondent only came into the picture afterwards </w:t>
      </w:r>
      <w:r w:rsidR="007E4DF8">
        <w:rPr>
          <w:rFonts w:ascii="Times New Roman" w:hAnsi="Times New Roman" w:cs="Times New Roman"/>
          <w:sz w:val="24"/>
          <w:szCs w:val="24"/>
        </w:rPr>
        <w:t>for</w:t>
      </w:r>
      <w:r>
        <w:rPr>
          <w:rFonts w:ascii="Times New Roman" w:hAnsi="Times New Roman" w:cs="Times New Roman"/>
          <w:sz w:val="24"/>
          <w:szCs w:val="24"/>
        </w:rPr>
        <w:t xml:space="preserve"> the purpose of ensuring th</w:t>
      </w:r>
      <w:r w:rsidR="007E4DF8">
        <w:rPr>
          <w:rFonts w:ascii="Times New Roman" w:hAnsi="Times New Roman" w:cs="Times New Roman"/>
          <w:sz w:val="24"/>
          <w:szCs w:val="24"/>
        </w:rPr>
        <w:t>at</w:t>
      </w:r>
      <w:r>
        <w:rPr>
          <w:rFonts w:ascii="Times New Roman" w:hAnsi="Times New Roman" w:cs="Times New Roman"/>
          <w:sz w:val="24"/>
          <w:szCs w:val="24"/>
        </w:rPr>
        <w:t xml:space="preserve"> the cash cover</w:t>
      </w:r>
      <w:r w:rsidR="007E4DF8">
        <w:rPr>
          <w:rFonts w:ascii="Times New Roman" w:hAnsi="Times New Roman" w:cs="Times New Roman"/>
          <w:sz w:val="24"/>
          <w:szCs w:val="24"/>
        </w:rPr>
        <w:t>,</w:t>
      </w:r>
      <w:r>
        <w:rPr>
          <w:rFonts w:ascii="Times New Roman" w:hAnsi="Times New Roman" w:cs="Times New Roman"/>
          <w:sz w:val="24"/>
          <w:szCs w:val="24"/>
        </w:rPr>
        <w:t xml:space="preserve"> which </w:t>
      </w:r>
      <w:r w:rsidR="00C76782">
        <w:rPr>
          <w:rFonts w:ascii="Times New Roman" w:hAnsi="Times New Roman" w:cs="Times New Roman"/>
          <w:sz w:val="24"/>
          <w:szCs w:val="24"/>
        </w:rPr>
        <w:t>w</w:t>
      </w:r>
      <w:r>
        <w:rPr>
          <w:rFonts w:ascii="Times New Roman" w:hAnsi="Times New Roman" w:cs="Times New Roman"/>
          <w:sz w:val="24"/>
          <w:szCs w:val="24"/>
        </w:rPr>
        <w:t xml:space="preserve">as in terms of separate agreements, would be utilized for purposes of obtaining payment. </w:t>
      </w:r>
    </w:p>
    <w:p w:rsidR="00905281" w:rsidRDefault="00905281" w:rsidP="007E4D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issue of joinder would also be defected. The dispute in the suit can be resolved as between the parties without the involvement of Scania. The undertaking to refund the money was made by the respondent in its own right and not as an agent for Scani</w:t>
      </w:r>
      <w:r w:rsidR="008A2928">
        <w:rPr>
          <w:rFonts w:ascii="Times New Roman" w:hAnsi="Times New Roman" w:cs="Times New Roman"/>
          <w:sz w:val="24"/>
          <w:szCs w:val="24"/>
        </w:rPr>
        <w:t>a. If the respondent felt that S</w:t>
      </w:r>
      <w:r>
        <w:rPr>
          <w:rFonts w:ascii="Times New Roman" w:hAnsi="Times New Roman" w:cs="Times New Roman"/>
          <w:sz w:val="24"/>
          <w:szCs w:val="24"/>
        </w:rPr>
        <w:t>cania’s joinder was necessary for purposes of resolving the dispute between the parties it was at liberty to join it. Resolution of the pre</w:t>
      </w:r>
      <w:r w:rsidR="007E4DF8">
        <w:rPr>
          <w:rFonts w:ascii="Times New Roman" w:hAnsi="Times New Roman" w:cs="Times New Roman"/>
          <w:sz w:val="24"/>
          <w:szCs w:val="24"/>
        </w:rPr>
        <w:t xml:space="preserve">sent dispute will not </w:t>
      </w:r>
      <w:r w:rsidR="008A2928">
        <w:rPr>
          <w:rFonts w:ascii="Times New Roman" w:hAnsi="Times New Roman" w:cs="Times New Roman"/>
          <w:sz w:val="24"/>
          <w:szCs w:val="24"/>
        </w:rPr>
        <w:t>impact</w:t>
      </w:r>
      <w:r w:rsidR="007E4DF8">
        <w:rPr>
          <w:rFonts w:ascii="Times New Roman" w:hAnsi="Times New Roman" w:cs="Times New Roman"/>
          <w:sz w:val="24"/>
          <w:szCs w:val="24"/>
        </w:rPr>
        <w:t xml:space="preserve"> on Scania’s rights </w:t>
      </w:r>
      <w:r w:rsidR="008A2928">
        <w:rPr>
          <w:rFonts w:ascii="Times New Roman" w:hAnsi="Times New Roman" w:cs="Times New Roman"/>
          <w:sz w:val="24"/>
          <w:szCs w:val="24"/>
        </w:rPr>
        <w:t>against the applicant</w:t>
      </w:r>
      <w:r w:rsidR="007E4DF8">
        <w:rPr>
          <w:rFonts w:ascii="Times New Roman" w:hAnsi="Times New Roman" w:cs="Times New Roman"/>
          <w:sz w:val="24"/>
          <w:szCs w:val="24"/>
        </w:rPr>
        <w:t xml:space="preserve"> if any</w:t>
      </w:r>
      <w:r w:rsidR="008A2928">
        <w:rPr>
          <w:rFonts w:ascii="Times New Roman" w:hAnsi="Times New Roman" w:cs="Times New Roman"/>
          <w:sz w:val="24"/>
          <w:szCs w:val="24"/>
        </w:rPr>
        <w:t>,</w:t>
      </w:r>
      <w:r w:rsidR="007E4DF8">
        <w:rPr>
          <w:rFonts w:ascii="Times New Roman" w:hAnsi="Times New Roman" w:cs="Times New Roman"/>
          <w:sz w:val="24"/>
          <w:szCs w:val="24"/>
        </w:rPr>
        <w:t xml:space="preserve"> and S</w:t>
      </w:r>
      <w:r>
        <w:rPr>
          <w:rFonts w:ascii="Times New Roman" w:hAnsi="Times New Roman" w:cs="Times New Roman"/>
          <w:sz w:val="24"/>
          <w:szCs w:val="24"/>
        </w:rPr>
        <w:t>cania can still enforce such right</w:t>
      </w:r>
      <w:r w:rsidR="008A2928">
        <w:rPr>
          <w:rFonts w:ascii="Times New Roman" w:hAnsi="Times New Roman" w:cs="Times New Roman"/>
          <w:sz w:val="24"/>
          <w:szCs w:val="24"/>
        </w:rPr>
        <w:t>s</w:t>
      </w:r>
      <w:r>
        <w:rPr>
          <w:rFonts w:ascii="Times New Roman" w:hAnsi="Times New Roman" w:cs="Times New Roman"/>
          <w:sz w:val="24"/>
          <w:szCs w:val="24"/>
        </w:rPr>
        <w:t xml:space="preserve"> as the resolution of this dispute cannot be pleaded as </w:t>
      </w:r>
      <w:r w:rsidRPr="008A2928">
        <w:rPr>
          <w:rFonts w:ascii="Times New Roman" w:hAnsi="Times New Roman" w:cs="Times New Roman"/>
          <w:i/>
          <w:sz w:val="24"/>
          <w:szCs w:val="24"/>
        </w:rPr>
        <w:t>res judicata</w:t>
      </w:r>
      <w:r>
        <w:rPr>
          <w:rFonts w:ascii="Times New Roman" w:hAnsi="Times New Roman" w:cs="Times New Roman"/>
          <w:sz w:val="24"/>
          <w:szCs w:val="24"/>
        </w:rPr>
        <w:t xml:space="preserve"> by </w:t>
      </w:r>
      <w:r w:rsidR="008A2928">
        <w:rPr>
          <w:rFonts w:ascii="Times New Roman" w:hAnsi="Times New Roman" w:cs="Times New Roman"/>
          <w:sz w:val="24"/>
          <w:szCs w:val="24"/>
        </w:rPr>
        <w:t>the Applicant against S</w:t>
      </w:r>
      <w:r>
        <w:rPr>
          <w:rFonts w:ascii="Times New Roman" w:hAnsi="Times New Roman" w:cs="Times New Roman"/>
          <w:sz w:val="24"/>
          <w:szCs w:val="24"/>
        </w:rPr>
        <w:t>cania.</w:t>
      </w:r>
    </w:p>
    <w:p w:rsidR="00905281" w:rsidRDefault="00905281" w:rsidP="009052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issues of public policy and violation of property rights cannot be sustained in view of the findings by the Su</w:t>
      </w:r>
      <w:r w:rsidR="008A2928">
        <w:rPr>
          <w:rFonts w:ascii="Times New Roman" w:hAnsi="Times New Roman" w:cs="Times New Roman"/>
          <w:sz w:val="24"/>
          <w:szCs w:val="24"/>
        </w:rPr>
        <w:t>preme Court. It would be up to S</w:t>
      </w:r>
      <w:r>
        <w:rPr>
          <w:rFonts w:ascii="Times New Roman" w:hAnsi="Times New Roman" w:cs="Times New Roman"/>
          <w:sz w:val="24"/>
          <w:szCs w:val="24"/>
        </w:rPr>
        <w:t>cania, and not the respondent to raise such concerns. As it stands, there is ev</w:t>
      </w:r>
      <w:r w:rsidR="008A2928">
        <w:rPr>
          <w:rFonts w:ascii="Times New Roman" w:hAnsi="Times New Roman" w:cs="Times New Roman"/>
          <w:sz w:val="24"/>
          <w:szCs w:val="24"/>
        </w:rPr>
        <w:t>idence on record that S</w:t>
      </w:r>
      <w:r>
        <w:rPr>
          <w:rFonts w:ascii="Times New Roman" w:hAnsi="Times New Roman" w:cs="Times New Roman"/>
          <w:sz w:val="24"/>
          <w:szCs w:val="24"/>
        </w:rPr>
        <w:t>cania compromised its rights in terms of the agreement of sale and was paid</w:t>
      </w:r>
      <w:r w:rsidR="008A2928" w:rsidRPr="008A2928">
        <w:rPr>
          <w:rFonts w:ascii="Times New Roman" w:hAnsi="Times New Roman" w:cs="Times New Roman"/>
          <w:sz w:val="24"/>
          <w:szCs w:val="24"/>
        </w:rPr>
        <w:t xml:space="preserve"> </w:t>
      </w:r>
      <w:r w:rsidR="008A2928">
        <w:rPr>
          <w:rFonts w:ascii="Times New Roman" w:hAnsi="Times New Roman" w:cs="Times New Roman"/>
          <w:sz w:val="24"/>
          <w:szCs w:val="24"/>
        </w:rPr>
        <w:t>in full</w:t>
      </w:r>
      <w:r>
        <w:rPr>
          <w:rFonts w:ascii="Times New Roman" w:hAnsi="Times New Roman" w:cs="Times New Roman"/>
          <w:sz w:val="24"/>
          <w:szCs w:val="24"/>
        </w:rPr>
        <w:t xml:space="preserve"> in terms of the compromise.</w:t>
      </w:r>
    </w:p>
    <w:p w:rsidR="00905281" w:rsidRDefault="00905281" w:rsidP="009052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view of the above the</w:t>
      </w:r>
      <w:r w:rsidR="006241C3">
        <w:rPr>
          <w:rFonts w:ascii="Times New Roman" w:hAnsi="Times New Roman" w:cs="Times New Roman"/>
          <w:sz w:val="24"/>
          <w:szCs w:val="24"/>
        </w:rPr>
        <w:t xml:space="preserve"> applicant has made out a case for </w:t>
      </w:r>
      <w:r>
        <w:rPr>
          <w:rFonts w:ascii="Times New Roman" w:hAnsi="Times New Roman" w:cs="Times New Roman"/>
          <w:sz w:val="24"/>
          <w:szCs w:val="24"/>
        </w:rPr>
        <w:t>the relief sought and the respondent has not established a basis to res</w:t>
      </w:r>
      <w:r w:rsidR="006241C3">
        <w:rPr>
          <w:rFonts w:ascii="Times New Roman" w:hAnsi="Times New Roman" w:cs="Times New Roman"/>
          <w:sz w:val="24"/>
          <w:szCs w:val="24"/>
        </w:rPr>
        <w:t>il</w:t>
      </w:r>
      <w:r>
        <w:rPr>
          <w:rFonts w:ascii="Times New Roman" w:hAnsi="Times New Roman" w:cs="Times New Roman"/>
          <w:sz w:val="24"/>
          <w:szCs w:val="24"/>
        </w:rPr>
        <w:t>e from the agreement.</w:t>
      </w:r>
    </w:p>
    <w:p w:rsidR="00905281" w:rsidRDefault="00905281" w:rsidP="009052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wil</w:t>
      </w:r>
      <w:r w:rsidR="00681ACA">
        <w:rPr>
          <w:rFonts w:ascii="Times New Roman" w:hAnsi="Times New Roman" w:cs="Times New Roman"/>
          <w:sz w:val="24"/>
          <w:szCs w:val="24"/>
        </w:rPr>
        <w:t xml:space="preserve">l therefore make the following </w:t>
      </w:r>
      <w:r>
        <w:rPr>
          <w:rFonts w:ascii="Times New Roman" w:hAnsi="Times New Roman" w:cs="Times New Roman"/>
          <w:sz w:val="24"/>
          <w:szCs w:val="24"/>
        </w:rPr>
        <w:t>order</w:t>
      </w:r>
      <w:r w:rsidR="00681ACA">
        <w:rPr>
          <w:rFonts w:ascii="Times New Roman" w:hAnsi="Times New Roman" w:cs="Times New Roman"/>
          <w:sz w:val="24"/>
          <w:szCs w:val="24"/>
        </w:rPr>
        <w:t>.</w:t>
      </w:r>
    </w:p>
    <w:p w:rsidR="006241C3" w:rsidRPr="006241C3" w:rsidRDefault="006241C3" w:rsidP="006241C3">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Judgment be and is hereby entered in favour of the applicant against the respondent for the sum of US$972 323.00 together </w:t>
      </w:r>
      <w:r w:rsidR="00DD1410">
        <w:rPr>
          <w:rFonts w:ascii="Times New Roman" w:hAnsi="Times New Roman" w:cs="Times New Roman"/>
          <w:sz w:val="24"/>
          <w:szCs w:val="24"/>
        </w:rPr>
        <w:t>with costs of suit and interest</w:t>
      </w:r>
      <w:r>
        <w:rPr>
          <w:rFonts w:ascii="Times New Roman" w:hAnsi="Times New Roman" w:cs="Times New Roman"/>
          <w:sz w:val="24"/>
          <w:szCs w:val="24"/>
        </w:rPr>
        <w:t xml:space="preserve"> at the rate of 5% </w:t>
      </w:r>
      <w:r w:rsidRPr="006241C3">
        <w:rPr>
          <w:rFonts w:ascii="Times New Roman" w:hAnsi="Times New Roman" w:cs="Times New Roman"/>
          <w:i/>
          <w:sz w:val="24"/>
          <w:szCs w:val="24"/>
        </w:rPr>
        <w:t xml:space="preserve">per </w:t>
      </w:r>
      <w:r>
        <w:rPr>
          <w:rFonts w:ascii="Times New Roman" w:hAnsi="Times New Roman" w:cs="Times New Roman"/>
          <w:sz w:val="24"/>
          <w:szCs w:val="24"/>
        </w:rPr>
        <w:t>annum from 27 February 2017 (the date of delivery of the letter of demand) to the date of full payment.</w:t>
      </w:r>
    </w:p>
    <w:p w:rsidR="00681ACA" w:rsidRDefault="00681ACA" w:rsidP="00905281">
      <w:pPr>
        <w:spacing w:after="0" w:line="360" w:lineRule="auto"/>
        <w:jc w:val="both"/>
        <w:rPr>
          <w:rFonts w:ascii="Times New Roman" w:hAnsi="Times New Roman" w:cs="Times New Roman"/>
          <w:sz w:val="24"/>
          <w:szCs w:val="24"/>
        </w:rPr>
      </w:pPr>
    </w:p>
    <w:p w:rsidR="00681ACA" w:rsidRDefault="00681ACA" w:rsidP="00905281">
      <w:pPr>
        <w:spacing w:after="0" w:line="360" w:lineRule="auto"/>
        <w:jc w:val="both"/>
        <w:rPr>
          <w:rFonts w:ascii="Times New Roman" w:hAnsi="Times New Roman" w:cs="Times New Roman"/>
          <w:sz w:val="24"/>
          <w:szCs w:val="24"/>
        </w:rPr>
      </w:pPr>
    </w:p>
    <w:p w:rsidR="00681ACA" w:rsidRDefault="00681ACA" w:rsidP="00905281">
      <w:pPr>
        <w:spacing w:after="0" w:line="360" w:lineRule="auto"/>
        <w:jc w:val="both"/>
        <w:rPr>
          <w:rFonts w:ascii="Times New Roman" w:hAnsi="Times New Roman" w:cs="Times New Roman"/>
          <w:sz w:val="24"/>
          <w:szCs w:val="24"/>
        </w:rPr>
      </w:pPr>
    </w:p>
    <w:p w:rsidR="00681ACA" w:rsidRDefault="00681ACA" w:rsidP="00681ACA">
      <w:pPr>
        <w:spacing w:after="0" w:line="240" w:lineRule="auto"/>
        <w:jc w:val="both"/>
        <w:rPr>
          <w:rFonts w:ascii="Times New Roman" w:hAnsi="Times New Roman" w:cs="Times New Roman"/>
          <w:sz w:val="24"/>
          <w:szCs w:val="24"/>
        </w:rPr>
      </w:pPr>
      <w:r w:rsidRPr="00681ACA">
        <w:rPr>
          <w:rFonts w:ascii="Times New Roman" w:hAnsi="Times New Roman" w:cs="Times New Roman"/>
          <w:i/>
          <w:sz w:val="24"/>
          <w:szCs w:val="24"/>
        </w:rPr>
        <w:t>Magwaliba &amp; Kwirira</w:t>
      </w:r>
      <w:r>
        <w:rPr>
          <w:rFonts w:ascii="Times New Roman" w:hAnsi="Times New Roman" w:cs="Times New Roman"/>
          <w:sz w:val="24"/>
          <w:szCs w:val="24"/>
        </w:rPr>
        <w:t>, applicant’s legal practitioners</w:t>
      </w:r>
    </w:p>
    <w:p w:rsidR="00905281" w:rsidRDefault="00681ACA" w:rsidP="00DD1410">
      <w:pPr>
        <w:spacing w:after="0" w:line="240" w:lineRule="auto"/>
        <w:jc w:val="both"/>
        <w:rPr>
          <w:rFonts w:ascii="Times New Roman" w:hAnsi="Times New Roman" w:cs="Times New Roman"/>
          <w:sz w:val="24"/>
          <w:szCs w:val="24"/>
        </w:rPr>
      </w:pPr>
      <w:r w:rsidRPr="00681ACA">
        <w:rPr>
          <w:rFonts w:ascii="Times New Roman" w:hAnsi="Times New Roman" w:cs="Times New Roman"/>
          <w:i/>
          <w:sz w:val="24"/>
          <w:szCs w:val="24"/>
        </w:rPr>
        <w:t>Kantor &amp; Immerman</w:t>
      </w:r>
      <w:r>
        <w:rPr>
          <w:rFonts w:ascii="Times New Roman" w:hAnsi="Times New Roman" w:cs="Times New Roman"/>
          <w:sz w:val="24"/>
          <w:szCs w:val="24"/>
        </w:rPr>
        <w:t>, respondent’s legal practitioners</w:t>
      </w:r>
    </w:p>
    <w:p w:rsidR="00817024" w:rsidRPr="00817024" w:rsidRDefault="00817024" w:rsidP="00817024">
      <w:pPr>
        <w:spacing w:after="0" w:line="360" w:lineRule="auto"/>
        <w:jc w:val="both"/>
        <w:rPr>
          <w:rFonts w:ascii="Times New Roman" w:hAnsi="Times New Roman" w:cs="Times New Roman"/>
          <w:sz w:val="24"/>
          <w:szCs w:val="24"/>
        </w:rPr>
      </w:pPr>
    </w:p>
    <w:p w:rsidR="000A7BC4" w:rsidRPr="001C3428" w:rsidRDefault="000A7BC4" w:rsidP="000A7BC4">
      <w:pPr>
        <w:pStyle w:val="ListParagraph"/>
        <w:spacing w:after="0" w:line="360" w:lineRule="auto"/>
        <w:jc w:val="both"/>
        <w:rPr>
          <w:rFonts w:ascii="Times New Roman" w:hAnsi="Times New Roman" w:cs="Times New Roman"/>
          <w:i/>
          <w:sz w:val="24"/>
          <w:szCs w:val="24"/>
        </w:rPr>
      </w:pPr>
    </w:p>
    <w:sectPr w:rsidR="000A7BC4" w:rsidRPr="001C34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498" w:rsidRDefault="005E1498" w:rsidP="00E75ED0">
      <w:pPr>
        <w:spacing w:after="0" w:line="240" w:lineRule="auto"/>
      </w:pPr>
      <w:r>
        <w:separator/>
      </w:r>
    </w:p>
  </w:endnote>
  <w:endnote w:type="continuationSeparator" w:id="0">
    <w:p w:rsidR="005E1498" w:rsidRDefault="005E1498" w:rsidP="00E7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498" w:rsidRDefault="005E1498" w:rsidP="00E75ED0">
      <w:pPr>
        <w:spacing w:after="0" w:line="240" w:lineRule="auto"/>
      </w:pPr>
      <w:r>
        <w:separator/>
      </w:r>
    </w:p>
  </w:footnote>
  <w:footnote w:type="continuationSeparator" w:id="0">
    <w:p w:rsidR="005E1498" w:rsidRDefault="005E1498" w:rsidP="00E75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687830"/>
      <w:docPartObj>
        <w:docPartGallery w:val="Page Numbers (Top of Page)"/>
        <w:docPartUnique/>
      </w:docPartObj>
    </w:sdtPr>
    <w:sdtEndPr>
      <w:rPr>
        <w:noProof/>
      </w:rPr>
    </w:sdtEndPr>
    <w:sdtContent>
      <w:p w:rsidR="00E75ED0" w:rsidRDefault="00E75ED0">
        <w:pPr>
          <w:pStyle w:val="Header"/>
          <w:jc w:val="right"/>
          <w:rPr>
            <w:noProof/>
          </w:rPr>
        </w:pPr>
        <w:r>
          <w:fldChar w:fldCharType="begin"/>
        </w:r>
        <w:r>
          <w:instrText xml:space="preserve"> PAGE   \* MERGEFORMAT </w:instrText>
        </w:r>
        <w:r>
          <w:fldChar w:fldCharType="separate"/>
        </w:r>
        <w:r w:rsidR="00D455BF">
          <w:rPr>
            <w:noProof/>
          </w:rPr>
          <w:t>1</w:t>
        </w:r>
        <w:r>
          <w:rPr>
            <w:noProof/>
          </w:rPr>
          <w:fldChar w:fldCharType="end"/>
        </w:r>
      </w:p>
      <w:p w:rsidR="00E75ED0" w:rsidRDefault="00A31120">
        <w:pPr>
          <w:pStyle w:val="Header"/>
          <w:jc w:val="right"/>
          <w:rPr>
            <w:noProof/>
          </w:rPr>
        </w:pPr>
        <w:r>
          <w:rPr>
            <w:noProof/>
          </w:rPr>
          <w:t>HH</w:t>
        </w:r>
        <w:r w:rsidR="00043FE3">
          <w:rPr>
            <w:noProof/>
          </w:rPr>
          <w:t xml:space="preserve"> 37-19</w:t>
        </w:r>
      </w:p>
      <w:p w:rsidR="00E75ED0" w:rsidRDefault="00E75ED0">
        <w:pPr>
          <w:pStyle w:val="Header"/>
          <w:jc w:val="right"/>
        </w:pPr>
        <w:r>
          <w:rPr>
            <w:noProof/>
          </w:rPr>
          <w:t>HC 4673/17</w:t>
        </w:r>
      </w:p>
    </w:sdtContent>
  </w:sdt>
  <w:p w:rsidR="00E75ED0" w:rsidRDefault="00E75E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53051"/>
    <w:multiLevelType w:val="hybridMultilevel"/>
    <w:tmpl w:val="30BE6C6C"/>
    <w:lvl w:ilvl="0" w:tplc="E3EEB6D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0E4533"/>
    <w:multiLevelType w:val="hybridMultilevel"/>
    <w:tmpl w:val="CA3E4D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277263"/>
    <w:multiLevelType w:val="hybridMultilevel"/>
    <w:tmpl w:val="93720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765CE"/>
    <w:multiLevelType w:val="hybridMultilevel"/>
    <w:tmpl w:val="E65CF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F6"/>
    <w:rsid w:val="00043FE3"/>
    <w:rsid w:val="000731E6"/>
    <w:rsid w:val="000A7BC4"/>
    <w:rsid w:val="001C3428"/>
    <w:rsid w:val="002630C3"/>
    <w:rsid w:val="003459C1"/>
    <w:rsid w:val="00395EB5"/>
    <w:rsid w:val="00396BBF"/>
    <w:rsid w:val="00481431"/>
    <w:rsid w:val="00596C18"/>
    <w:rsid w:val="005E1498"/>
    <w:rsid w:val="006241C3"/>
    <w:rsid w:val="00681ACA"/>
    <w:rsid w:val="00702B70"/>
    <w:rsid w:val="007156DD"/>
    <w:rsid w:val="007E4DF8"/>
    <w:rsid w:val="00817024"/>
    <w:rsid w:val="008A2928"/>
    <w:rsid w:val="00905281"/>
    <w:rsid w:val="009B29D0"/>
    <w:rsid w:val="00A31120"/>
    <w:rsid w:val="00C76782"/>
    <w:rsid w:val="00CB5365"/>
    <w:rsid w:val="00D134F6"/>
    <w:rsid w:val="00D455BF"/>
    <w:rsid w:val="00DD1410"/>
    <w:rsid w:val="00E16499"/>
    <w:rsid w:val="00E75ED0"/>
    <w:rsid w:val="00E80F29"/>
    <w:rsid w:val="00EA695D"/>
    <w:rsid w:val="00ED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39EE6-FA54-4A67-9922-3C13C9B4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428"/>
    <w:pPr>
      <w:ind w:left="720"/>
      <w:contextualSpacing/>
    </w:pPr>
  </w:style>
  <w:style w:type="paragraph" w:styleId="Header">
    <w:name w:val="header"/>
    <w:basedOn w:val="Normal"/>
    <w:link w:val="HeaderChar"/>
    <w:uiPriority w:val="99"/>
    <w:unhideWhenUsed/>
    <w:rsid w:val="00E75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ED0"/>
  </w:style>
  <w:style w:type="paragraph" w:styleId="Footer">
    <w:name w:val="footer"/>
    <w:basedOn w:val="Normal"/>
    <w:link w:val="FooterChar"/>
    <w:uiPriority w:val="99"/>
    <w:unhideWhenUsed/>
    <w:rsid w:val="00E75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ED0"/>
  </w:style>
  <w:style w:type="paragraph" w:styleId="BalloonText">
    <w:name w:val="Balloon Text"/>
    <w:basedOn w:val="Normal"/>
    <w:link w:val="BalloonTextChar"/>
    <w:uiPriority w:val="99"/>
    <w:semiHidden/>
    <w:unhideWhenUsed/>
    <w:rsid w:val="00681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27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JSC</cp:lastModifiedBy>
  <cp:revision>2</cp:revision>
  <cp:lastPrinted>2019-01-23T07:11:00Z</cp:lastPrinted>
  <dcterms:created xsi:type="dcterms:W3CDTF">2019-01-24T12:08:00Z</dcterms:created>
  <dcterms:modified xsi:type="dcterms:W3CDTF">2019-01-24T12:08:00Z</dcterms:modified>
</cp:coreProperties>
</file>