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076CB8" w:rsidP="00076CB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ANDREW MATARUSE</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MUNDENDA N.O</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PARIRENYATWA GROUP OF HOSPITAL</w:t>
      </w:r>
      <w:r w:rsidR="00625471">
        <w:rPr>
          <w:rFonts w:ascii="Times New Roman" w:hAnsi="Times New Roman" w:cs="Times New Roman"/>
          <w:sz w:val="24"/>
          <w:szCs w:val="24"/>
        </w:rPr>
        <w:t>S</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HEALTH AND CHILD CARE</w:t>
      </w:r>
    </w:p>
    <w:p w:rsidR="00076CB8" w:rsidRDefault="00076CB8" w:rsidP="00076CB8">
      <w:pPr>
        <w:spacing w:after="0" w:line="360" w:lineRule="auto"/>
        <w:jc w:val="both"/>
        <w:rPr>
          <w:rFonts w:ascii="Times New Roman" w:hAnsi="Times New Roman" w:cs="Times New Roman"/>
          <w:sz w:val="24"/>
          <w:szCs w:val="24"/>
        </w:rPr>
      </w:pPr>
    </w:p>
    <w:p w:rsidR="00076CB8" w:rsidRDefault="00076CB8" w:rsidP="00076CB8">
      <w:pPr>
        <w:spacing w:after="0" w:line="360" w:lineRule="auto"/>
        <w:jc w:val="both"/>
        <w:rPr>
          <w:rFonts w:ascii="Times New Roman" w:hAnsi="Times New Roman" w:cs="Times New Roman"/>
          <w:sz w:val="24"/>
          <w:szCs w:val="24"/>
        </w:rPr>
      </w:pP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076CB8" w:rsidRDefault="00076CB8" w:rsidP="0007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BC4DF2">
        <w:rPr>
          <w:rFonts w:ascii="Times New Roman" w:hAnsi="Times New Roman" w:cs="Times New Roman"/>
          <w:sz w:val="24"/>
          <w:szCs w:val="24"/>
        </w:rPr>
        <w:t>24 October 2017 &amp;</w:t>
      </w:r>
      <w:r w:rsidR="00516B86">
        <w:rPr>
          <w:rFonts w:ascii="Times New Roman" w:hAnsi="Times New Roman" w:cs="Times New Roman"/>
          <w:sz w:val="24"/>
          <w:szCs w:val="24"/>
        </w:rPr>
        <w:t xml:space="preserve"> 3 July 2019</w:t>
      </w:r>
    </w:p>
    <w:p w:rsidR="00BC4DF2" w:rsidRDefault="00BC4DF2" w:rsidP="00076CB8">
      <w:pPr>
        <w:spacing w:after="0" w:line="240" w:lineRule="auto"/>
        <w:jc w:val="both"/>
        <w:rPr>
          <w:rFonts w:ascii="Times New Roman" w:hAnsi="Times New Roman" w:cs="Times New Roman"/>
          <w:sz w:val="24"/>
          <w:szCs w:val="24"/>
        </w:rPr>
      </w:pPr>
    </w:p>
    <w:p w:rsidR="00BC4DF2" w:rsidRDefault="00BC4DF2" w:rsidP="00076CB8">
      <w:pPr>
        <w:spacing w:after="0" w:line="240" w:lineRule="auto"/>
        <w:jc w:val="both"/>
        <w:rPr>
          <w:rFonts w:ascii="Times New Roman" w:hAnsi="Times New Roman" w:cs="Times New Roman"/>
          <w:sz w:val="24"/>
          <w:szCs w:val="24"/>
        </w:rPr>
      </w:pPr>
    </w:p>
    <w:p w:rsidR="00BC4DF2" w:rsidRDefault="00BC4DF2" w:rsidP="00076CB8">
      <w:pPr>
        <w:spacing w:after="0" w:line="240" w:lineRule="auto"/>
        <w:jc w:val="both"/>
        <w:rPr>
          <w:rFonts w:ascii="Times New Roman" w:hAnsi="Times New Roman" w:cs="Times New Roman"/>
          <w:b/>
          <w:sz w:val="24"/>
          <w:szCs w:val="24"/>
        </w:rPr>
      </w:pPr>
    </w:p>
    <w:p w:rsidR="00BC4DF2" w:rsidRPr="00BC4DF2" w:rsidRDefault="00BC4DF2" w:rsidP="00076CB8">
      <w:pPr>
        <w:spacing w:after="0" w:line="240" w:lineRule="auto"/>
        <w:jc w:val="both"/>
        <w:rPr>
          <w:rFonts w:ascii="Times New Roman" w:hAnsi="Times New Roman" w:cs="Times New Roman"/>
          <w:b/>
          <w:sz w:val="24"/>
          <w:szCs w:val="24"/>
        </w:rPr>
      </w:pPr>
      <w:r w:rsidRPr="00BC4DF2">
        <w:rPr>
          <w:rFonts w:ascii="Times New Roman" w:hAnsi="Times New Roman" w:cs="Times New Roman"/>
          <w:b/>
          <w:sz w:val="24"/>
          <w:szCs w:val="24"/>
        </w:rPr>
        <w:t>Opposed application</w:t>
      </w:r>
    </w:p>
    <w:p w:rsidR="00076CB8" w:rsidRPr="00BC4DF2" w:rsidRDefault="00076CB8" w:rsidP="00076CB8">
      <w:pPr>
        <w:spacing w:after="0" w:line="360" w:lineRule="auto"/>
        <w:jc w:val="both"/>
        <w:rPr>
          <w:rFonts w:ascii="Times New Roman" w:hAnsi="Times New Roman" w:cs="Times New Roman"/>
          <w:b/>
          <w:sz w:val="24"/>
          <w:szCs w:val="24"/>
        </w:rPr>
      </w:pPr>
    </w:p>
    <w:p w:rsidR="00076CB8" w:rsidRDefault="00076CB8" w:rsidP="00076CB8">
      <w:pPr>
        <w:spacing w:after="0" w:line="360" w:lineRule="auto"/>
        <w:jc w:val="both"/>
        <w:rPr>
          <w:rFonts w:ascii="Times New Roman" w:hAnsi="Times New Roman" w:cs="Times New Roman"/>
          <w:sz w:val="24"/>
          <w:szCs w:val="24"/>
        </w:rPr>
      </w:pPr>
    </w:p>
    <w:p w:rsidR="00076CB8" w:rsidRDefault="00BC4DF2" w:rsidP="00076CB8">
      <w:pPr>
        <w:spacing w:after="0" w:line="240" w:lineRule="auto"/>
        <w:jc w:val="both"/>
        <w:rPr>
          <w:rFonts w:ascii="Times New Roman" w:hAnsi="Times New Roman" w:cs="Times New Roman"/>
          <w:sz w:val="24"/>
          <w:szCs w:val="24"/>
        </w:rPr>
      </w:pPr>
      <w:r w:rsidRPr="00BC4DF2">
        <w:rPr>
          <w:rFonts w:ascii="Times New Roman" w:hAnsi="Times New Roman" w:cs="Times New Roman"/>
          <w:i/>
          <w:sz w:val="24"/>
          <w:szCs w:val="24"/>
        </w:rPr>
        <w:t>T. Mpofu</w:t>
      </w:r>
      <w:r w:rsidR="00076CB8">
        <w:rPr>
          <w:rFonts w:ascii="Times New Roman" w:hAnsi="Times New Roman" w:cs="Times New Roman"/>
          <w:sz w:val="24"/>
          <w:szCs w:val="24"/>
        </w:rPr>
        <w:t>,</w:t>
      </w:r>
      <w:r>
        <w:rPr>
          <w:rFonts w:ascii="Times New Roman" w:hAnsi="Times New Roman" w:cs="Times New Roman"/>
          <w:sz w:val="24"/>
          <w:szCs w:val="24"/>
        </w:rPr>
        <w:t xml:space="preserve"> </w:t>
      </w:r>
      <w:r w:rsidR="00076CB8">
        <w:rPr>
          <w:rFonts w:ascii="Times New Roman" w:hAnsi="Times New Roman" w:cs="Times New Roman"/>
          <w:sz w:val="24"/>
          <w:szCs w:val="24"/>
        </w:rPr>
        <w:t>for the applicant</w:t>
      </w:r>
    </w:p>
    <w:p w:rsidR="00076CB8" w:rsidRDefault="00BC4DF2" w:rsidP="00076CB8">
      <w:pPr>
        <w:spacing w:after="0" w:line="240" w:lineRule="auto"/>
        <w:jc w:val="both"/>
        <w:rPr>
          <w:rFonts w:ascii="Times New Roman" w:hAnsi="Times New Roman" w:cs="Times New Roman"/>
          <w:sz w:val="24"/>
          <w:szCs w:val="24"/>
        </w:rPr>
      </w:pPr>
      <w:r w:rsidRPr="00BC4DF2">
        <w:rPr>
          <w:rFonts w:ascii="Times New Roman" w:hAnsi="Times New Roman" w:cs="Times New Roman"/>
          <w:i/>
          <w:sz w:val="24"/>
          <w:szCs w:val="24"/>
        </w:rPr>
        <w:t>T. Tandi</w:t>
      </w:r>
      <w:r w:rsidR="00076CB8">
        <w:rPr>
          <w:rFonts w:ascii="Times New Roman" w:hAnsi="Times New Roman" w:cs="Times New Roman"/>
          <w:sz w:val="24"/>
          <w:szCs w:val="24"/>
        </w:rPr>
        <w:t>, for the respondent</w:t>
      </w:r>
    </w:p>
    <w:p w:rsidR="00076CB8" w:rsidRDefault="00076CB8" w:rsidP="00076CB8">
      <w:pPr>
        <w:spacing w:after="0" w:line="360" w:lineRule="auto"/>
        <w:jc w:val="both"/>
        <w:rPr>
          <w:rFonts w:ascii="Times New Roman" w:hAnsi="Times New Roman" w:cs="Times New Roman"/>
          <w:sz w:val="24"/>
          <w:szCs w:val="24"/>
        </w:rPr>
      </w:pPr>
    </w:p>
    <w:p w:rsidR="00076CB8" w:rsidRDefault="00076CB8" w:rsidP="00076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NDEWERE J: On 20 Marc</w:t>
      </w:r>
      <w:r w:rsidR="00F1357B">
        <w:rPr>
          <w:rFonts w:ascii="Times New Roman" w:hAnsi="Times New Roman" w:cs="Times New Roman"/>
          <w:sz w:val="24"/>
          <w:szCs w:val="24"/>
        </w:rPr>
        <w:t>h</w:t>
      </w:r>
      <w:r>
        <w:rPr>
          <w:rFonts w:ascii="Times New Roman" w:hAnsi="Times New Roman" w:cs="Times New Roman"/>
          <w:sz w:val="24"/>
          <w:szCs w:val="24"/>
        </w:rPr>
        <w:t xml:space="preserve">, 2017, the applicant filed a court application for review. </w:t>
      </w:r>
      <w:r w:rsidR="00092883">
        <w:rPr>
          <w:rFonts w:ascii="Times New Roman" w:hAnsi="Times New Roman" w:cs="Times New Roman"/>
          <w:sz w:val="24"/>
          <w:szCs w:val="24"/>
        </w:rPr>
        <w:t>T</w:t>
      </w:r>
      <w:r>
        <w:rPr>
          <w:rFonts w:ascii="Times New Roman" w:hAnsi="Times New Roman" w:cs="Times New Roman"/>
          <w:sz w:val="24"/>
          <w:szCs w:val="24"/>
        </w:rPr>
        <w:t>he ground</w:t>
      </w:r>
      <w:r w:rsidR="00D7497B">
        <w:rPr>
          <w:rFonts w:ascii="Times New Roman" w:hAnsi="Times New Roman" w:cs="Times New Roman"/>
          <w:sz w:val="24"/>
          <w:szCs w:val="24"/>
        </w:rPr>
        <w:t>s</w:t>
      </w:r>
      <w:r>
        <w:rPr>
          <w:rFonts w:ascii="Times New Roman" w:hAnsi="Times New Roman" w:cs="Times New Roman"/>
          <w:sz w:val="24"/>
          <w:szCs w:val="24"/>
        </w:rPr>
        <w:t xml:space="preserve"> of review on page 1 to 2 of the application were as follows:</w:t>
      </w:r>
    </w:p>
    <w:p w:rsidR="00076CB8" w:rsidRDefault="00076CB8" w:rsidP="00076CB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by the respondents that the applicant is double dipping due to his employment by the second respondent and the University of Zimbabwe and therefore should pay back the remuneration paid to him by the second respondent is grossly irregular. It is illegal and irrational.</w:t>
      </w:r>
    </w:p>
    <w:p w:rsidR="00076CB8" w:rsidRDefault="00076CB8" w:rsidP="00076CB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instruction by the first respondent that the applicant must resign retrospectively with effect from 19 September, 2016 is unlawful and amounts to constructive dismissal.</w:t>
      </w:r>
    </w:p>
    <w:p w:rsidR="00076CB8" w:rsidRDefault="00076CB8" w:rsidP="00076CB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unilateral decision by the respondents to cease applicant’s salary is unlawful.</w:t>
      </w:r>
    </w:p>
    <w:p w:rsidR="00076CB8" w:rsidRDefault="001F6C31" w:rsidP="001F6C3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relief which the applicant sought was the following;</w:t>
      </w:r>
    </w:p>
    <w:p w:rsidR="001F6C31" w:rsidRDefault="001F6C31" w:rsidP="00810B76">
      <w:pPr>
        <w:pStyle w:val="ListParagraph"/>
        <w:spacing w:after="0" w:line="240" w:lineRule="auto"/>
        <w:ind w:left="0" w:firstLine="720"/>
        <w:jc w:val="both"/>
        <w:rPr>
          <w:rFonts w:ascii="Times New Roman" w:hAnsi="Times New Roman" w:cs="Times New Roman"/>
        </w:rPr>
      </w:pPr>
      <w:r w:rsidRPr="001F6C31">
        <w:rPr>
          <w:rFonts w:ascii="Times New Roman" w:hAnsi="Times New Roman" w:cs="Times New Roman"/>
        </w:rPr>
        <w:t>“</w:t>
      </w:r>
      <w:r w:rsidR="00810B76">
        <w:rPr>
          <w:rFonts w:ascii="Times New Roman" w:hAnsi="Times New Roman" w:cs="Times New Roman"/>
        </w:rPr>
        <w:t xml:space="preserve">1. </w:t>
      </w:r>
      <w:r w:rsidRPr="001F6C31">
        <w:rPr>
          <w:rFonts w:ascii="Times New Roman" w:hAnsi="Times New Roman" w:cs="Times New Roman"/>
        </w:rPr>
        <w:t>The decision of the first respondent communicated to the applicant th</w:t>
      </w:r>
      <w:r w:rsidR="00092883">
        <w:rPr>
          <w:rFonts w:ascii="Times New Roman" w:hAnsi="Times New Roman" w:cs="Times New Roman"/>
        </w:rPr>
        <w:t>r</w:t>
      </w:r>
      <w:r w:rsidRPr="001F6C31">
        <w:rPr>
          <w:rFonts w:ascii="Times New Roman" w:hAnsi="Times New Roman" w:cs="Times New Roman"/>
        </w:rPr>
        <w:t xml:space="preserve">ough a </w:t>
      </w:r>
      <w:r w:rsidRPr="001F6C31">
        <w:rPr>
          <w:rFonts w:ascii="Times New Roman" w:hAnsi="Times New Roman" w:cs="Times New Roman"/>
        </w:rPr>
        <w:tab/>
        <w:t>memorandum dated 7 February, 2017, be and is hereby set aside.</w:t>
      </w:r>
    </w:p>
    <w:p w:rsidR="00810B76" w:rsidRDefault="00810B76" w:rsidP="00810B76">
      <w:pPr>
        <w:pStyle w:val="ListParagraph"/>
        <w:spacing w:after="0" w:line="240" w:lineRule="auto"/>
        <w:ind w:left="0" w:firstLine="720"/>
        <w:jc w:val="both"/>
        <w:rPr>
          <w:rFonts w:ascii="Times New Roman" w:hAnsi="Times New Roman" w:cs="Times New Roman"/>
        </w:rPr>
      </w:pPr>
    </w:p>
    <w:p w:rsidR="00810B76" w:rsidRDefault="00810B76" w:rsidP="00810B7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2. The decision of the respondents to unilaterally cease applicant’s salary be and is hereby set </w:t>
      </w:r>
      <w:r>
        <w:rPr>
          <w:rFonts w:ascii="Times New Roman" w:hAnsi="Times New Roman" w:cs="Times New Roman"/>
        </w:rPr>
        <w:tab/>
        <w:t>aside.</w:t>
      </w:r>
    </w:p>
    <w:p w:rsidR="00810B76" w:rsidRDefault="00810B76" w:rsidP="00810B76">
      <w:pPr>
        <w:pStyle w:val="ListParagraph"/>
        <w:spacing w:after="0" w:line="240" w:lineRule="auto"/>
        <w:ind w:left="0" w:firstLine="720"/>
        <w:jc w:val="both"/>
        <w:rPr>
          <w:rFonts w:ascii="Times New Roman" w:hAnsi="Times New Roman" w:cs="Times New Roman"/>
        </w:rPr>
      </w:pPr>
    </w:p>
    <w:p w:rsidR="00810B76" w:rsidRDefault="00810B76" w:rsidP="00810B7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3. The first and second respondent, jointly and severally to pay costs of suit.”</w:t>
      </w:r>
    </w:p>
    <w:p w:rsidR="00810B76" w:rsidRDefault="00810B76" w:rsidP="00810B7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 </w:t>
      </w:r>
    </w:p>
    <w:p w:rsidR="00810B76" w:rsidRDefault="00810B76" w:rsidP="00810B7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 filed a founding affidavit from page 4 of the court application.</w:t>
      </w:r>
    </w:p>
    <w:p w:rsidR="00810B76" w:rsidRDefault="00810B76" w:rsidP="00810B7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and second respondents filed an opposing affidavit on 3 April, 2017. They said the application did not </w:t>
      </w:r>
      <w:r w:rsidR="00092883">
        <w:rPr>
          <w:rFonts w:ascii="Times New Roman" w:hAnsi="Times New Roman" w:cs="Times New Roman"/>
          <w:sz w:val="24"/>
          <w:szCs w:val="24"/>
        </w:rPr>
        <w:t>contain grounds of review. They</w:t>
      </w:r>
      <w:r>
        <w:rPr>
          <w:rFonts w:ascii="Times New Roman" w:hAnsi="Times New Roman" w:cs="Times New Roman"/>
          <w:sz w:val="24"/>
          <w:szCs w:val="24"/>
        </w:rPr>
        <w:t xml:space="preserve"> also said the High Court had no jurisdiction as this was a labour related dispute. </w:t>
      </w:r>
      <w:r w:rsidR="00092883">
        <w:rPr>
          <w:rFonts w:ascii="Times New Roman" w:hAnsi="Times New Roman" w:cs="Times New Roman"/>
          <w:sz w:val="24"/>
          <w:szCs w:val="24"/>
        </w:rPr>
        <w:t>In addition t</w:t>
      </w:r>
      <w:r>
        <w:rPr>
          <w:rFonts w:ascii="Times New Roman" w:hAnsi="Times New Roman" w:cs="Times New Roman"/>
          <w:sz w:val="24"/>
          <w:szCs w:val="24"/>
        </w:rPr>
        <w:t>he first respondent objected to being cited as a respondent and asked that he</w:t>
      </w:r>
      <w:r w:rsidR="00092883">
        <w:rPr>
          <w:rFonts w:ascii="Times New Roman" w:hAnsi="Times New Roman" w:cs="Times New Roman"/>
          <w:sz w:val="24"/>
          <w:szCs w:val="24"/>
        </w:rPr>
        <w:t xml:space="preserve"> be</w:t>
      </w:r>
      <w:r>
        <w:rPr>
          <w:rFonts w:ascii="Times New Roman" w:hAnsi="Times New Roman" w:cs="Times New Roman"/>
          <w:sz w:val="24"/>
          <w:szCs w:val="24"/>
        </w:rPr>
        <w:t xml:space="preserve"> removed from the matter </w:t>
      </w:r>
      <w:r w:rsidR="00092883">
        <w:rPr>
          <w:rFonts w:ascii="Times New Roman" w:hAnsi="Times New Roman" w:cs="Times New Roman"/>
          <w:sz w:val="24"/>
          <w:szCs w:val="24"/>
        </w:rPr>
        <w:t xml:space="preserve">as </w:t>
      </w:r>
      <w:r>
        <w:rPr>
          <w:rFonts w:ascii="Times New Roman" w:hAnsi="Times New Roman" w:cs="Times New Roman"/>
          <w:sz w:val="24"/>
          <w:szCs w:val="24"/>
        </w:rPr>
        <w:t>a party.</w:t>
      </w:r>
    </w:p>
    <w:p w:rsidR="00810B76" w:rsidRDefault="00092883" w:rsidP="00810B7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respondents further</w:t>
      </w:r>
      <w:r w:rsidR="00810B76">
        <w:rPr>
          <w:rFonts w:ascii="Times New Roman" w:hAnsi="Times New Roman" w:cs="Times New Roman"/>
          <w:sz w:val="24"/>
          <w:szCs w:val="24"/>
        </w:rPr>
        <w:t xml:space="preserve"> said since the second respondent was a statutory body and capable of suing and being sued in its own name, there was no need to cite the third and fourth respondents as parties</w:t>
      </w:r>
      <w:r>
        <w:rPr>
          <w:rFonts w:ascii="Times New Roman" w:hAnsi="Times New Roman" w:cs="Times New Roman"/>
          <w:sz w:val="24"/>
          <w:szCs w:val="24"/>
        </w:rPr>
        <w:t xml:space="preserve"> in the matter</w:t>
      </w:r>
      <w:r w:rsidR="00810B76">
        <w:rPr>
          <w:rFonts w:ascii="Times New Roman" w:hAnsi="Times New Roman" w:cs="Times New Roman"/>
          <w:sz w:val="24"/>
          <w:szCs w:val="24"/>
        </w:rPr>
        <w:t xml:space="preserve"> since the</w:t>
      </w:r>
      <w:r>
        <w:rPr>
          <w:rFonts w:ascii="Times New Roman" w:hAnsi="Times New Roman" w:cs="Times New Roman"/>
          <w:sz w:val="24"/>
          <w:szCs w:val="24"/>
        </w:rPr>
        <w:t xml:space="preserve"> second respondents operations were</w:t>
      </w:r>
      <w:r w:rsidR="00810B76">
        <w:rPr>
          <w:rFonts w:ascii="Times New Roman" w:hAnsi="Times New Roman" w:cs="Times New Roman"/>
          <w:sz w:val="24"/>
          <w:szCs w:val="24"/>
        </w:rPr>
        <w:t xml:space="preserve"> independent of them.</w:t>
      </w:r>
    </w:p>
    <w:p w:rsidR="00810B76" w:rsidRDefault="00810B76" w:rsidP="00810B7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On the merits of the application, the respondents confirmed that what applicant did was an act of misconduct. They confirmed that they h</w:t>
      </w:r>
      <w:r w:rsidR="00092883">
        <w:rPr>
          <w:rFonts w:ascii="Times New Roman" w:hAnsi="Times New Roman" w:cs="Times New Roman"/>
          <w:sz w:val="24"/>
          <w:szCs w:val="24"/>
        </w:rPr>
        <w:t>ad Disciplinary Procedures for a</w:t>
      </w:r>
      <w:r>
        <w:rPr>
          <w:rFonts w:ascii="Times New Roman" w:hAnsi="Times New Roman" w:cs="Times New Roman"/>
          <w:sz w:val="24"/>
          <w:szCs w:val="24"/>
        </w:rPr>
        <w:t>ct</w:t>
      </w:r>
      <w:r w:rsidR="00092883">
        <w:rPr>
          <w:rFonts w:ascii="Times New Roman" w:hAnsi="Times New Roman" w:cs="Times New Roman"/>
          <w:sz w:val="24"/>
          <w:szCs w:val="24"/>
        </w:rPr>
        <w:t>s</w:t>
      </w:r>
      <w:r>
        <w:rPr>
          <w:rFonts w:ascii="Times New Roman" w:hAnsi="Times New Roman" w:cs="Times New Roman"/>
          <w:sz w:val="24"/>
          <w:szCs w:val="24"/>
        </w:rPr>
        <w:t xml:space="preserve"> of misconduct. They however said instituting those procedures was their prerogative as employer and in this case they proceeded outside the Disciplinary Procedures and invited the applicant to resign.</w:t>
      </w:r>
    </w:p>
    <w:p w:rsidR="00810B76" w:rsidRDefault="00810B76" w:rsidP="00810B7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They also said the applicant should have exhausted domestic remedies and appealed against their decision to the Board instead of approaching the High Court. They prayed for the dismissal of the application with punitive costs.</w:t>
      </w:r>
    </w:p>
    <w:p w:rsidR="00810B76" w:rsidRPr="00092883" w:rsidRDefault="00092883" w:rsidP="00810B76">
      <w:pPr>
        <w:pStyle w:val="ListParagraph"/>
        <w:spacing w:after="0" w:line="360" w:lineRule="auto"/>
        <w:ind w:left="0"/>
        <w:jc w:val="both"/>
        <w:rPr>
          <w:rFonts w:ascii="Times New Roman" w:hAnsi="Times New Roman" w:cs="Times New Roman"/>
          <w:sz w:val="24"/>
          <w:szCs w:val="24"/>
        </w:rPr>
      </w:pPr>
      <w:r w:rsidRPr="00092883">
        <w:rPr>
          <w:rFonts w:ascii="Times New Roman" w:hAnsi="Times New Roman" w:cs="Times New Roman"/>
          <w:sz w:val="24"/>
          <w:szCs w:val="24"/>
        </w:rPr>
        <w:tab/>
        <w:t>After going through the submissions by both the applicant and the respondents the court mad</w:t>
      </w:r>
      <w:r w:rsidR="00D7497B">
        <w:rPr>
          <w:rFonts w:ascii="Times New Roman" w:hAnsi="Times New Roman" w:cs="Times New Roman"/>
          <w:sz w:val="24"/>
          <w:szCs w:val="24"/>
        </w:rPr>
        <w:t>e</w:t>
      </w:r>
      <w:r w:rsidRPr="00092883">
        <w:rPr>
          <w:rFonts w:ascii="Times New Roman" w:hAnsi="Times New Roman" w:cs="Times New Roman"/>
          <w:sz w:val="24"/>
          <w:szCs w:val="24"/>
        </w:rPr>
        <w:t xml:space="preserve"> the observations which follow </w:t>
      </w:r>
      <w:r w:rsidR="00D7497B">
        <w:rPr>
          <w:rFonts w:ascii="Times New Roman" w:hAnsi="Times New Roman" w:cs="Times New Roman"/>
          <w:sz w:val="24"/>
          <w:szCs w:val="24"/>
        </w:rPr>
        <w:t>below</w:t>
      </w:r>
      <w:r w:rsidRPr="00092883">
        <w:rPr>
          <w:rFonts w:ascii="Times New Roman" w:hAnsi="Times New Roman" w:cs="Times New Roman"/>
          <w:sz w:val="24"/>
          <w:szCs w:val="24"/>
        </w:rPr>
        <w:t>.</w:t>
      </w:r>
    </w:p>
    <w:p w:rsidR="00692A71" w:rsidRDefault="00692A71" w:rsidP="00810B7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applicants filed a court application for review. </w:t>
      </w:r>
      <w:r w:rsidR="00CD61F9">
        <w:rPr>
          <w:rFonts w:ascii="Times New Roman" w:hAnsi="Times New Roman" w:cs="Times New Roman"/>
          <w:sz w:val="24"/>
          <w:szCs w:val="24"/>
        </w:rPr>
        <w:t>After</w:t>
      </w:r>
      <w:r w:rsidR="004F2946">
        <w:rPr>
          <w:rFonts w:ascii="Times New Roman" w:hAnsi="Times New Roman" w:cs="Times New Roman"/>
          <w:sz w:val="24"/>
          <w:szCs w:val="24"/>
        </w:rPr>
        <w:t xml:space="preserve"> providing the grounds of review on </w:t>
      </w:r>
      <w:r w:rsidR="00092883">
        <w:rPr>
          <w:rFonts w:ascii="Times New Roman" w:hAnsi="Times New Roman" w:cs="Times New Roman"/>
          <w:sz w:val="24"/>
          <w:szCs w:val="24"/>
        </w:rPr>
        <w:t xml:space="preserve">pages </w:t>
      </w:r>
      <w:r w:rsidR="004F2946">
        <w:rPr>
          <w:rFonts w:ascii="Times New Roman" w:hAnsi="Times New Roman" w:cs="Times New Roman"/>
          <w:sz w:val="24"/>
          <w:szCs w:val="24"/>
        </w:rPr>
        <w:t>1 to page 2 of the application, they attached a founding affidavit by the applicant from p 4 to 11</w:t>
      </w:r>
      <w:r w:rsidR="00092883">
        <w:rPr>
          <w:rFonts w:ascii="Times New Roman" w:hAnsi="Times New Roman" w:cs="Times New Roman"/>
          <w:sz w:val="24"/>
          <w:szCs w:val="24"/>
        </w:rPr>
        <w:t>.</w:t>
      </w:r>
      <w:r w:rsidR="004F2946">
        <w:rPr>
          <w:rFonts w:ascii="Times New Roman" w:hAnsi="Times New Roman" w:cs="Times New Roman"/>
          <w:sz w:val="24"/>
          <w:szCs w:val="24"/>
        </w:rPr>
        <w:t xml:space="preserve"> </w:t>
      </w:r>
      <w:r w:rsidR="00092883">
        <w:rPr>
          <w:rFonts w:ascii="Times New Roman" w:hAnsi="Times New Roman" w:cs="Times New Roman"/>
          <w:sz w:val="24"/>
          <w:szCs w:val="24"/>
        </w:rPr>
        <w:t>O</w:t>
      </w:r>
      <w:r w:rsidR="004F2946">
        <w:rPr>
          <w:rFonts w:ascii="Times New Roman" w:hAnsi="Times New Roman" w:cs="Times New Roman"/>
          <w:sz w:val="24"/>
          <w:szCs w:val="24"/>
        </w:rPr>
        <w:t xml:space="preserve">n page 7 of the Founding Affidavit, in paragraph 9, the applicant attacked the procedure adopted by the respondents. He repeated this </w:t>
      </w:r>
      <w:r w:rsidR="00164B71">
        <w:rPr>
          <w:rFonts w:ascii="Times New Roman" w:hAnsi="Times New Roman" w:cs="Times New Roman"/>
          <w:sz w:val="24"/>
          <w:szCs w:val="24"/>
        </w:rPr>
        <w:t xml:space="preserve">attack in paragraph 10, through the use </w:t>
      </w:r>
      <w:r w:rsidR="00092883">
        <w:rPr>
          <w:rFonts w:ascii="Times New Roman" w:hAnsi="Times New Roman" w:cs="Times New Roman"/>
          <w:sz w:val="24"/>
          <w:szCs w:val="24"/>
        </w:rPr>
        <w:t xml:space="preserve">of </w:t>
      </w:r>
      <w:r w:rsidR="00164B71">
        <w:rPr>
          <w:rFonts w:ascii="Times New Roman" w:hAnsi="Times New Roman" w:cs="Times New Roman"/>
          <w:sz w:val="24"/>
          <w:szCs w:val="24"/>
        </w:rPr>
        <w:t xml:space="preserve">the word “unilaterally” in reference to the cessation of his salary. The use of that word shows that the procedure adopted was being criticised in that the applicant was not afforded the right to be heard. In paragraph 12, the use of the phrase “gross irregularity” and the use of </w:t>
      </w:r>
      <w:r w:rsidR="00092883">
        <w:rPr>
          <w:rFonts w:ascii="Times New Roman" w:hAnsi="Times New Roman" w:cs="Times New Roman"/>
          <w:sz w:val="24"/>
          <w:szCs w:val="24"/>
        </w:rPr>
        <w:t>“</w:t>
      </w:r>
      <w:r w:rsidR="00164B71">
        <w:rPr>
          <w:rFonts w:ascii="Times New Roman" w:hAnsi="Times New Roman" w:cs="Times New Roman"/>
          <w:sz w:val="24"/>
          <w:szCs w:val="24"/>
        </w:rPr>
        <w:t>unfounded allegations</w:t>
      </w:r>
      <w:r w:rsidR="00092883">
        <w:rPr>
          <w:rFonts w:ascii="Times New Roman" w:hAnsi="Times New Roman" w:cs="Times New Roman"/>
          <w:sz w:val="24"/>
          <w:szCs w:val="24"/>
        </w:rPr>
        <w:t>”</w:t>
      </w:r>
      <w:r w:rsidR="00164B71">
        <w:rPr>
          <w:rFonts w:ascii="Times New Roman" w:hAnsi="Times New Roman" w:cs="Times New Roman"/>
          <w:sz w:val="24"/>
          <w:szCs w:val="24"/>
        </w:rPr>
        <w:t xml:space="preserve"> in paragraph 13, is a criticism of the procedure adopted. In paragraphs 17, and 18 the failure to follow disciplinary procedure</w:t>
      </w:r>
      <w:r w:rsidR="00406BDB">
        <w:rPr>
          <w:rFonts w:ascii="Times New Roman" w:hAnsi="Times New Roman" w:cs="Times New Roman"/>
          <w:sz w:val="24"/>
          <w:szCs w:val="24"/>
        </w:rPr>
        <w:t>s is raised in specific terms.</w:t>
      </w:r>
    </w:p>
    <w:p w:rsidR="00406BDB" w:rsidRDefault="00406BDB" w:rsidP="00810B7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After the founding a</w:t>
      </w:r>
      <w:r w:rsidR="00092883">
        <w:rPr>
          <w:rFonts w:ascii="Times New Roman" w:hAnsi="Times New Roman" w:cs="Times New Roman"/>
          <w:sz w:val="24"/>
          <w:szCs w:val="24"/>
        </w:rPr>
        <w:t>ffidavit, the relief is sought on</w:t>
      </w:r>
      <w:r>
        <w:rPr>
          <w:rFonts w:ascii="Times New Roman" w:hAnsi="Times New Roman" w:cs="Times New Roman"/>
          <w:sz w:val="24"/>
          <w:szCs w:val="24"/>
        </w:rPr>
        <w:t xml:space="preserve"> pages 13 to 14 as follows:</w:t>
      </w:r>
    </w:p>
    <w:p w:rsidR="00AE3503" w:rsidRDefault="00AE3503" w:rsidP="00AE3503">
      <w:pPr>
        <w:pStyle w:val="ListParagraph"/>
        <w:spacing w:after="0" w:line="360" w:lineRule="auto"/>
        <w:ind w:left="0" w:firstLine="720"/>
        <w:jc w:val="both"/>
        <w:rPr>
          <w:rFonts w:ascii="Times New Roman" w:hAnsi="Times New Roman" w:cs="Times New Roman"/>
        </w:rPr>
      </w:pPr>
      <w:r w:rsidRPr="001F6C31">
        <w:rPr>
          <w:rFonts w:ascii="Times New Roman" w:hAnsi="Times New Roman" w:cs="Times New Roman"/>
        </w:rPr>
        <w:t>“</w:t>
      </w:r>
      <w:r>
        <w:rPr>
          <w:rFonts w:ascii="Times New Roman" w:hAnsi="Times New Roman" w:cs="Times New Roman"/>
        </w:rPr>
        <w:t xml:space="preserve">1. </w:t>
      </w:r>
      <w:r w:rsidRPr="001F6C31">
        <w:rPr>
          <w:rFonts w:ascii="Times New Roman" w:hAnsi="Times New Roman" w:cs="Times New Roman"/>
        </w:rPr>
        <w:t>The decision of the first respondent communicated to the applicant th</w:t>
      </w:r>
      <w:r w:rsidR="00092883">
        <w:rPr>
          <w:rFonts w:ascii="Times New Roman" w:hAnsi="Times New Roman" w:cs="Times New Roman"/>
        </w:rPr>
        <w:t>r</w:t>
      </w:r>
      <w:r w:rsidRPr="001F6C31">
        <w:rPr>
          <w:rFonts w:ascii="Times New Roman" w:hAnsi="Times New Roman" w:cs="Times New Roman"/>
        </w:rPr>
        <w:t xml:space="preserve">ough a </w:t>
      </w:r>
      <w:r w:rsidRPr="001F6C31">
        <w:rPr>
          <w:rFonts w:ascii="Times New Roman" w:hAnsi="Times New Roman" w:cs="Times New Roman"/>
        </w:rPr>
        <w:tab/>
        <w:t>memorandum dated 7 February, 2017, be and is hereby set aside.</w:t>
      </w:r>
    </w:p>
    <w:p w:rsidR="00AE3503" w:rsidRDefault="00AE3503" w:rsidP="00AE3503">
      <w:pPr>
        <w:pStyle w:val="ListParagraph"/>
        <w:spacing w:after="0" w:line="240" w:lineRule="auto"/>
        <w:ind w:left="0" w:firstLine="720"/>
        <w:jc w:val="both"/>
        <w:rPr>
          <w:rFonts w:ascii="Times New Roman" w:hAnsi="Times New Roman" w:cs="Times New Roman"/>
        </w:rPr>
      </w:pPr>
    </w:p>
    <w:p w:rsidR="00AE3503" w:rsidRDefault="00AE3503" w:rsidP="00AE3503">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2. The decision of the respondents to unilaterally cease applicant’s salary be and is hereby set </w:t>
      </w:r>
      <w:r>
        <w:rPr>
          <w:rFonts w:ascii="Times New Roman" w:hAnsi="Times New Roman" w:cs="Times New Roman"/>
        </w:rPr>
        <w:tab/>
        <w:t>aside.</w:t>
      </w:r>
    </w:p>
    <w:p w:rsidR="00AE3503" w:rsidRDefault="00AE3503" w:rsidP="00AE3503">
      <w:pPr>
        <w:pStyle w:val="ListParagraph"/>
        <w:spacing w:after="0" w:line="240" w:lineRule="auto"/>
        <w:ind w:left="0" w:firstLine="720"/>
        <w:jc w:val="both"/>
        <w:rPr>
          <w:rFonts w:ascii="Times New Roman" w:hAnsi="Times New Roman" w:cs="Times New Roman"/>
        </w:rPr>
      </w:pPr>
    </w:p>
    <w:p w:rsidR="00AE3503" w:rsidRDefault="00AE3503" w:rsidP="00AE3503">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lastRenderedPageBreak/>
        <w:t>3. The first and second respondent, jointly and severally to pay costs of suit.”</w:t>
      </w:r>
    </w:p>
    <w:p w:rsidR="00AE3503" w:rsidRDefault="00AE3503" w:rsidP="00AE3503">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 </w:t>
      </w:r>
    </w:p>
    <w:p w:rsidR="00AE3503" w:rsidRDefault="00AE3503"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While the applicant must be criticised for not mentioning the specific procedural irregularities in his grounds of review, the court’s view is that since he mentioned them in his founding affida</w:t>
      </w:r>
      <w:r w:rsidR="00092883">
        <w:rPr>
          <w:rFonts w:ascii="Times New Roman" w:hAnsi="Times New Roman" w:cs="Times New Roman"/>
          <w:sz w:val="24"/>
          <w:szCs w:val="24"/>
        </w:rPr>
        <w:t>vit, his failure to specify them</w:t>
      </w:r>
      <w:r>
        <w:rPr>
          <w:rFonts w:ascii="Times New Roman" w:hAnsi="Times New Roman" w:cs="Times New Roman"/>
          <w:sz w:val="24"/>
          <w:szCs w:val="24"/>
        </w:rPr>
        <w:t xml:space="preserve"> in the grounds of review is not fatal to his application.</w:t>
      </w:r>
      <w:r w:rsidR="00D7497B">
        <w:rPr>
          <w:rFonts w:ascii="Times New Roman" w:hAnsi="Times New Roman" w:cs="Times New Roman"/>
          <w:sz w:val="24"/>
          <w:szCs w:val="24"/>
        </w:rPr>
        <w:t xml:space="preserve"> The r</w:t>
      </w:r>
      <w:r>
        <w:rPr>
          <w:rFonts w:ascii="Times New Roman" w:hAnsi="Times New Roman" w:cs="Times New Roman"/>
          <w:sz w:val="24"/>
          <w:szCs w:val="24"/>
        </w:rPr>
        <w:t>espondents were informed of the basis of the review in the founding affidavit before the Draft Order was attache</w:t>
      </w:r>
      <w:r w:rsidR="00092883">
        <w:rPr>
          <w:rFonts w:ascii="Times New Roman" w:hAnsi="Times New Roman" w:cs="Times New Roman"/>
          <w:sz w:val="24"/>
          <w:szCs w:val="24"/>
        </w:rPr>
        <w:t>d. So they knew what review c</w:t>
      </w:r>
      <w:r>
        <w:rPr>
          <w:rFonts w:ascii="Times New Roman" w:hAnsi="Times New Roman" w:cs="Times New Roman"/>
          <w:sz w:val="24"/>
          <w:szCs w:val="24"/>
        </w:rPr>
        <w:t>ase they needed to respond to. They were not prejudiced. Therefore whilst the respondents were correct to criticise the applicant for the failure to “state shortly and clearly” the grounds upon which the applicant s</w:t>
      </w:r>
      <w:r w:rsidR="00F50FC7">
        <w:rPr>
          <w:rFonts w:ascii="Times New Roman" w:hAnsi="Times New Roman" w:cs="Times New Roman"/>
          <w:sz w:val="24"/>
          <w:szCs w:val="24"/>
        </w:rPr>
        <w:t>ought</w:t>
      </w:r>
      <w:r>
        <w:rPr>
          <w:rFonts w:ascii="Times New Roman" w:hAnsi="Times New Roman" w:cs="Times New Roman"/>
          <w:sz w:val="24"/>
          <w:szCs w:val="24"/>
        </w:rPr>
        <w:t xml:space="preserve"> to have the proceedings set aside or corrected </w:t>
      </w:r>
      <w:r w:rsidR="00E61960">
        <w:rPr>
          <w:rFonts w:ascii="Times New Roman" w:hAnsi="Times New Roman" w:cs="Times New Roman"/>
          <w:sz w:val="24"/>
          <w:szCs w:val="24"/>
        </w:rPr>
        <w:t>in terms</w:t>
      </w:r>
      <w:r>
        <w:rPr>
          <w:rFonts w:ascii="Times New Roman" w:hAnsi="Times New Roman" w:cs="Times New Roman"/>
          <w:sz w:val="24"/>
          <w:szCs w:val="24"/>
        </w:rPr>
        <w:t xml:space="preserve"> of rule 257, his failure to do so is not fatal because he provided the </w:t>
      </w:r>
      <w:r w:rsidR="00E61960">
        <w:rPr>
          <w:rFonts w:ascii="Times New Roman" w:hAnsi="Times New Roman" w:cs="Times New Roman"/>
          <w:sz w:val="24"/>
          <w:szCs w:val="24"/>
        </w:rPr>
        <w:t>procedural</w:t>
      </w:r>
      <w:r>
        <w:rPr>
          <w:rFonts w:ascii="Times New Roman" w:hAnsi="Times New Roman" w:cs="Times New Roman"/>
          <w:sz w:val="24"/>
          <w:szCs w:val="24"/>
        </w:rPr>
        <w:t xml:space="preserve"> </w:t>
      </w:r>
      <w:r w:rsidR="00E61960">
        <w:rPr>
          <w:rFonts w:ascii="Times New Roman" w:hAnsi="Times New Roman" w:cs="Times New Roman"/>
          <w:sz w:val="24"/>
          <w:szCs w:val="24"/>
        </w:rPr>
        <w:t>irregularities</w:t>
      </w:r>
      <w:r>
        <w:rPr>
          <w:rFonts w:ascii="Times New Roman" w:hAnsi="Times New Roman" w:cs="Times New Roman"/>
          <w:sz w:val="24"/>
          <w:szCs w:val="24"/>
        </w:rPr>
        <w:t xml:space="preserve"> in his founding affidavit in the </w:t>
      </w:r>
      <w:r w:rsidR="00E61960">
        <w:rPr>
          <w:rFonts w:ascii="Times New Roman" w:hAnsi="Times New Roman" w:cs="Times New Roman"/>
          <w:sz w:val="24"/>
          <w:szCs w:val="24"/>
        </w:rPr>
        <w:t>paragraphs</w:t>
      </w:r>
      <w:r>
        <w:rPr>
          <w:rFonts w:ascii="Times New Roman" w:hAnsi="Times New Roman" w:cs="Times New Roman"/>
          <w:sz w:val="24"/>
          <w:szCs w:val="24"/>
        </w:rPr>
        <w:t xml:space="preserve"> alluded to </w:t>
      </w:r>
      <w:r w:rsidR="00E61960">
        <w:rPr>
          <w:rFonts w:ascii="Times New Roman" w:hAnsi="Times New Roman" w:cs="Times New Roman"/>
          <w:sz w:val="24"/>
          <w:szCs w:val="24"/>
        </w:rPr>
        <w:t>above</w:t>
      </w:r>
      <w:r>
        <w:rPr>
          <w:rFonts w:ascii="Times New Roman" w:hAnsi="Times New Roman" w:cs="Times New Roman"/>
          <w:sz w:val="24"/>
          <w:szCs w:val="24"/>
        </w:rPr>
        <w:t xml:space="preserve">. The case of </w:t>
      </w:r>
      <w:r w:rsidRPr="00E61960">
        <w:rPr>
          <w:rFonts w:ascii="Times New Roman" w:hAnsi="Times New Roman" w:cs="Times New Roman"/>
          <w:i/>
          <w:sz w:val="24"/>
          <w:szCs w:val="24"/>
        </w:rPr>
        <w:t>Pasalk and Another</w:t>
      </w:r>
      <w:r>
        <w:rPr>
          <w:rFonts w:ascii="Times New Roman" w:hAnsi="Times New Roman" w:cs="Times New Roman"/>
          <w:sz w:val="24"/>
          <w:szCs w:val="24"/>
        </w:rPr>
        <w:t xml:space="preserve"> v </w:t>
      </w:r>
      <w:r w:rsidRPr="00E61960">
        <w:rPr>
          <w:rFonts w:ascii="Times New Roman" w:hAnsi="Times New Roman" w:cs="Times New Roman"/>
          <w:i/>
          <w:sz w:val="24"/>
          <w:szCs w:val="24"/>
        </w:rPr>
        <w:t>Kuzora and Others</w:t>
      </w:r>
      <w:r>
        <w:rPr>
          <w:rFonts w:ascii="Times New Roman" w:hAnsi="Times New Roman" w:cs="Times New Roman"/>
          <w:sz w:val="24"/>
          <w:szCs w:val="24"/>
        </w:rPr>
        <w:t xml:space="preserve"> SC 97/02 referred to by the respondents is a case in point.</w:t>
      </w:r>
    </w:p>
    <w:p w:rsidR="00AE3503" w:rsidRDefault="00AE3503"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page 94, the court said;</w:t>
      </w:r>
    </w:p>
    <w:p w:rsidR="00092883" w:rsidRDefault="00AE3503"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for the respondent, or the court, to study the affidavits carefully in order to </w:t>
      </w:r>
      <w:r>
        <w:rPr>
          <w:rFonts w:ascii="Times New Roman" w:hAnsi="Times New Roman" w:cs="Times New Roman"/>
          <w:sz w:val="24"/>
          <w:szCs w:val="24"/>
        </w:rPr>
        <w:tab/>
        <w:t xml:space="preserve">determine what case the respondent is to answer. The grounds of review must be clearly and shortly stated, and in my view, this must be in the court application itself or, at the commencement of the </w:t>
      </w:r>
      <w:r w:rsidR="00E61960">
        <w:rPr>
          <w:rFonts w:ascii="Times New Roman" w:hAnsi="Times New Roman" w:cs="Times New Roman"/>
          <w:sz w:val="24"/>
          <w:szCs w:val="24"/>
        </w:rPr>
        <w:t>founding affidavit</w:t>
      </w:r>
      <w:r>
        <w:rPr>
          <w:rFonts w:ascii="Times New Roman" w:hAnsi="Times New Roman" w:cs="Times New Roman"/>
          <w:sz w:val="24"/>
          <w:szCs w:val="24"/>
        </w:rPr>
        <w:t>”</w:t>
      </w:r>
      <w:r w:rsidR="00E61960">
        <w:rPr>
          <w:rFonts w:ascii="Times New Roman" w:hAnsi="Times New Roman" w:cs="Times New Roman"/>
          <w:sz w:val="24"/>
          <w:szCs w:val="24"/>
        </w:rPr>
        <w:t xml:space="preserve">. </w:t>
      </w:r>
    </w:p>
    <w:p w:rsidR="00092883" w:rsidRDefault="00092883"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w:t>
      </w:r>
      <w:r w:rsidR="00F50FC7">
        <w:rPr>
          <w:rFonts w:ascii="Times New Roman" w:hAnsi="Times New Roman" w:cs="Times New Roman"/>
          <w:sz w:val="24"/>
          <w:szCs w:val="24"/>
        </w:rPr>
        <w:t>e above</w:t>
      </w:r>
      <w:r>
        <w:rPr>
          <w:rFonts w:ascii="Times New Roman" w:hAnsi="Times New Roman" w:cs="Times New Roman"/>
          <w:sz w:val="24"/>
          <w:szCs w:val="24"/>
        </w:rPr>
        <w:t xml:space="preserve"> case shows that it is permissible to have the grounds of review in the founding affidavit, although having them on the face of the application itself is more appropriate.</w:t>
      </w:r>
      <w:r w:rsidR="00F50FC7">
        <w:rPr>
          <w:rFonts w:ascii="Times New Roman" w:hAnsi="Times New Roman" w:cs="Times New Roman"/>
          <w:sz w:val="24"/>
          <w:szCs w:val="24"/>
        </w:rPr>
        <w:t xml:space="preserve"> The preliminary point of having no grounds of review is therefore dismissed.</w:t>
      </w:r>
    </w:p>
    <w:p w:rsidR="00FF2248" w:rsidRDefault="00092883"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2248">
        <w:rPr>
          <w:rFonts w:ascii="Times New Roman" w:hAnsi="Times New Roman" w:cs="Times New Roman"/>
          <w:sz w:val="24"/>
          <w:szCs w:val="24"/>
        </w:rPr>
        <w:t>On the issue of jurisdiction of the High Court, the respondents are incorrect. Section 171 of the Constitution of Zimbabwe No. 20 of 2013 provides as follows:</w:t>
      </w:r>
    </w:p>
    <w:p w:rsidR="00FF2248" w:rsidRDefault="00FF2248" w:rsidP="00FF2248">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(1)</w:t>
      </w:r>
      <w:r>
        <w:rPr>
          <w:rFonts w:ascii="Times New Roman" w:hAnsi="Times New Roman" w:cs="Times New Roman"/>
        </w:rPr>
        <w:tab/>
        <w:t>The High Court—</w:t>
      </w:r>
    </w:p>
    <w:p w:rsidR="00FF2248" w:rsidRDefault="00FF2248" w:rsidP="00FF2248">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Has original jurisdiction over all civil and criminal matters throughout  Zimbabwe;</w:t>
      </w:r>
    </w:p>
    <w:p w:rsidR="00FF2248" w:rsidRDefault="00FF2248" w:rsidP="00FF2248">
      <w:pPr>
        <w:spacing w:after="0" w:line="360" w:lineRule="auto"/>
        <w:ind w:left="720"/>
        <w:jc w:val="both"/>
        <w:rPr>
          <w:rFonts w:ascii="Times New Roman" w:hAnsi="Times New Roman" w:cs="Times New Roman"/>
        </w:rPr>
      </w:pPr>
    </w:p>
    <w:p w:rsidR="00FF2248" w:rsidRDefault="00FF2248" w:rsidP="00FF224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Section 13 of the High Court Act provides as follows:</w:t>
      </w:r>
    </w:p>
    <w:p w:rsidR="00FF2248" w:rsidRDefault="00715100" w:rsidP="00FF2248">
      <w:pPr>
        <w:spacing w:after="0" w:line="240" w:lineRule="auto"/>
        <w:ind w:left="720"/>
        <w:jc w:val="both"/>
        <w:rPr>
          <w:rFonts w:ascii="Times New Roman" w:hAnsi="Times New Roman" w:cs="Times New Roman"/>
        </w:rPr>
      </w:pPr>
      <w:r>
        <w:rPr>
          <w:rFonts w:ascii="Times New Roman" w:hAnsi="Times New Roman" w:cs="Times New Roman"/>
        </w:rPr>
        <w:t>“</w:t>
      </w:r>
      <w:r w:rsidR="00FF2248">
        <w:rPr>
          <w:rFonts w:ascii="Times New Roman" w:hAnsi="Times New Roman" w:cs="Times New Roman"/>
        </w:rPr>
        <w:t xml:space="preserve">13 </w:t>
      </w:r>
      <w:r w:rsidR="00FF2248">
        <w:rPr>
          <w:rFonts w:ascii="Times New Roman" w:hAnsi="Times New Roman" w:cs="Times New Roman"/>
        </w:rPr>
        <w:tab/>
        <w:t>Original civil jurisdiction</w:t>
      </w:r>
    </w:p>
    <w:p w:rsidR="00FF2248" w:rsidRDefault="00FF2248" w:rsidP="00FF2248">
      <w:pPr>
        <w:spacing w:after="0" w:line="240" w:lineRule="auto"/>
        <w:ind w:left="1440"/>
        <w:jc w:val="both"/>
        <w:rPr>
          <w:rFonts w:ascii="Times New Roman" w:hAnsi="Times New Roman" w:cs="Times New Roman"/>
        </w:rPr>
      </w:pPr>
      <w:r>
        <w:rPr>
          <w:rFonts w:ascii="Times New Roman" w:hAnsi="Times New Roman" w:cs="Times New Roman"/>
        </w:rPr>
        <w:t>Subject to this Act and any other law, the High Court shall have full original civil jurisdiction over all persons and over all matters within Zimbabwe</w:t>
      </w:r>
      <w:r w:rsidR="00715100">
        <w:rPr>
          <w:rFonts w:ascii="Times New Roman" w:hAnsi="Times New Roman" w:cs="Times New Roman"/>
        </w:rPr>
        <w:t>”</w:t>
      </w:r>
      <w:r>
        <w:rPr>
          <w:rFonts w:ascii="Times New Roman" w:hAnsi="Times New Roman" w:cs="Times New Roman"/>
        </w:rPr>
        <w:t>.</w:t>
      </w:r>
    </w:p>
    <w:p w:rsidR="00FF2248" w:rsidRDefault="00FF2248" w:rsidP="00FF2248">
      <w:pPr>
        <w:spacing w:after="0" w:line="240" w:lineRule="auto"/>
        <w:jc w:val="both"/>
        <w:rPr>
          <w:rFonts w:ascii="Times New Roman" w:hAnsi="Times New Roman" w:cs="Times New Roman"/>
        </w:rPr>
      </w:pPr>
    </w:p>
    <w:p w:rsidR="003702B9" w:rsidRDefault="00FF2248" w:rsidP="00F50FC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Section 26 of the High Court Act also provides as follows:</w:t>
      </w:r>
      <w:r w:rsidR="00F50FC7" w:rsidRPr="00F50FC7">
        <w:rPr>
          <w:rFonts w:ascii="Times New Roman" w:hAnsi="Times New Roman" w:cs="Times New Roman"/>
          <w:sz w:val="24"/>
          <w:szCs w:val="24"/>
        </w:rPr>
        <w:t xml:space="preserve"> </w:t>
      </w:r>
    </w:p>
    <w:p w:rsidR="003702B9" w:rsidRDefault="003702B9" w:rsidP="003702B9">
      <w:pPr>
        <w:spacing w:after="0" w:line="240" w:lineRule="auto"/>
        <w:jc w:val="both"/>
        <w:rPr>
          <w:rFonts w:ascii="Times New Roman" w:hAnsi="Times New Roman" w:cs="Times New Roman"/>
        </w:rPr>
      </w:pPr>
      <w:r>
        <w:rPr>
          <w:rFonts w:ascii="Times New Roman" w:hAnsi="Times New Roman" w:cs="Times New Roman"/>
          <w:sz w:val="24"/>
          <w:szCs w:val="24"/>
        </w:rPr>
        <w:tab/>
      </w:r>
      <w:r w:rsidR="00715100" w:rsidRPr="003702B9">
        <w:rPr>
          <w:rFonts w:ascii="Times New Roman" w:hAnsi="Times New Roman" w:cs="Times New Roman"/>
        </w:rPr>
        <w:t>“</w:t>
      </w:r>
      <w:r w:rsidR="00F50FC7" w:rsidRPr="003702B9">
        <w:rPr>
          <w:rFonts w:ascii="Times New Roman" w:hAnsi="Times New Roman" w:cs="Times New Roman"/>
        </w:rPr>
        <w:t xml:space="preserve">Subject to this Act and any other law, the High Court shall have power, jurisdiction </w:t>
      </w:r>
      <w:r w:rsidRPr="003702B9">
        <w:rPr>
          <w:rFonts w:ascii="Times New Roman" w:hAnsi="Times New Roman" w:cs="Times New Roman"/>
        </w:rPr>
        <w:tab/>
      </w:r>
      <w:r w:rsidR="00F50FC7" w:rsidRPr="003702B9">
        <w:rPr>
          <w:rFonts w:ascii="Times New Roman" w:hAnsi="Times New Roman" w:cs="Times New Roman"/>
        </w:rPr>
        <w:t xml:space="preserve">and </w:t>
      </w:r>
      <w:r>
        <w:rPr>
          <w:rFonts w:ascii="Times New Roman" w:hAnsi="Times New Roman" w:cs="Times New Roman"/>
        </w:rPr>
        <w:tab/>
      </w:r>
      <w:r w:rsidR="00F50FC7" w:rsidRPr="003702B9">
        <w:rPr>
          <w:rFonts w:ascii="Times New Roman" w:hAnsi="Times New Roman" w:cs="Times New Roman"/>
        </w:rPr>
        <w:t xml:space="preserve">authority to review all proceedings and decisions of all inferior courts of justice, </w:t>
      </w:r>
      <w:r w:rsidRPr="003702B9">
        <w:rPr>
          <w:rFonts w:ascii="Times New Roman" w:hAnsi="Times New Roman" w:cs="Times New Roman"/>
        </w:rPr>
        <w:tab/>
      </w:r>
      <w:r w:rsidR="00F50FC7" w:rsidRPr="003702B9">
        <w:rPr>
          <w:rFonts w:ascii="Times New Roman" w:hAnsi="Times New Roman" w:cs="Times New Roman"/>
        </w:rPr>
        <w:t xml:space="preserve">tribunals </w:t>
      </w:r>
      <w:r>
        <w:rPr>
          <w:rFonts w:ascii="Times New Roman" w:hAnsi="Times New Roman" w:cs="Times New Roman"/>
        </w:rPr>
        <w:tab/>
      </w:r>
      <w:r w:rsidR="00F50FC7" w:rsidRPr="003702B9">
        <w:rPr>
          <w:rFonts w:ascii="Times New Roman" w:hAnsi="Times New Roman" w:cs="Times New Roman"/>
        </w:rPr>
        <w:t>and administrative authorities within Zimbabwe</w:t>
      </w:r>
      <w:r w:rsidR="00715100" w:rsidRPr="003702B9">
        <w:rPr>
          <w:rFonts w:ascii="Times New Roman" w:hAnsi="Times New Roman" w:cs="Times New Roman"/>
        </w:rPr>
        <w:t>”</w:t>
      </w:r>
      <w:r w:rsidR="00F50FC7" w:rsidRPr="003702B9">
        <w:rPr>
          <w:rFonts w:ascii="Times New Roman" w:hAnsi="Times New Roman" w:cs="Times New Roman"/>
        </w:rPr>
        <w:t xml:space="preserve">. </w:t>
      </w:r>
    </w:p>
    <w:p w:rsidR="003702B9" w:rsidRPr="003702B9" w:rsidRDefault="003702B9" w:rsidP="003702B9">
      <w:pPr>
        <w:spacing w:after="0" w:line="240" w:lineRule="auto"/>
        <w:jc w:val="both"/>
        <w:rPr>
          <w:rFonts w:ascii="Times New Roman" w:hAnsi="Times New Roman" w:cs="Times New Roman"/>
        </w:rPr>
      </w:pPr>
    </w:p>
    <w:p w:rsidR="00F50FC7" w:rsidRDefault="00F50FC7" w:rsidP="00F50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one such administrative authority.</w:t>
      </w:r>
    </w:p>
    <w:p w:rsidR="00715100" w:rsidRDefault="00715100" w:rsidP="00FF2248">
      <w:pPr>
        <w:spacing w:after="0" w:line="360" w:lineRule="auto"/>
        <w:jc w:val="both"/>
        <w:rPr>
          <w:rFonts w:ascii="Times New Roman" w:hAnsi="Times New Roman" w:cs="Times New Roman"/>
          <w:sz w:val="24"/>
          <w:szCs w:val="24"/>
        </w:rPr>
      </w:pP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addition, as stated by the applicant in his Answering Affidavit, the applicant is not covered by the Labour Act but by the Health Service Act [</w:t>
      </w:r>
      <w:r w:rsidRPr="002F04F1">
        <w:rPr>
          <w:rFonts w:ascii="Times New Roman" w:hAnsi="Times New Roman" w:cs="Times New Roman"/>
          <w:i/>
          <w:sz w:val="24"/>
          <w:szCs w:val="24"/>
        </w:rPr>
        <w:t>Chapter 15:16</w:t>
      </w:r>
      <w:r>
        <w:rPr>
          <w:rFonts w:ascii="Times New Roman" w:hAnsi="Times New Roman" w:cs="Times New Roman"/>
          <w:sz w:val="24"/>
          <w:szCs w:val="24"/>
        </w:rPr>
        <w:t xml:space="preserve">] and the Health Service Regulations of 2006. The respondents did not dispute this assertion in </w:t>
      </w:r>
      <w:r w:rsidR="00715100">
        <w:rPr>
          <w:rFonts w:ascii="Times New Roman" w:hAnsi="Times New Roman" w:cs="Times New Roman"/>
          <w:sz w:val="24"/>
          <w:szCs w:val="24"/>
        </w:rPr>
        <w:t xml:space="preserve">their </w:t>
      </w:r>
      <w:r>
        <w:rPr>
          <w:rFonts w:ascii="Times New Roman" w:hAnsi="Times New Roman" w:cs="Times New Roman"/>
          <w:sz w:val="24"/>
          <w:szCs w:val="24"/>
        </w:rPr>
        <w:t>submissions. The preliminary point about lack of jurisdiction is therefore dismissed.</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3</w:t>
      </w:r>
      <w:r w:rsidRPr="002F04F1">
        <w:rPr>
          <w:rFonts w:ascii="Times New Roman" w:hAnsi="Times New Roman" w:cs="Times New Roman"/>
          <w:sz w:val="24"/>
          <w:szCs w:val="24"/>
          <w:vertAlign w:val="superscript"/>
        </w:rPr>
        <w:t>rd</w:t>
      </w:r>
      <w:r>
        <w:rPr>
          <w:rFonts w:ascii="Times New Roman" w:hAnsi="Times New Roman" w:cs="Times New Roman"/>
          <w:sz w:val="24"/>
          <w:szCs w:val="24"/>
        </w:rPr>
        <w:t xml:space="preserve"> preliminary point raised by the respondents was that first respondent should not have been cited as a party and should be struck out. The court found no merit in that point. It is first respondent who wrote the Memorandum of 7 February 2017 which appears on p 12 of the application. He wrote it in his capacity as Director of Operations. That is why the letters “N.O” appear after the citation of his name to indicate that </w:t>
      </w:r>
      <w:r w:rsidR="00092883">
        <w:rPr>
          <w:rFonts w:ascii="Times New Roman" w:hAnsi="Times New Roman" w:cs="Times New Roman"/>
          <w:sz w:val="24"/>
          <w:szCs w:val="24"/>
        </w:rPr>
        <w:t>he is being proceeded against i</w:t>
      </w:r>
      <w:r>
        <w:rPr>
          <w:rFonts w:ascii="Times New Roman" w:hAnsi="Times New Roman" w:cs="Times New Roman"/>
          <w:sz w:val="24"/>
          <w:szCs w:val="24"/>
        </w:rPr>
        <w:t>n his official capacity as Director of Operations and not in his personal capacity. In the Memorandum of</w:t>
      </w:r>
      <w:r w:rsidR="00092883">
        <w:rPr>
          <w:rFonts w:ascii="Times New Roman" w:hAnsi="Times New Roman" w:cs="Times New Roman"/>
          <w:sz w:val="24"/>
          <w:szCs w:val="24"/>
        </w:rPr>
        <w:t xml:space="preserve"> 7 February 2017, he never cited</w:t>
      </w:r>
      <w:r>
        <w:rPr>
          <w:rFonts w:ascii="Times New Roman" w:hAnsi="Times New Roman" w:cs="Times New Roman"/>
          <w:sz w:val="24"/>
          <w:szCs w:val="24"/>
        </w:rPr>
        <w:t xml:space="preserve"> the Board or </w:t>
      </w:r>
      <w:r w:rsidR="00092883">
        <w:rPr>
          <w:rFonts w:ascii="Times New Roman" w:hAnsi="Times New Roman" w:cs="Times New Roman"/>
          <w:sz w:val="24"/>
          <w:szCs w:val="24"/>
        </w:rPr>
        <w:t>referred</w:t>
      </w:r>
      <w:r>
        <w:rPr>
          <w:rFonts w:ascii="Times New Roman" w:hAnsi="Times New Roman" w:cs="Times New Roman"/>
          <w:sz w:val="24"/>
          <w:szCs w:val="24"/>
        </w:rPr>
        <w:t xml:space="preserve"> to</w:t>
      </w:r>
      <w:r w:rsidR="00092883">
        <w:rPr>
          <w:rFonts w:ascii="Times New Roman" w:hAnsi="Times New Roman" w:cs="Times New Roman"/>
          <w:sz w:val="24"/>
          <w:szCs w:val="24"/>
        </w:rPr>
        <w:t xml:space="preserve"> it. He wrote</w:t>
      </w:r>
      <w:r>
        <w:rPr>
          <w:rFonts w:ascii="Times New Roman" w:hAnsi="Times New Roman" w:cs="Times New Roman"/>
          <w:sz w:val="24"/>
          <w:szCs w:val="24"/>
        </w:rPr>
        <w:t>;</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has come to my attention …”</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did not say “it has come to the Board’s attention,” or . “… to our attention.”   All this shows that his citation as a party to the proceedings was proper since the Memorandum of 7 February 2017 is what started the case between the applicant and the respondents. First respondent’s objection is therefore dismissed.</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there was no need to cite the third and fourth respondents since second respondent is a statutory body clothed with a legal personality. The court noted, however, that no specific relief was sought against the third and fourth respondents.</w:t>
      </w:r>
      <w:r w:rsidR="00092883">
        <w:rPr>
          <w:rFonts w:ascii="Times New Roman" w:hAnsi="Times New Roman" w:cs="Times New Roman"/>
          <w:sz w:val="24"/>
          <w:szCs w:val="24"/>
        </w:rPr>
        <w:t xml:space="preserve"> Furthermore, in</w:t>
      </w:r>
      <w:r>
        <w:rPr>
          <w:rFonts w:ascii="Times New Roman" w:hAnsi="Times New Roman" w:cs="Times New Roman"/>
          <w:sz w:val="24"/>
          <w:szCs w:val="24"/>
        </w:rPr>
        <w:t xml:space="preserve"> view of the provisions of r 87 of the High Court Rules, the citation of third and fourth respondents is not fatal to the application.</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Since the first and second respondents have objected to the</w:t>
      </w:r>
      <w:r w:rsidR="00092883">
        <w:rPr>
          <w:rFonts w:ascii="Times New Roman" w:hAnsi="Times New Roman" w:cs="Times New Roman"/>
          <w:sz w:val="24"/>
          <w:szCs w:val="24"/>
        </w:rPr>
        <w:t xml:space="preserve"> </w:t>
      </w:r>
      <w:r>
        <w:rPr>
          <w:rFonts w:ascii="Times New Roman" w:hAnsi="Times New Roman" w:cs="Times New Roman"/>
          <w:sz w:val="24"/>
          <w:szCs w:val="24"/>
        </w:rPr>
        <w:t>inclusion</w:t>
      </w:r>
      <w:r w:rsidR="00092883">
        <w:rPr>
          <w:rFonts w:ascii="Times New Roman" w:hAnsi="Times New Roman" w:cs="Times New Roman"/>
          <w:sz w:val="24"/>
          <w:szCs w:val="24"/>
        </w:rPr>
        <w:t xml:space="preserve"> of third and fourth respondents</w:t>
      </w:r>
      <w:r>
        <w:rPr>
          <w:rFonts w:ascii="Times New Roman" w:hAnsi="Times New Roman" w:cs="Times New Roman"/>
          <w:sz w:val="24"/>
          <w:szCs w:val="24"/>
        </w:rPr>
        <w:t xml:space="preserve"> and </w:t>
      </w:r>
      <w:r w:rsidR="00092883">
        <w:rPr>
          <w:rFonts w:ascii="Times New Roman" w:hAnsi="Times New Roman" w:cs="Times New Roman"/>
          <w:sz w:val="24"/>
          <w:szCs w:val="24"/>
        </w:rPr>
        <w:t>because</w:t>
      </w:r>
      <w:r>
        <w:rPr>
          <w:rFonts w:ascii="Times New Roman" w:hAnsi="Times New Roman" w:cs="Times New Roman"/>
          <w:sz w:val="24"/>
          <w:szCs w:val="24"/>
        </w:rPr>
        <w:t xml:space="preserve"> it appears that their inclusion was not necessary since the second respondent is an independent statutory body, the court will invoke r 87 (2) (a) of the High Court Rules and order the third and fourth respondents to cease to be parties in this matter and</w:t>
      </w:r>
      <w:r w:rsidR="00092883">
        <w:rPr>
          <w:rFonts w:ascii="Times New Roman" w:hAnsi="Times New Roman" w:cs="Times New Roman"/>
          <w:sz w:val="24"/>
          <w:szCs w:val="24"/>
        </w:rPr>
        <w:t xml:space="preserve"> shall accordingly</w:t>
      </w:r>
      <w:r>
        <w:rPr>
          <w:rFonts w:ascii="Times New Roman" w:hAnsi="Times New Roman" w:cs="Times New Roman"/>
          <w:sz w:val="24"/>
          <w:szCs w:val="24"/>
        </w:rPr>
        <w:t xml:space="preserve"> strike them off as parties.</w:t>
      </w:r>
    </w:p>
    <w:p w:rsidR="00F50FC7"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regards the merits of the matter, the court is of the view that the respondents had an arguable case again</w:t>
      </w:r>
      <w:r w:rsidR="00092883">
        <w:rPr>
          <w:rFonts w:ascii="Times New Roman" w:hAnsi="Times New Roman" w:cs="Times New Roman"/>
          <w:sz w:val="24"/>
          <w:szCs w:val="24"/>
        </w:rPr>
        <w:t xml:space="preserve">st the applicant. </w:t>
      </w:r>
      <w:r w:rsidR="00F50FC7">
        <w:rPr>
          <w:rFonts w:ascii="Times New Roman" w:hAnsi="Times New Roman" w:cs="Times New Roman"/>
          <w:sz w:val="24"/>
          <w:szCs w:val="24"/>
        </w:rPr>
        <w:t>The a</w:t>
      </w:r>
      <w:r w:rsidR="00092883">
        <w:rPr>
          <w:rFonts w:ascii="Times New Roman" w:hAnsi="Times New Roman" w:cs="Times New Roman"/>
          <w:sz w:val="24"/>
          <w:szCs w:val="24"/>
        </w:rPr>
        <w:t>pplicant said</w:t>
      </w:r>
      <w:r>
        <w:rPr>
          <w:rFonts w:ascii="Times New Roman" w:hAnsi="Times New Roman" w:cs="Times New Roman"/>
          <w:sz w:val="24"/>
          <w:szCs w:val="24"/>
        </w:rPr>
        <w:t xml:space="preserve"> he was appointed on an indefinite contract of employment by the second respondent. Th</w:t>
      </w:r>
      <w:r w:rsidR="00092883">
        <w:rPr>
          <w:rFonts w:ascii="Times New Roman" w:hAnsi="Times New Roman" w:cs="Times New Roman"/>
          <w:sz w:val="24"/>
          <w:szCs w:val="24"/>
        </w:rPr>
        <w:t>en on 20 September 2016, he said</w:t>
      </w:r>
      <w:r>
        <w:rPr>
          <w:rFonts w:ascii="Times New Roman" w:hAnsi="Times New Roman" w:cs="Times New Roman"/>
          <w:sz w:val="24"/>
          <w:szCs w:val="24"/>
        </w:rPr>
        <w:t xml:space="preserve"> in his own words he was appointed “a full time lecturer” in the Medical School at the</w:t>
      </w:r>
      <w:r w:rsidR="00092883">
        <w:rPr>
          <w:rFonts w:ascii="Times New Roman" w:hAnsi="Times New Roman" w:cs="Times New Roman"/>
          <w:sz w:val="24"/>
          <w:szCs w:val="24"/>
        </w:rPr>
        <w:t xml:space="preserve"> University of Zimbabwe. He did</w:t>
      </w:r>
      <w:r>
        <w:rPr>
          <w:rFonts w:ascii="Times New Roman" w:hAnsi="Times New Roman" w:cs="Times New Roman"/>
          <w:sz w:val="24"/>
          <w:szCs w:val="24"/>
        </w:rPr>
        <w:t xml:space="preserve"> not indicate when he was going to be available to perform his duties to the </w:t>
      </w:r>
      <w:r>
        <w:rPr>
          <w:rFonts w:ascii="Times New Roman" w:hAnsi="Times New Roman" w:cs="Times New Roman"/>
          <w:sz w:val="24"/>
          <w:szCs w:val="24"/>
        </w:rPr>
        <w:lastRenderedPageBreak/>
        <w:t xml:space="preserve">second respondent, now that he was “full time” lecturing. It would have been a different case if he had said he was going to be part time. </w:t>
      </w:r>
    </w:p>
    <w:p w:rsidR="00FF2248" w:rsidRDefault="00F50FC7"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w:t>
      </w:r>
      <w:r w:rsidR="00FF2248">
        <w:rPr>
          <w:rFonts w:ascii="Times New Roman" w:hAnsi="Times New Roman" w:cs="Times New Roman"/>
          <w:sz w:val="24"/>
          <w:szCs w:val="24"/>
        </w:rPr>
        <w:t xml:space="preserve">pplicant said his duties to the two employers were not in conflict with each other. That cannot be correct in relation to time. </w:t>
      </w:r>
      <w:r w:rsidR="00715100">
        <w:rPr>
          <w:rFonts w:ascii="Times New Roman" w:hAnsi="Times New Roman" w:cs="Times New Roman"/>
          <w:sz w:val="24"/>
          <w:szCs w:val="24"/>
        </w:rPr>
        <w:t xml:space="preserve">If </w:t>
      </w:r>
      <w:r w:rsidR="00FF2248">
        <w:rPr>
          <w:rFonts w:ascii="Times New Roman" w:hAnsi="Times New Roman" w:cs="Times New Roman"/>
          <w:sz w:val="24"/>
          <w:szCs w:val="24"/>
        </w:rPr>
        <w:t xml:space="preserve"> he was lecturing at the Medical School, during that lecture period,</w:t>
      </w:r>
      <w:r w:rsidR="00092883">
        <w:rPr>
          <w:rFonts w:ascii="Times New Roman" w:hAnsi="Times New Roman" w:cs="Times New Roman"/>
          <w:sz w:val="24"/>
          <w:szCs w:val="24"/>
        </w:rPr>
        <w:t xml:space="preserve"> if summoned by the Stroke Unit and Neurology Clinic would</w:t>
      </w:r>
      <w:r>
        <w:rPr>
          <w:rFonts w:ascii="Times New Roman" w:hAnsi="Times New Roman" w:cs="Times New Roman"/>
          <w:sz w:val="24"/>
          <w:szCs w:val="24"/>
        </w:rPr>
        <w:t xml:space="preserve"> he</w:t>
      </w:r>
      <w:r w:rsidR="00FF2248">
        <w:rPr>
          <w:rFonts w:ascii="Times New Roman" w:hAnsi="Times New Roman" w:cs="Times New Roman"/>
          <w:sz w:val="24"/>
          <w:szCs w:val="24"/>
        </w:rPr>
        <w:t xml:space="preserve"> </w:t>
      </w:r>
      <w:r w:rsidR="00092883">
        <w:rPr>
          <w:rFonts w:ascii="Times New Roman" w:hAnsi="Times New Roman" w:cs="Times New Roman"/>
          <w:sz w:val="24"/>
          <w:szCs w:val="24"/>
        </w:rPr>
        <w:t>be</w:t>
      </w:r>
      <w:r w:rsidR="00FF2248">
        <w:rPr>
          <w:rFonts w:ascii="Times New Roman" w:hAnsi="Times New Roman" w:cs="Times New Roman"/>
          <w:sz w:val="24"/>
          <w:szCs w:val="24"/>
        </w:rPr>
        <w:t xml:space="preserve"> able to respond there and then and abandon his lecture in the middle? The probability is that he would not be available for the clinic until after his lecture was finished. So there was definitely a conflict in relation to his time. It was not possible for him to be available for both jobs at the same time.</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w:t>
      </w:r>
      <w:r w:rsidR="00F50FC7">
        <w:rPr>
          <w:rFonts w:ascii="Times New Roman" w:hAnsi="Times New Roman" w:cs="Times New Roman"/>
          <w:sz w:val="24"/>
          <w:szCs w:val="24"/>
        </w:rPr>
        <w:t>, after identifying the problem</w:t>
      </w:r>
      <w:r w:rsidR="00092883">
        <w:rPr>
          <w:rFonts w:ascii="Times New Roman" w:hAnsi="Times New Roman" w:cs="Times New Roman"/>
          <w:sz w:val="24"/>
          <w:szCs w:val="24"/>
        </w:rPr>
        <w:t xml:space="preserve"> of a conflicting appointment of the applicant, </w:t>
      </w:r>
      <w:r>
        <w:rPr>
          <w:rFonts w:ascii="Times New Roman" w:hAnsi="Times New Roman" w:cs="Times New Roman"/>
          <w:sz w:val="24"/>
          <w:szCs w:val="24"/>
        </w:rPr>
        <w:t>the respondents proceeded in an irregular manner.</w:t>
      </w:r>
      <w:r w:rsidR="00092883">
        <w:rPr>
          <w:rFonts w:ascii="Times New Roman" w:hAnsi="Times New Roman" w:cs="Times New Roman"/>
          <w:sz w:val="24"/>
          <w:szCs w:val="24"/>
        </w:rPr>
        <w:t xml:space="preserve"> </w:t>
      </w:r>
      <w:r>
        <w:rPr>
          <w:rFonts w:ascii="Times New Roman" w:hAnsi="Times New Roman" w:cs="Times New Roman"/>
          <w:sz w:val="24"/>
          <w:szCs w:val="24"/>
        </w:rPr>
        <w:t xml:space="preserve">They asked the applicant to resign from 19 September 2016, and asked him to pay back what they </w:t>
      </w:r>
      <w:r w:rsidR="00F50FC7">
        <w:rPr>
          <w:rFonts w:ascii="Times New Roman" w:hAnsi="Times New Roman" w:cs="Times New Roman"/>
          <w:sz w:val="24"/>
          <w:szCs w:val="24"/>
        </w:rPr>
        <w:t xml:space="preserve">had </w:t>
      </w:r>
      <w:r>
        <w:rPr>
          <w:rFonts w:ascii="Times New Roman" w:hAnsi="Times New Roman" w:cs="Times New Roman"/>
          <w:sz w:val="24"/>
          <w:szCs w:val="24"/>
        </w:rPr>
        <w:t xml:space="preserve">paid </w:t>
      </w:r>
      <w:r w:rsidR="00092883">
        <w:rPr>
          <w:rFonts w:ascii="Times New Roman" w:hAnsi="Times New Roman" w:cs="Times New Roman"/>
          <w:sz w:val="24"/>
          <w:szCs w:val="24"/>
        </w:rPr>
        <w:t>him</w:t>
      </w:r>
      <w:r>
        <w:rPr>
          <w:rFonts w:ascii="Times New Roman" w:hAnsi="Times New Roman" w:cs="Times New Roman"/>
          <w:sz w:val="24"/>
          <w:szCs w:val="24"/>
        </w:rPr>
        <w:t xml:space="preserve"> from 20 September 2016. In actual fact, they were saying from 20 September 2016, you ceased to be our employee, so resign from that date and pay us back what we paid</w:t>
      </w:r>
      <w:r w:rsidR="00092883">
        <w:rPr>
          <w:rFonts w:ascii="Times New Roman" w:hAnsi="Times New Roman" w:cs="Times New Roman"/>
          <w:sz w:val="24"/>
          <w:szCs w:val="24"/>
        </w:rPr>
        <w:t xml:space="preserve"> you. First respondent intimated</w:t>
      </w:r>
      <w:r>
        <w:rPr>
          <w:rFonts w:ascii="Times New Roman" w:hAnsi="Times New Roman" w:cs="Times New Roman"/>
          <w:sz w:val="24"/>
          <w:szCs w:val="24"/>
        </w:rPr>
        <w:t xml:space="preserve"> that this position had been discussed and then applicant requested that it be put in writing. After putting it in writing, the respondent should have waited for the applicant to accept the arrangement. If he had accepted the arrangement, that would have been the end of the matter. The moment he did not accept it, disciplinary procedures should have been invoked.</w:t>
      </w:r>
    </w:p>
    <w:p w:rsidR="00FF2248" w:rsidRDefault="00092883"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noted</w:t>
      </w:r>
      <w:r w:rsidR="00FF2248">
        <w:rPr>
          <w:rFonts w:ascii="Times New Roman" w:hAnsi="Times New Roman" w:cs="Times New Roman"/>
          <w:sz w:val="24"/>
          <w:szCs w:val="24"/>
        </w:rPr>
        <w:t xml:space="preserve"> that the respondents confirm</w:t>
      </w:r>
      <w:r>
        <w:rPr>
          <w:rFonts w:ascii="Times New Roman" w:hAnsi="Times New Roman" w:cs="Times New Roman"/>
          <w:sz w:val="24"/>
          <w:szCs w:val="24"/>
        </w:rPr>
        <w:t>ed</w:t>
      </w:r>
      <w:r w:rsidR="00FF2248">
        <w:rPr>
          <w:rFonts w:ascii="Times New Roman" w:hAnsi="Times New Roman" w:cs="Times New Roman"/>
          <w:sz w:val="24"/>
          <w:szCs w:val="24"/>
        </w:rPr>
        <w:t xml:space="preserve"> that the applicant committed an act of misconduct. They accept</w:t>
      </w:r>
      <w:r>
        <w:rPr>
          <w:rFonts w:ascii="Times New Roman" w:hAnsi="Times New Roman" w:cs="Times New Roman"/>
          <w:sz w:val="24"/>
          <w:szCs w:val="24"/>
        </w:rPr>
        <w:t>ed</w:t>
      </w:r>
      <w:r w:rsidR="00FF2248">
        <w:rPr>
          <w:rFonts w:ascii="Times New Roman" w:hAnsi="Times New Roman" w:cs="Times New Roman"/>
          <w:sz w:val="24"/>
          <w:szCs w:val="24"/>
        </w:rPr>
        <w:t xml:space="preserve"> that they had appropriate disciplinary procedures. They admit</w:t>
      </w:r>
      <w:r>
        <w:rPr>
          <w:rFonts w:ascii="Times New Roman" w:hAnsi="Times New Roman" w:cs="Times New Roman"/>
          <w:sz w:val="24"/>
          <w:szCs w:val="24"/>
        </w:rPr>
        <w:t>ted</w:t>
      </w:r>
      <w:r w:rsidR="00FF2248">
        <w:rPr>
          <w:rFonts w:ascii="Times New Roman" w:hAnsi="Times New Roman" w:cs="Times New Roman"/>
          <w:sz w:val="24"/>
          <w:szCs w:val="24"/>
        </w:rPr>
        <w:t xml:space="preserve"> that they proceeded outside the disciplinary processes; saying instituting them was their prerogative. Indeed, it was their prerogative, but if the procedures </w:t>
      </w:r>
      <w:r>
        <w:rPr>
          <w:rFonts w:ascii="Times New Roman" w:hAnsi="Times New Roman" w:cs="Times New Roman"/>
          <w:sz w:val="24"/>
          <w:szCs w:val="24"/>
        </w:rPr>
        <w:t>were</w:t>
      </w:r>
      <w:r w:rsidR="00FF2248">
        <w:rPr>
          <w:rFonts w:ascii="Times New Roman" w:hAnsi="Times New Roman" w:cs="Times New Roman"/>
          <w:sz w:val="24"/>
          <w:szCs w:val="24"/>
        </w:rPr>
        <w:t xml:space="preserve"> not</w:t>
      </w:r>
      <w:r>
        <w:rPr>
          <w:rFonts w:ascii="Times New Roman" w:hAnsi="Times New Roman" w:cs="Times New Roman"/>
          <w:sz w:val="24"/>
          <w:szCs w:val="24"/>
        </w:rPr>
        <w:t xml:space="preserve"> being</w:t>
      </w:r>
      <w:r w:rsidR="00FF2248">
        <w:rPr>
          <w:rFonts w:ascii="Times New Roman" w:hAnsi="Times New Roman" w:cs="Times New Roman"/>
          <w:sz w:val="24"/>
          <w:szCs w:val="24"/>
        </w:rPr>
        <w:t xml:space="preserve"> instituted, </w:t>
      </w:r>
      <w:r>
        <w:rPr>
          <w:rFonts w:ascii="Times New Roman" w:hAnsi="Times New Roman" w:cs="Times New Roman"/>
          <w:sz w:val="24"/>
          <w:szCs w:val="24"/>
        </w:rPr>
        <w:t>applicant’s consent had</w:t>
      </w:r>
      <w:r w:rsidR="00FF2248">
        <w:rPr>
          <w:rFonts w:ascii="Times New Roman" w:hAnsi="Times New Roman" w:cs="Times New Roman"/>
          <w:sz w:val="24"/>
          <w:szCs w:val="24"/>
        </w:rPr>
        <w:t xml:space="preserve"> to be obtained. If it </w:t>
      </w:r>
      <w:r>
        <w:rPr>
          <w:rFonts w:ascii="Times New Roman" w:hAnsi="Times New Roman" w:cs="Times New Roman"/>
          <w:sz w:val="24"/>
          <w:szCs w:val="24"/>
        </w:rPr>
        <w:t>wa</w:t>
      </w:r>
      <w:r w:rsidR="00FF2248">
        <w:rPr>
          <w:rFonts w:ascii="Times New Roman" w:hAnsi="Times New Roman" w:cs="Times New Roman"/>
          <w:sz w:val="24"/>
          <w:szCs w:val="24"/>
        </w:rPr>
        <w:t>s not obtained, the employer c</w:t>
      </w:r>
      <w:r>
        <w:rPr>
          <w:rFonts w:ascii="Times New Roman" w:hAnsi="Times New Roman" w:cs="Times New Roman"/>
          <w:sz w:val="24"/>
          <w:szCs w:val="24"/>
        </w:rPr>
        <w:t xml:space="preserve">ould not </w:t>
      </w:r>
      <w:r w:rsidR="00FF2248">
        <w:rPr>
          <w:rFonts w:ascii="Times New Roman" w:hAnsi="Times New Roman" w:cs="Times New Roman"/>
          <w:sz w:val="24"/>
          <w:szCs w:val="24"/>
        </w:rPr>
        <w:t>unilaterally withdraw the benefits of a</w:t>
      </w:r>
      <w:r w:rsidR="00F50FC7">
        <w:rPr>
          <w:rFonts w:ascii="Times New Roman" w:hAnsi="Times New Roman" w:cs="Times New Roman"/>
          <w:sz w:val="24"/>
          <w:szCs w:val="24"/>
        </w:rPr>
        <w:t>n employee while that employee</w:t>
      </w:r>
      <w:r w:rsidR="00D86AF2">
        <w:rPr>
          <w:rFonts w:ascii="Times New Roman" w:hAnsi="Times New Roman" w:cs="Times New Roman"/>
          <w:sz w:val="24"/>
          <w:szCs w:val="24"/>
        </w:rPr>
        <w:t xml:space="preserve"> wa</w:t>
      </w:r>
      <w:r w:rsidR="00616969">
        <w:rPr>
          <w:rFonts w:ascii="Times New Roman" w:hAnsi="Times New Roman" w:cs="Times New Roman"/>
          <w:sz w:val="24"/>
          <w:szCs w:val="24"/>
        </w:rPr>
        <w:t>s still working except in terms of the disciplinary procedures. If consent wa</w:t>
      </w:r>
      <w:r w:rsidR="00FF2248">
        <w:rPr>
          <w:rFonts w:ascii="Times New Roman" w:hAnsi="Times New Roman" w:cs="Times New Roman"/>
          <w:sz w:val="24"/>
          <w:szCs w:val="24"/>
        </w:rPr>
        <w:t xml:space="preserve">s not obtained, then following </w:t>
      </w:r>
      <w:r w:rsidR="00616969">
        <w:rPr>
          <w:rFonts w:ascii="Times New Roman" w:hAnsi="Times New Roman" w:cs="Times New Roman"/>
          <w:sz w:val="24"/>
          <w:szCs w:val="24"/>
        </w:rPr>
        <w:t>the disciplinary procedures beca</w:t>
      </w:r>
      <w:r w:rsidR="00FF2248">
        <w:rPr>
          <w:rFonts w:ascii="Times New Roman" w:hAnsi="Times New Roman" w:cs="Times New Roman"/>
          <w:sz w:val="24"/>
          <w:szCs w:val="24"/>
        </w:rPr>
        <w:t>me</w:t>
      </w:r>
      <w:r w:rsidR="00616969">
        <w:rPr>
          <w:rFonts w:ascii="Times New Roman" w:hAnsi="Times New Roman" w:cs="Times New Roman"/>
          <w:sz w:val="24"/>
          <w:szCs w:val="24"/>
        </w:rPr>
        <w:t xml:space="preserve"> imperative. It wa</w:t>
      </w:r>
      <w:r w:rsidR="00FF2248">
        <w:rPr>
          <w:rFonts w:ascii="Times New Roman" w:hAnsi="Times New Roman" w:cs="Times New Roman"/>
          <w:sz w:val="24"/>
          <w:szCs w:val="24"/>
        </w:rPr>
        <w:t>s n</w:t>
      </w:r>
      <w:r w:rsidR="00616969">
        <w:rPr>
          <w:rFonts w:ascii="Times New Roman" w:hAnsi="Times New Roman" w:cs="Times New Roman"/>
          <w:sz w:val="24"/>
          <w:szCs w:val="24"/>
        </w:rPr>
        <w:t>o longer a matter of choice. That</w:t>
      </w:r>
      <w:r w:rsidR="00FF2248">
        <w:rPr>
          <w:rFonts w:ascii="Times New Roman" w:hAnsi="Times New Roman" w:cs="Times New Roman"/>
          <w:sz w:val="24"/>
          <w:szCs w:val="24"/>
        </w:rPr>
        <w:t xml:space="preserve"> is because the disciplinary procedures are the process which gives an employee the opportunity to be heard in his own defence.</w:t>
      </w:r>
    </w:p>
    <w:p w:rsidR="00616969"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failure by the respondents to invoke the disciplinary procedures when the applicant did not resign amount</w:t>
      </w:r>
      <w:r w:rsidR="00616969">
        <w:rPr>
          <w:rFonts w:ascii="Times New Roman" w:hAnsi="Times New Roman" w:cs="Times New Roman"/>
          <w:sz w:val="24"/>
          <w:szCs w:val="24"/>
        </w:rPr>
        <w:t>ed</w:t>
      </w:r>
      <w:r>
        <w:rPr>
          <w:rFonts w:ascii="Times New Roman" w:hAnsi="Times New Roman" w:cs="Times New Roman"/>
          <w:sz w:val="24"/>
          <w:szCs w:val="24"/>
        </w:rPr>
        <w:t xml:space="preserve"> to gross irregularity. </w:t>
      </w:r>
    </w:p>
    <w:p w:rsidR="00FF2248" w:rsidRDefault="00616969"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2248">
        <w:rPr>
          <w:rFonts w:ascii="Times New Roman" w:hAnsi="Times New Roman" w:cs="Times New Roman"/>
          <w:sz w:val="24"/>
          <w:szCs w:val="24"/>
        </w:rPr>
        <w:t>The issue of exha</w:t>
      </w:r>
      <w:r>
        <w:rPr>
          <w:rFonts w:ascii="Times New Roman" w:hAnsi="Times New Roman" w:cs="Times New Roman"/>
          <w:sz w:val="24"/>
          <w:szCs w:val="24"/>
        </w:rPr>
        <w:t>ustion of domestic remedies did</w:t>
      </w:r>
      <w:r w:rsidR="00FF2248">
        <w:rPr>
          <w:rFonts w:ascii="Times New Roman" w:hAnsi="Times New Roman" w:cs="Times New Roman"/>
          <w:sz w:val="24"/>
          <w:szCs w:val="24"/>
        </w:rPr>
        <w:t xml:space="preserve"> not arise at all.</w:t>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respondents </w:t>
      </w:r>
      <w:r w:rsidR="00744018">
        <w:rPr>
          <w:rFonts w:ascii="Times New Roman" w:hAnsi="Times New Roman" w:cs="Times New Roman"/>
          <w:sz w:val="24"/>
          <w:szCs w:val="24"/>
        </w:rPr>
        <w:t>referred</w:t>
      </w:r>
      <w:r>
        <w:rPr>
          <w:rFonts w:ascii="Times New Roman" w:hAnsi="Times New Roman" w:cs="Times New Roman"/>
          <w:sz w:val="24"/>
          <w:szCs w:val="24"/>
        </w:rPr>
        <w:t xml:space="preserve"> to s 17 of the Health Services Act [</w:t>
      </w:r>
      <w:r w:rsidRPr="004A30EC">
        <w:rPr>
          <w:rFonts w:ascii="Times New Roman" w:hAnsi="Times New Roman" w:cs="Times New Roman"/>
          <w:i/>
          <w:sz w:val="24"/>
          <w:szCs w:val="24"/>
        </w:rPr>
        <w:t>Chapter 15:16</w:t>
      </w:r>
      <w:r>
        <w:rPr>
          <w:rFonts w:ascii="Times New Roman" w:hAnsi="Times New Roman" w:cs="Times New Roman"/>
          <w:sz w:val="24"/>
          <w:szCs w:val="24"/>
        </w:rPr>
        <w:t>]. That section allows any person aggrieved by a verdict reach</w:t>
      </w:r>
      <w:r w:rsidR="00616969">
        <w:rPr>
          <w:rFonts w:ascii="Times New Roman" w:hAnsi="Times New Roman" w:cs="Times New Roman"/>
          <w:sz w:val="24"/>
          <w:szCs w:val="24"/>
        </w:rPr>
        <w:t>ed</w:t>
      </w:r>
      <w:r>
        <w:rPr>
          <w:rFonts w:ascii="Times New Roman" w:hAnsi="Times New Roman" w:cs="Times New Roman"/>
          <w:sz w:val="24"/>
          <w:szCs w:val="24"/>
        </w:rPr>
        <w:t xml:space="preserve"> or punishment given, to appeal to the Hospital Management body. A verdict is given after a disciplinary hearing. So s 17 </w:t>
      </w:r>
      <w:r w:rsidR="00616969">
        <w:rPr>
          <w:rFonts w:ascii="Times New Roman" w:hAnsi="Times New Roman" w:cs="Times New Roman"/>
          <w:sz w:val="24"/>
          <w:szCs w:val="24"/>
        </w:rPr>
        <w:t xml:space="preserve">which the respondent </w:t>
      </w:r>
      <w:r w:rsidR="00121CCA">
        <w:rPr>
          <w:rFonts w:ascii="Times New Roman" w:hAnsi="Times New Roman" w:cs="Times New Roman"/>
          <w:sz w:val="24"/>
          <w:szCs w:val="24"/>
        </w:rPr>
        <w:t>wanted to rely on only applied</w:t>
      </w:r>
      <w:r>
        <w:rPr>
          <w:rFonts w:ascii="Times New Roman" w:hAnsi="Times New Roman" w:cs="Times New Roman"/>
          <w:sz w:val="24"/>
          <w:szCs w:val="24"/>
        </w:rPr>
        <w:t xml:space="preserve"> where </w:t>
      </w:r>
      <w:r w:rsidR="00121CCA">
        <w:rPr>
          <w:rFonts w:ascii="Times New Roman" w:hAnsi="Times New Roman" w:cs="Times New Roman"/>
          <w:sz w:val="24"/>
          <w:szCs w:val="24"/>
        </w:rPr>
        <w:t>the disciplinary process had</w:t>
      </w:r>
      <w:r>
        <w:rPr>
          <w:rFonts w:ascii="Times New Roman" w:hAnsi="Times New Roman" w:cs="Times New Roman"/>
          <w:sz w:val="24"/>
          <w:szCs w:val="24"/>
        </w:rPr>
        <w:t xml:space="preserve"> been followed. Section 17 (4) provides as follows;</w:t>
      </w:r>
    </w:p>
    <w:p w:rsidR="00FF2248" w:rsidRDefault="00FF2248" w:rsidP="00FF2248">
      <w:pPr>
        <w:spacing w:after="0" w:line="240" w:lineRule="auto"/>
        <w:ind w:left="720"/>
        <w:jc w:val="both"/>
        <w:rPr>
          <w:rFonts w:ascii="Times New Roman" w:hAnsi="Times New Roman" w:cs="Times New Roman"/>
        </w:rPr>
      </w:pPr>
      <w:r>
        <w:rPr>
          <w:rFonts w:ascii="Times New Roman" w:hAnsi="Times New Roman" w:cs="Times New Roman"/>
        </w:rPr>
        <w:t xml:space="preserve">“Any person who is aggrieved by a verdict reached or punishment imposed </w:t>
      </w:r>
      <w:r>
        <w:rPr>
          <w:rFonts w:ascii="Times New Roman" w:hAnsi="Times New Roman" w:cs="Times New Roman"/>
          <w:u w:val="single"/>
        </w:rPr>
        <w:t>following misconduct proceedings</w:t>
      </w:r>
      <w:r>
        <w:rPr>
          <w:rFonts w:ascii="Times New Roman" w:hAnsi="Times New Roman" w:cs="Times New Roman"/>
        </w:rPr>
        <w:t xml:space="preserve"> conducted in terms of subsection (1) or (2) may appeal to the Board in the form and manner prescribed in service regulations.” (The underlining is my own).</w:t>
      </w:r>
    </w:p>
    <w:p w:rsidR="00FF2248" w:rsidRDefault="00FF2248" w:rsidP="00FF2248">
      <w:pPr>
        <w:spacing w:after="0" w:line="240" w:lineRule="auto"/>
        <w:ind w:left="720"/>
        <w:jc w:val="both"/>
        <w:rPr>
          <w:rFonts w:ascii="Times New Roman" w:hAnsi="Times New Roman" w:cs="Times New Roman"/>
        </w:rPr>
      </w:pPr>
    </w:p>
    <w:p w:rsidR="00FF2248" w:rsidRDefault="00616969" w:rsidP="00FF224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 fo</w:t>
      </w:r>
      <w:r w:rsidR="00FF2248">
        <w:rPr>
          <w:rFonts w:ascii="Times New Roman" w:hAnsi="Times New Roman" w:cs="Times New Roman"/>
          <w:sz w:val="24"/>
          <w:szCs w:val="24"/>
        </w:rPr>
        <w:t>r s 17 to apply, there had to be misconduct proceedings.</w:t>
      </w:r>
    </w:p>
    <w:p w:rsidR="00FF2248" w:rsidRDefault="00FF2248" w:rsidP="00FF2248">
      <w:pPr>
        <w:spacing w:after="0" w:line="240" w:lineRule="auto"/>
        <w:ind w:left="720"/>
        <w:jc w:val="both"/>
        <w:rPr>
          <w:rFonts w:ascii="Times New Roman" w:hAnsi="Times New Roman" w:cs="Times New Roman"/>
          <w:sz w:val="24"/>
          <w:szCs w:val="24"/>
        </w:rPr>
      </w:pPr>
    </w:p>
    <w:p w:rsidR="00616969" w:rsidRDefault="00FF2248" w:rsidP="00FF224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application for review therefore has merit and must succeed. </w:t>
      </w:r>
    </w:p>
    <w:p w:rsidR="00FF2248" w:rsidRDefault="00FF2248" w:rsidP="00616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relief sought by the applicant was however, incomplete. His draft order</w:t>
      </w:r>
      <w:r w:rsidR="00616969">
        <w:rPr>
          <w:rFonts w:ascii="Times New Roman" w:hAnsi="Times New Roman" w:cs="Times New Roman"/>
          <w:sz w:val="24"/>
          <w:szCs w:val="24"/>
        </w:rPr>
        <w:t xml:space="preserve"> requested</w:t>
      </w:r>
      <w:r>
        <w:rPr>
          <w:rFonts w:ascii="Times New Roman" w:hAnsi="Times New Roman" w:cs="Times New Roman"/>
          <w:sz w:val="24"/>
          <w:szCs w:val="24"/>
        </w:rPr>
        <w:t xml:space="preserve"> that the respondents’ decisions be set aside and he end</w:t>
      </w:r>
      <w:r w:rsidR="00616969">
        <w:rPr>
          <w:rFonts w:ascii="Times New Roman" w:hAnsi="Times New Roman" w:cs="Times New Roman"/>
          <w:sz w:val="24"/>
          <w:szCs w:val="24"/>
        </w:rPr>
        <w:t>ed there; yet there wa</w:t>
      </w:r>
      <w:r>
        <w:rPr>
          <w:rFonts w:ascii="Times New Roman" w:hAnsi="Times New Roman" w:cs="Times New Roman"/>
          <w:sz w:val="24"/>
          <w:szCs w:val="24"/>
        </w:rPr>
        <w:t>s need to correct the procedural irregularity committed by the respondents. That is the purpose behind reviewing proceedings which are irregular. The court will therefore set aside the respondent</w:t>
      </w:r>
      <w:r w:rsidR="00616969">
        <w:rPr>
          <w:rFonts w:ascii="Times New Roman" w:hAnsi="Times New Roman" w:cs="Times New Roman"/>
          <w:sz w:val="24"/>
          <w:szCs w:val="24"/>
        </w:rPr>
        <w:t>s’</w:t>
      </w:r>
      <w:r>
        <w:rPr>
          <w:rFonts w:ascii="Times New Roman" w:hAnsi="Times New Roman" w:cs="Times New Roman"/>
          <w:sz w:val="24"/>
          <w:szCs w:val="24"/>
        </w:rPr>
        <w:t xml:space="preserve"> decisions and remit the matter back to the second respondent for it to institute disciplinary procedures against the applicant.</w:t>
      </w:r>
      <w:r>
        <w:rPr>
          <w:rFonts w:ascii="Times New Roman" w:hAnsi="Times New Roman" w:cs="Times New Roman"/>
          <w:sz w:val="24"/>
          <w:szCs w:val="24"/>
        </w:rPr>
        <w:tab/>
      </w:r>
    </w:p>
    <w:p w:rsidR="00FF2248" w:rsidRDefault="00FF2248" w:rsidP="00FF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therefore order</w:t>
      </w:r>
      <w:r w:rsidR="00616969">
        <w:rPr>
          <w:rFonts w:ascii="Times New Roman" w:hAnsi="Times New Roman" w:cs="Times New Roman"/>
          <w:sz w:val="24"/>
          <w:szCs w:val="24"/>
        </w:rPr>
        <w:t>ed</w:t>
      </w:r>
      <w:r>
        <w:rPr>
          <w:rFonts w:ascii="Times New Roman" w:hAnsi="Times New Roman" w:cs="Times New Roman"/>
          <w:sz w:val="24"/>
          <w:szCs w:val="24"/>
        </w:rPr>
        <w:t xml:space="preserve"> </w:t>
      </w:r>
      <w:r w:rsidR="003702B9">
        <w:rPr>
          <w:rFonts w:ascii="Times New Roman" w:hAnsi="Times New Roman" w:cs="Times New Roman"/>
          <w:sz w:val="24"/>
          <w:szCs w:val="24"/>
        </w:rPr>
        <w:t>that</w:t>
      </w:r>
      <w:r>
        <w:rPr>
          <w:rFonts w:ascii="Times New Roman" w:hAnsi="Times New Roman" w:cs="Times New Roman"/>
          <w:sz w:val="24"/>
          <w:szCs w:val="24"/>
        </w:rPr>
        <w:t>:</w:t>
      </w:r>
    </w:p>
    <w:p w:rsidR="00FF2248" w:rsidRDefault="00FF2248" w:rsidP="00FF224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of the first respondent communicated to the applicant through the Memorandum of 7 February 2017 be and is hereby set aside.</w:t>
      </w:r>
    </w:p>
    <w:p w:rsidR="00FF2248" w:rsidRDefault="00FF2248" w:rsidP="00FF224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by the respondents to unilaterally cease applicant’s salary be and is hereby set aside.</w:t>
      </w:r>
    </w:p>
    <w:p w:rsidR="00FF2248" w:rsidRDefault="00FF2248" w:rsidP="00FF224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be and is hereby referred back to the second respondent for it to institute disciplinary proceedings against the applicant for the alleged misconduct.</w:t>
      </w:r>
    </w:p>
    <w:p w:rsidR="00FF2248" w:rsidRPr="005442B5" w:rsidRDefault="00FF2248" w:rsidP="00FF224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second respondents, jointly and severally, to pay the costs of suit.</w:t>
      </w:r>
    </w:p>
    <w:p w:rsidR="00FF2248" w:rsidRDefault="00FF2248" w:rsidP="00FF2248">
      <w:pPr>
        <w:spacing w:after="0" w:line="360" w:lineRule="auto"/>
        <w:jc w:val="both"/>
        <w:rPr>
          <w:rFonts w:ascii="Times New Roman" w:hAnsi="Times New Roman" w:cs="Times New Roman"/>
          <w:sz w:val="24"/>
          <w:szCs w:val="24"/>
        </w:rPr>
      </w:pPr>
    </w:p>
    <w:p w:rsidR="00501E0A" w:rsidRDefault="00501E0A" w:rsidP="00FF2248">
      <w:pPr>
        <w:spacing w:after="0" w:line="360" w:lineRule="auto"/>
        <w:jc w:val="both"/>
        <w:rPr>
          <w:rFonts w:ascii="Times New Roman" w:hAnsi="Times New Roman" w:cs="Times New Roman"/>
          <w:sz w:val="24"/>
          <w:szCs w:val="24"/>
        </w:rPr>
      </w:pPr>
    </w:p>
    <w:p w:rsidR="00501E0A" w:rsidRDefault="00501E0A" w:rsidP="007F4C0C">
      <w:pPr>
        <w:spacing w:after="0" w:line="240" w:lineRule="auto"/>
        <w:jc w:val="both"/>
        <w:rPr>
          <w:rFonts w:ascii="Times New Roman" w:hAnsi="Times New Roman" w:cs="Times New Roman"/>
          <w:sz w:val="24"/>
          <w:szCs w:val="24"/>
        </w:rPr>
      </w:pPr>
      <w:r w:rsidRPr="00501E0A">
        <w:rPr>
          <w:rFonts w:ascii="Times New Roman" w:hAnsi="Times New Roman" w:cs="Times New Roman"/>
          <w:i/>
          <w:sz w:val="24"/>
          <w:szCs w:val="24"/>
        </w:rPr>
        <w:t>Rubaya and Chatambudza</w:t>
      </w:r>
      <w:r>
        <w:rPr>
          <w:rFonts w:ascii="Times New Roman" w:hAnsi="Times New Roman" w:cs="Times New Roman"/>
          <w:sz w:val="24"/>
          <w:szCs w:val="24"/>
        </w:rPr>
        <w:t>, applicant’s legal practitioners</w:t>
      </w:r>
    </w:p>
    <w:p w:rsidR="00501E0A" w:rsidRPr="005442B5" w:rsidRDefault="00501E0A" w:rsidP="007F4C0C">
      <w:pPr>
        <w:spacing w:after="0" w:line="240" w:lineRule="auto"/>
        <w:jc w:val="both"/>
        <w:rPr>
          <w:rFonts w:ascii="Times New Roman" w:hAnsi="Times New Roman" w:cs="Times New Roman"/>
          <w:sz w:val="24"/>
          <w:szCs w:val="24"/>
        </w:rPr>
      </w:pPr>
      <w:r w:rsidRPr="00501E0A">
        <w:rPr>
          <w:rFonts w:ascii="Times New Roman" w:hAnsi="Times New Roman" w:cs="Times New Roman"/>
          <w:i/>
          <w:sz w:val="24"/>
          <w:szCs w:val="24"/>
        </w:rPr>
        <w:t>Kantor and Immerman</w:t>
      </w:r>
      <w:r>
        <w:rPr>
          <w:rFonts w:ascii="Times New Roman" w:hAnsi="Times New Roman" w:cs="Times New Roman"/>
          <w:sz w:val="24"/>
          <w:szCs w:val="24"/>
        </w:rPr>
        <w:t>, 1</w:t>
      </w:r>
      <w:r w:rsidRPr="00501E0A">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501E0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FF2248" w:rsidRDefault="00FF2248" w:rsidP="00810B76">
      <w:pPr>
        <w:pStyle w:val="ListParagraph"/>
        <w:spacing w:after="0" w:line="360" w:lineRule="auto"/>
        <w:ind w:left="0"/>
        <w:jc w:val="both"/>
        <w:rPr>
          <w:rFonts w:ascii="Times New Roman" w:hAnsi="Times New Roman" w:cs="Times New Roman"/>
          <w:sz w:val="24"/>
          <w:szCs w:val="24"/>
        </w:rPr>
      </w:pPr>
    </w:p>
    <w:p w:rsidR="00B84E5B" w:rsidRPr="00810B76" w:rsidRDefault="00B84E5B" w:rsidP="00810B76">
      <w:pPr>
        <w:pStyle w:val="ListParagraph"/>
        <w:spacing w:after="0" w:line="360" w:lineRule="auto"/>
        <w:ind w:left="0"/>
        <w:jc w:val="both"/>
        <w:rPr>
          <w:rFonts w:ascii="Times New Roman" w:hAnsi="Times New Roman" w:cs="Times New Roman"/>
          <w:sz w:val="24"/>
          <w:szCs w:val="24"/>
        </w:rPr>
      </w:pPr>
    </w:p>
    <w:p w:rsidR="001F6C31" w:rsidRPr="00076CB8" w:rsidRDefault="001F6C31" w:rsidP="001F6C31">
      <w:pPr>
        <w:pStyle w:val="ListParagraph"/>
        <w:spacing w:after="0" w:line="360" w:lineRule="auto"/>
        <w:ind w:left="0" w:firstLine="720"/>
        <w:jc w:val="both"/>
        <w:rPr>
          <w:rFonts w:ascii="Times New Roman" w:hAnsi="Times New Roman" w:cs="Times New Roman"/>
          <w:sz w:val="24"/>
          <w:szCs w:val="24"/>
        </w:rPr>
      </w:pPr>
    </w:p>
    <w:sectPr w:rsidR="001F6C31" w:rsidRPr="00076CB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9F" w:rsidRDefault="0095339F" w:rsidP="00076CB8">
      <w:pPr>
        <w:spacing w:after="0" w:line="240" w:lineRule="auto"/>
      </w:pPr>
      <w:r>
        <w:separator/>
      </w:r>
    </w:p>
  </w:endnote>
  <w:endnote w:type="continuationSeparator" w:id="0">
    <w:p w:rsidR="0095339F" w:rsidRDefault="0095339F" w:rsidP="0007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9F" w:rsidRDefault="0095339F" w:rsidP="00076CB8">
      <w:pPr>
        <w:spacing w:after="0" w:line="240" w:lineRule="auto"/>
      </w:pPr>
      <w:r>
        <w:separator/>
      </w:r>
    </w:p>
  </w:footnote>
  <w:footnote w:type="continuationSeparator" w:id="0">
    <w:p w:rsidR="0095339F" w:rsidRDefault="0095339F" w:rsidP="0007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2659"/>
      <w:docPartObj>
        <w:docPartGallery w:val="Page Numbers (Top of Page)"/>
        <w:docPartUnique/>
      </w:docPartObj>
    </w:sdtPr>
    <w:sdtEndPr>
      <w:rPr>
        <w:noProof/>
      </w:rPr>
    </w:sdtEndPr>
    <w:sdtContent>
      <w:p w:rsidR="00076CB8" w:rsidRDefault="00076CB8">
        <w:pPr>
          <w:pStyle w:val="Header"/>
          <w:jc w:val="right"/>
          <w:rPr>
            <w:noProof/>
          </w:rPr>
        </w:pPr>
        <w:r>
          <w:fldChar w:fldCharType="begin"/>
        </w:r>
        <w:r>
          <w:instrText xml:space="preserve"> PAGE   \* MERGEFORMAT </w:instrText>
        </w:r>
        <w:r>
          <w:fldChar w:fldCharType="separate"/>
        </w:r>
        <w:r w:rsidR="005441AA">
          <w:rPr>
            <w:noProof/>
          </w:rPr>
          <w:t>1</w:t>
        </w:r>
        <w:r>
          <w:rPr>
            <w:noProof/>
          </w:rPr>
          <w:fldChar w:fldCharType="end"/>
        </w:r>
      </w:p>
      <w:p w:rsidR="00076CB8" w:rsidRDefault="00076CB8">
        <w:pPr>
          <w:pStyle w:val="Header"/>
          <w:jc w:val="right"/>
          <w:rPr>
            <w:noProof/>
          </w:rPr>
        </w:pPr>
        <w:r>
          <w:rPr>
            <w:noProof/>
          </w:rPr>
          <w:t>HH</w:t>
        </w:r>
        <w:r w:rsidR="006E55BA">
          <w:rPr>
            <w:noProof/>
          </w:rPr>
          <w:t xml:space="preserve"> 457-19</w:t>
        </w:r>
      </w:p>
      <w:p w:rsidR="00076CB8" w:rsidRDefault="00076CB8">
        <w:pPr>
          <w:pStyle w:val="Header"/>
          <w:jc w:val="right"/>
        </w:pPr>
        <w:r>
          <w:rPr>
            <w:noProof/>
          </w:rPr>
          <w:t>HC 2385/17</w:t>
        </w:r>
      </w:p>
    </w:sdtContent>
  </w:sdt>
  <w:p w:rsidR="00076CB8" w:rsidRDefault="00076C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12C4"/>
    <w:multiLevelType w:val="hybridMultilevel"/>
    <w:tmpl w:val="B114DB6C"/>
    <w:lvl w:ilvl="0" w:tplc="CE88AE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FDB59DF"/>
    <w:multiLevelType w:val="hybridMultilevel"/>
    <w:tmpl w:val="BB4CCCFE"/>
    <w:lvl w:ilvl="0" w:tplc="2BB2D2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F057FB2"/>
    <w:multiLevelType w:val="hybridMultilevel"/>
    <w:tmpl w:val="6640267E"/>
    <w:lvl w:ilvl="0" w:tplc="12EEA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B33F68"/>
    <w:multiLevelType w:val="hybridMultilevel"/>
    <w:tmpl w:val="0E02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B8"/>
    <w:rsid w:val="00076CB8"/>
    <w:rsid w:val="00092883"/>
    <w:rsid w:val="00121CCA"/>
    <w:rsid w:val="00164B71"/>
    <w:rsid w:val="001F6C31"/>
    <w:rsid w:val="003702B9"/>
    <w:rsid w:val="00406BDB"/>
    <w:rsid w:val="00451CF4"/>
    <w:rsid w:val="00474188"/>
    <w:rsid w:val="004F2946"/>
    <w:rsid w:val="00501E0A"/>
    <w:rsid w:val="00513E73"/>
    <w:rsid w:val="00516B86"/>
    <w:rsid w:val="005441AA"/>
    <w:rsid w:val="00616969"/>
    <w:rsid w:val="00625471"/>
    <w:rsid w:val="00692A71"/>
    <w:rsid w:val="006E55BA"/>
    <w:rsid w:val="00715100"/>
    <w:rsid w:val="00744018"/>
    <w:rsid w:val="007F4C0C"/>
    <w:rsid w:val="00810B76"/>
    <w:rsid w:val="0095339F"/>
    <w:rsid w:val="009A5227"/>
    <w:rsid w:val="009B5E15"/>
    <w:rsid w:val="009C0233"/>
    <w:rsid w:val="00A153B1"/>
    <w:rsid w:val="00AE3503"/>
    <w:rsid w:val="00B15027"/>
    <w:rsid w:val="00B84E5B"/>
    <w:rsid w:val="00BC4DF2"/>
    <w:rsid w:val="00BD751F"/>
    <w:rsid w:val="00CD61F9"/>
    <w:rsid w:val="00D7497B"/>
    <w:rsid w:val="00D86AF2"/>
    <w:rsid w:val="00D90378"/>
    <w:rsid w:val="00DA1549"/>
    <w:rsid w:val="00E30A42"/>
    <w:rsid w:val="00E61960"/>
    <w:rsid w:val="00ED385E"/>
    <w:rsid w:val="00F1357B"/>
    <w:rsid w:val="00F50FC7"/>
    <w:rsid w:val="00FF224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15225-DBEE-4FE9-A001-3532A8EE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CB8"/>
  </w:style>
  <w:style w:type="paragraph" w:styleId="Footer">
    <w:name w:val="footer"/>
    <w:basedOn w:val="Normal"/>
    <w:link w:val="FooterChar"/>
    <w:uiPriority w:val="99"/>
    <w:unhideWhenUsed/>
    <w:rsid w:val="0007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CB8"/>
  </w:style>
  <w:style w:type="paragraph" w:styleId="ListParagraph">
    <w:name w:val="List Paragraph"/>
    <w:basedOn w:val="Normal"/>
    <w:uiPriority w:val="34"/>
    <w:qFormat/>
    <w:rsid w:val="0007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2019-06-26T12:12:00Z</cp:lastPrinted>
  <dcterms:created xsi:type="dcterms:W3CDTF">2019-07-08T08:36:00Z</dcterms:created>
  <dcterms:modified xsi:type="dcterms:W3CDTF">2019-07-08T08:36:00Z</dcterms:modified>
</cp:coreProperties>
</file>