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8E6" w:rsidRDefault="00D948E6" w:rsidP="00D27F8B">
      <w:pPr>
        <w:jc w:val="both"/>
        <w:rPr>
          <w:rFonts w:ascii="Times New Roman" w:hAnsi="Times New Roman" w:cs="Times New Roman"/>
          <w:sz w:val="24"/>
          <w:szCs w:val="24"/>
        </w:rPr>
      </w:pPr>
      <w:bookmarkStart w:id="0" w:name="_GoBack"/>
      <w:bookmarkEnd w:id="0"/>
    </w:p>
    <w:p w:rsidR="008B001E" w:rsidRDefault="00D948E6" w:rsidP="00D27F8B">
      <w:pPr>
        <w:spacing w:after="0" w:line="240" w:lineRule="auto"/>
        <w:jc w:val="both"/>
        <w:rPr>
          <w:rFonts w:ascii="Times New Roman" w:hAnsi="Times New Roman" w:cs="Times New Roman"/>
          <w:sz w:val="24"/>
          <w:szCs w:val="24"/>
        </w:rPr>
      </w:pPr>
      <w:r w:rsidRPr="00D948E6">
        <w:rPr>
          <w:rFonts w:ascii="Times New Roman" w:hAnsi="Times New Roman" w:cs="Times New Roman"/>
          <w:sz w:val="24"/>
          <w:szCs w:val="24"/>
        </w:rPr>
        <w:t>SIMON CHINGANGA</w:t>
      </w:r>
    </w:p>
    <w:p w:rsidR="00D948E6" w:rsidRDefault="00D27F8B" w:rsidP="00D27F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D948E6" w:rsidRDefault="00D948E6" w:rsidP="00D27F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TAPSON MADZIVIRE</w:t>
      </w:r>
    </w:p>
    <w:p w:rsidR="00D948E6" w:rsidRDefault="00D27F8B" w:rsidP="00D27F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D948E6">
        <w:rPr>
          <w:rFonts w:ascii="Times New Roman" w:hAnsi="Times New Roman" w:cs="Times New Roman"/>
          <w:sz w:val="24"/>
          <w:szCs w:val="24"/>
        </w:rPr>
        <w:t xml:space="preserve">nd </w:t>
      </w:r>
    </w:p>
    <w:p w:rsidR="00D948E6" w:rsidRDefault="00D948E6" w:rsidP="00D27F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MUNASHE SHAVA</w:t>
      </w:r>
    </w:p>
    <w:p w:rsidR="00D27F8B" w:rsidRDefault="00D27F8B" w:rsidP="00D27F8B">
      <w:pPr>
        <w:spacing w:after="0" w:line="240" w:lineRule="auto"/>
        <w:jc w:val="both"/>
        <w:rPr>
          <w:rFonts w:ascii="Times New Roman" w:hAnsi="Times New Roman" w:cs="Times New Roman"/>
          <w:sz w:val="24"/>
          <w:szCs w:val="24"/>
        </w:rPr>
      </w:pPr>
    </w:p>
    <w:p w:rsidR="00A81351" w:rsidRDefault="00A81351" w:rsidP="00D27F8B">
      <w:pPr>
        <w:spacing w:after="0" w:line="240" w:lineRule="auto"/>
        <w:jc w:val="both"/>
        <w:rPr>
          <w:rFonts w:ascii="Times New Roman" w:hAnsi="Times New Roman" w:cs="Times New Roman"/>
          <w:sz w:val="24"/>
          <w:szCs w:val="24"/>
        </w:rPr>
      </w:pPr>
    </w:p>
    <w:p w:rsidR="00A81351" w:rsidRDefault="00A81351" w:rsidP="00D27F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A81351" w:rsidRDefault="00A81351" w:rsidP="00D27F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MANZUNZU J</w:t>
      </w:r>
    </w:p>
    <w:p w:rsidR="00A81351" w:rsidRDefault="00D05C44" w:rsidP="00D27F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w:t>
      </w:r>
      <w:r w:rsidR="00EC1F45">
        <w:rPr>
          <w:rFonts w:ascii="Times New Roman" w:hAnsi="Times New Roman" w:cs="Times New Roman"/>
          <w:sz w:val="24"/>
          <w:szCs w:val="24"/>
        </w:rPr>
        <w:t>RARE, 7 June 2019 &amp; 8</w:t>
      </w:r>
      <w:r w:rsidR="00EC721B">
        <w:rPr>
          <w:rFonts w:ascii="Times New Roman" w:hAnsi="Times New Roman" w:cs="Times New Roman"/>
          <w:sz w:val="24"/>
          <w:szCs w:val="24"/>
        </w:rPr>
        <w:t xml:space="preserve"> October</w:t>
      </w:r>
      <w:r>
        <w:rPr>
          <w:rFonts w:ascii="Times New Roman" w:hAnsi="Times New Roman" w:cs="Times New Roman"/>
          <w:sz w:val="24"/>
          <w:szCs w:val="24"/>
        </w:rPr>
        <w:t xml:space="preserve"> </w:t>
      </w:r>
      <w:r w:rsidR="00A81351">
        <w:rPr>
          <w:rFonts w:ascii="Times New Roman" w:hAnsi="Times New Roman" w:cs="Times New Roman"/>
          <w:sz w:val="24"/>
          <w:szCs w:val="24"/>
        </w:rPr>
        <w:t>2020</w:t>
      </w:r>
    </w:p>
    <w:p w:rsidR="00D05C44" w:rsidRDefault="00D05C44" w:rsidP="00D27F8B">
      <w:pPr>
        <w:jc w:val="both"/>
        <w:rPr>
          <w:rFonts w:ascii="Times New Roman" w:hAnsi="Times New Roman" w:cs="Times New Roman"/>
          <w:b/>
          <w:sz w:val="24"/>
          <w:szCs w:val="24"/>
        </w:rPr>
      </w:pPr>
    </w:p>
    <w:p w:rsidR="00A81351" w:rsidRDefault="00D05C44" w:rsidP="00D27F8B">
      <w:pPr>
        <w:jc w:val="both"/>
        <w:rPr>
          <w:rFonts w:ascii="Times New Roman" w:hAnsi="Times New Roman" w:cs="Times New Roman"/>
          <w:b/>
          <w:sz w:val="24"/>
          <w:szCs w:val="24"/>
        </w:rPr>
      </w:pPr>
      <w:r w:rsidRPr="00D05C44">
        <w:rPr>
          <w:rFonts w:ascii="Times New Roman" w:hAnsi="Times New Roman" w:cs="Times New Roman"/>
          <w:b/>
          <w:sz w:val="24"/>
          <w:szCs w:val="24"/>
        </w:rPr>
        <w:t xml:space="preserve">URGENT </w:t>
      </w:r>
      <w:r w:rsidR="00EC721B">
        <w:rPr>
          <w:rFonts w:ascii="Times New Roman" w:hAnsi="Times New Roman" w:cs="Times New Roman"/>
          <w:b/>
          <w:sz w:val="24"/>
          <w:szCs w:val="24"/>
        </w:rPr>
        <w:t xml:space="preserve">CHAMBER </w:t>
      </w:r>
      <w:r w:rsidRPr="00D05C44">
        <w:rPr>
          <w:rFonts w:ascii="Times New Roman" w:hAnsi="Times New Roman" w:cs="Times New Roman"/>
          <w:b/>
          <w:sz w:val="24"/>
          <w:szCs w:val="24"/>
        </w:rPr>
        <w:t>APPLICATION –RETURN DAY</w:t>
      </w:r>
    </w:p>
    <w:p w:rsidR="00D27F8B" w:rsidRPr="00D05C44" w:rsidRDefault="00D27F8B" w:rsidP="00D27F8B">
      <w:pPr>
        <w:jc w:val="both"/>
        <w:rPr>
          <w:rFonts w:ascii="Times New Roman" w:hAnsi="Times New Roman" w:cs="Times New Roman"/>
          <w:b/>
          <w:sz w:val="24"/>
          <w:szCs w:val="24"/>
        </w:rPr>
      </w:pPr>
    </w:p>
    <w:p w:rsidR="00A81351" w:rsidRDefault="00A81351" w:rsidP="00D27F8B">
      <w:pPr>
        <w:spacing w:after="0" w:line="240" w:lineRule="auto"/>
        <w:jc w:val="both"/>
        <w:rPr>
          <w:rFonts w:ascii="Times New Roman" w:hAnsi="Times New Roman" w:cs="Times New Roman"/>
          <w:sz w:val="24"/>
          <w:szCs w:val="24"/>
        </w:rPr>
      </w:pPr>
      <w:r w:rsidRPr="00D27F8B">
        <w:rPr>
          <w:rFonts w:ascii="Times New Roman" w:hAnsi="Times New Roman" w:cs="Times New Roman"/>
          <w:i/>
          <w:sz w:val="24"/>
          <w:szCs w:val="24"/>
        </w:rPr>
        <w:t>S. Mpofu</w:t>
      </w:r>
      <w:r w:rsidR="00D27F8B">
        <w:rPr>
          <w:rFonts w:ascii="Times New Roman" w:hAnsi="Times New Roman" w:cs="Times New Roman"/>
          <w:sz w:val="24"/>
          <w:szCs w:val="24"/>
        </w:rPr>
        <w:t>,</w:t>
      </w:r>
      <w:r>
        <w:rPr>
          <w:rFonts w:ascii="Times New Roman" w:hAnsi="Times New Roman" w:cs="Times New Roman"/>
          <w:sz w:val="24"/>
          <w:szCs w:val="24"/>
        </w:rPr>
        <w:t xml:space="preserve"> for applicant</w:t>
      </w:r>
    </w:p>
    <w:p w:rsidR="00A81351" w:rsidRDefault="00A81351" w:rsidP="00D27F8B">
      <w:pPr>
        <w:spacing w:after="0" w:line="240" w:lineRule="auto"/>
        <w:jc w:val="both"/>
        <w:rPr>
          <w:rFonts w:ascii="Times New Roman" w:hAnsi="Times New Roman" w:cs="Times New Roman"/>
          <w:sz w:val="24"/>
          <w:szCs w:val="24"/>
        </w:rPr>
      </w:pPr>
      <w:r w:rsidRPr="00D27F8B">
        <w:rPr>
          <w:rFonts w:ascii="Times New Roman" w:hAnsi="Times New Roman" w:cs="Times New Roman"/>
          <w:i/>
          <w:sz w:val="24"/>
          <w:szCs w:val="24"/>
        </w:rPr>
        <w:t>S. Mushonga</w:t>
      </w:r>
      <w:r w:rsidR="00D27F8B">
        <w:rPr>
          <w:rFonts w:ascii="Times New Roman" w:hAnsi="Times New Roman" w:cs="Times New Roman"/>
          <w:sz w:val="24"/>
          <w:szCs w:val="24"/>
        </w:rPr>
        <w:t>,</w:t>
      </w:r>
      <w:r>
        <w:rPr>
          <w:rFonts w:ascii="Times New Roman" w:hAnsi="Times New Roman" w:cs="Times New Roman"/>
          <w:sz w:val="24"/>
          <w:szCs w:val="24"/>
        </w:rPr>
        <w:t xml:space="preserve"> for the 1</w:t>
      </w:r>
      <w:r w:rsidRPr="00A8135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A81351" w:rsidRDefault="00A81351" w:rsidP="00D27F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A81351">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in default.</w:t>
      </w:r>
    </w:p>
    <w:p w:rsidR="00D05C44" w:rsidRDefault="00D05C44" w:rsidP="00D27F8B">
      <w:pPr>
        <w:jc w:val="both"/>
        <w:rPr>
          <w:rFonts w:ascii="Times New Roman" w:hAnsi="Times New Roman" w:cs="Times New Roman"/>
          <w:sz w:val="24"/>
          <w:szCs w:val="24"/>
        </w:rPr>
      </w:pPr>
    </w:p>
    <w:p w:rsidR="00513F7B" w:rsidRDefault="00513F7B" w:rsidP="002525D4">
      <w:pPr>
        <w:ind w:firstLine="720"/>
        <w:jc w:val="both"/>
        <w:rPr>
          <w:rFonts w:ascii="Times New Roman" w:hAnsi="Times New Roman" w:cs="Times New Roman"/>
          <w:sz w:val="24"/>
          <w:szCs w:val="24"/>
        </w:rPr>
      </w:pPr>
      <w:r>
        <w:rPr>
          <w:rFonts w:ascii="Times New Roman" w:hAnsi="Times New Roman" w:cs="Times New Roman"/>
          <w:sz w:val="24"/>
          <w:szCs w:val="24"/>
        </w:rPr>
        <w:t>MANZUNZU J</w:t>
      </w:r>
      <w:r w:rsidR="00D27F8B">
        <w:rPr>
          <w:rFonts w:ascii="Times New Roman" w:hAnsi="Times New Roman" w:cs="Times New Roman"/>
          <w:sz w:val="24"/>
          <w:szCs w:val="24"/>
        </w:rPr>
        <w:t>:</w:t>
      </w:r>
      <w:r w:rsidR="00853E03">
        <w:rPr>
          <w:rFonts w:ascii="Times New Roman" w:hAnsi="Times New Roman" w:cs="Times New Roman"/>
          <w:sz w:val="24"/>
          <w:szCs w:val="24"/>
        </w:rPr>
        <w:t xml:space="preserve"> </w:t>
      </w:r>
      <w:r w:rsidR="00D05C44">
        <w:rPr>
          <w:rFonts w:ascii="Times New Roman" w:hAnsi="Times New Roman" w:cs="Times New Roman"/>
          <w:sz w:val="24"/>
          <w:szCs w:val="24"/>
        </w:rPr>
        <w:t>On 26 November 2018 this court issued the following provisional order</w:t>
      </w:r>
      <w:r w:rsidR="002525D4">
        <w:rPr>
          <w:rFonts w:ascii="Times New Roman" w:hAnsi="Times New Roman" w:cs="Times New Roman"/>
          <w:sz w:val="24"/>
          <w:szCs w:val="24"/>
        </w:rPr>
        <w:t>:</w:t>
      </w:r>
    </w:p>
    <w:p w:rsidR="00D05C44" w:rsidRPr="00D27F8B" w:rsidRDefault="00D05C44" w:rsidP="00D27F8B">
      <w:pPr>
        <w:ind w:firstLine="720"/>
        <w:jc w:val="both"/>
        <w:rPr>
          <w:rFonts w:ascii="Times New Roman" w:hAnsi="Times New Roman" w:cs="Times New Roman"/>
        </w:rPr>
      </w:pPr>
      <w:r>
        <w:rPr>
          <w:rFonts w:ascii="Times New Roman" w:hAnsi="Times New Roman" w:cs="Times New Roman"/>
          <w:sz w:val="24"/>
          <w:szCs w:val="24"/>
        </w:rPr>
        <w:t>“</w:t>
      </w:r>
      <w:r w:rsidRPr="00D27F8B">
        <w:rPr>
          <w:rFonts w:ascii="Times New Roman" w:hAnsi="Times New Roman" w:cs="Times New Roman"/>
        </w:rPr>
        <w:t>TERMS OF FINAL ORDER SOUGHT:</w:t>
      </w:r>
    </w:p>
    <w:p w:rsidR="00D05C44" w:rsidRPr="00D27F8B" w:rsidRDefault="00D05C44" w:rsidP="00D27F8B">
      <w:pPr>
        <w:ind w:left="720"/>
        <w:jc w:val="both"/>
        <w:rPr>
          <w:rFonts w:ascii="Times New Roman" w:hAnsi="Times New Roman" w:cs="Times New Roman"/>
        </w:rPr>
      </w:pPr>
      <w:r w:rsidRPr="00D27F8B">
        <w:rPr>
          <w:rFonts w:ascii="Times New Roman" w:hAnsi="Times New Roman" w:cs="Times New Roman"/>
        </w:rPr>
        <w:t xml:space="preserve">That you show cause to this Honourable Court why a final order should not </w:t>
      </w:r>
      <w:r w:rsidR="00E2642C" w:rsidRPr="00D27F8B">
        <w:rPr>
          <w:rFonts w:ascii="Times New Roman" w:hAnsi="Times New Roman" w:cs="Times New Roman"/>
        </w:rPr>
        <w:t>be made in the following terms:-</w:t>
      </w:r>
    </w:p>
    <w:p w:rsidR="00E2642C" w:rsidRPr="00D27F8B" w:rsidRDefault="00E2642C" w:rsidP="00D27F8B">
      <w:pPr>
        <w:pStyle w:val="ListParagraph"/>
        <w:numPr>
          <w:ilvl w:val="0"/>
          <w:numId w:val="1"/>
        </w:numPr>
        <w:jc w:val="both"/>
        <w:rPr>
          <w:rFonts w:ascii="Times New Roman" w:hAnsi="Times New Roman" w:cs="Times New Roman"/>
        </w:rPr>
      </w:pPr>
      <w:r w:rsidRPr="00D27F8B">
        <w:rPr>
          <w:rFonts w:ascii="Times New Roman" w:hAnsi="Times New Roman" w:cs="Times New Roman"/>
        </w:rPr>
        <w:t>The resolutions purportedly made by the 1</w:t>
      </w:r>
      <w:r w:rsidRPr="00D27F8B">
        <w:rPr>
          <w:rFonts w:ascii="Times New Roman" w:hAnsi="Times New Roman" w:cs="Times New Roman"/>
          <w:vertAlign w:val="superscript"/>
        </w:rPr>
        <w:t>st</w:t>
      </w:r>
      <w:r w:rsidRPr="00D27F8B">
        <w:rPr>
          <w:rFonts w:ascii="Times New Roman" w:hAnsi="Times New Roman" w:cs="Times New Roman"/>
        </w:rPr>
        <w:t xml:space="preserve"> respondent on the 3</w:t>
      </w:r>
      <w:r w:rsidRPr="00D27F8B">
        <w:rPr>
          <w:rFonts w:ascii="Times New Roman" w:hAnsi="Times New Roman" w:cs="Times New Roman"/>
          <w:vertAlign w:val="superscript"/>
        </w:rPr>
        <w:t>rd</w:t>
      </w:r>
      <w:r w:rsidRPr="00D27F8B">
        <w:rPr>
          <w:rFonts w:ascii="Times New Roman" w:hAnsi="Times New Roman" w:cs="Times New Roman"/>
        </w:rPr>
        <w:t xml:space="preserve"> of November 2018 and afterwards concerning the appli</w:t>
      </w:r>
      <w:r w:rsidR="00957455" w:rsidRPr="00D27F8B">
        <w:rPr>
          <w:rFonts w:ascii="Times New Roman" w:hAnsi="Times New Roman" w:cs="Times New Roman"/>
        </w:rPr>
        <w:t>c</w:t>
      </w:r>
      <w:r w:rsidRPr="00D27F8B">
        <w:rPr>
          <w:rFonts w:ascii="Times New Roman" w:hAnsi="Times New Roman" w:cs="Times New Roman"/>
        </w:rPr>
        <w:t>ant’s position in Adam Bede Manufacturing (Pvt) Ltd are invalid and hereby set aside.</w:t>
      </w:r>
    </w:p>
    <w:p w:rsidR="00E2642C" w:rsidRPr="00D27F8B" w:rsidRDefault="00E2642C" w:rsidP="00D27F8B">
      <w:pPr>
        <w:pStyle w:val="ListParagraph"/>
        <w:numPr>
          <w:ilvl w:val="0"/>
          <w:numId w:val="1"/>
        </w:numPr>
        <w:jc w:val="both"/>
        <w:rPr>
          <w:rFonts w:ascii="Times New Roman" w:hAnsi="Times New Roman" w:cs="Times New Roman"/>
        </w:rPr>
      </w:pPr>
      <w:r w:rsidRPr="00D27F8B">
        <w:rPr>
          <w:rFonts w:ascii="Times New Roman" w:hAnsi="Times New Roman" w:cs="Times New Roman"/>
        </w:rPr>
        <w:t>It is declared that the 1</w:t>
      </w:r>
      <w:r w:rsidRPr="00D27F8B">
        <w:rPr>
          <w:rFonts w:ascii="Times New Roman" w:hAnsi="Times New Roman" w:cs="Times New Roman"/>
          <w:vertAlign w:val="superscript"/>
        </w:rPr>
        <w:t>st</w:t>
      </w:r>
      <w:r w:rsidRPr="00D27F8B">
        <w:rPr>
          <w:rFonts w:ascii="Times New Roman" w:hAnsi="Times New Roman" w:cs="Times New Roman"/>
        </w:rPr>
        <w:t xml:space="preserve"> respondent has no casting vote in a meeting of the shareholders and cannot impose resolutions on applicant.</w:t>
      </w:r>
    </w:p>
    <w:p w:rsidR="00E2642C" w:rsidRPr="00D27F8B" w:rsidRDefault="00E2642C" w:rsidP="00D27F8B">
      <w:pPr>
        <w:pStyle w:val="ListParagraph"/>
        <w:numPr>
          <w:ilvl w:val="0"/>
          <w:numId w:val="1"/>
        </w:numPr>
        <w:jc w:val="both"/>
        <w:rPr>
          <w:rFonts w:ascii="Times New Roman" w:hAnsi="Times New Roman" w:cs="Times New Roman"/>
        </w:rPr>
      </w:pPr>
      <w:r w:rsidRPr="00D27F8B">
        <w:rPr>
          <w:rFonts w:ascii="Times New Roman" w:hAnsi="Times New Roman" w:cs="Times New Roman"/>
        </w:rPr>
        <w:t>1</w:t>
      </w:r>
      <w:r w:rsidRPr="00D27F8B">
        <w:rPr>
          <w:rFonts w:ascii="Times New Roman" w:hAnsi="Times New Roman" w:cs="Times New Roman"/>
          <w:vertAlign w:val="superscript"/>
        </w:rPr>
        <w:t>st</w:t>
      </w:r>
      <w:r w:rsidRPr="00D27F8B">
        <w:rPr>
          <w:rFonts w:ascii="Times New Roman" w:hAnsi="Times New Roman" w:cs="Times New Roman"/>
        </w:rPr>
        <w:t xml:space="preserve"> respondent shall pay cost of suit on a legal practitioner client scale.</w:t>
      </w:r>
    </w:p>
    <w:p w:rsidR="00E2642C" w:rsidRPr="00D27F8B" w:rsidRDefault="00E2642C" w:rsidP="00D27F8B">
      <w:pPr>
        <w:jc w:val="both"/>
        <w:rPr>
          <w:rFonts w:ascii="Times New Roman" w:hAnsi="Times New Roman" w:cs="Times New Roman"/>
        </w:rPr>
      </w:pPr>
    </w:p>
    <w:p w:rsidR="00E2642C" w:rsidRPr="00D27F8B" w:rsidRDefault="00E2642C" w:rsidP="00D27F8B">
      <w:pPr>
        <w:ind w:firstLine="720"/>
        <w:jc w:val="both"/>
        <w:rPr>
          <w:rFonts w:ascii="Times New Roman" w:hAnsi="Times New Roman" w:cs="Times New Roman"/>
        </w:rPr>
      </w:pPr>
      <w:r w:rsidRPr="00D27F8B">
        <w:rPr>
          <w:rFonts w:ascii="Times New Roman" w:hAnsi="Times New Roman" w:cs="Times New Roman"/>
        </w:rPr>
        <w:t>TERMS OF THE INTERIM ORDER</w:t>
      </w:r>
    </w:p>
    <w:p w:rsidR="00E2642C" w:rsidRPr="00D27F8B" w:rsidRDefault="00E2642C" w:rsidP="00D27F8B">
      <w:pPr>
        <w:ind w:firstLine="720"/>
        <w:jc w:val="both"/>
        <w:rPr>
          <w:rFonts w:ascii="Times New Roman" w:hAnsi="Times New Roman" w:cs="Times New Roman"/>
        </w:rPr>
      </w:pPr>
      <w:r w:rsidRPr="00D27F8B">
        <w:rPr>
          <w:rFonts w:ascii="Times New Roman" w:hAnsi="Times New Roman" w:cs="Times New Roman"/>
        </w:rPr>
        <w:t>That pending determination of this matter, the applicant is granted the following relief:-</w:t>
      </w:r>
    </w:p>
    <w:p w:rsidR="00C26F52" w:rsidRPr="00D27F8B" w:rsidRDefault="00C26F52" w:rsidP="00D27F8B">
      <w:pPr>
        <w:pStyle w:val="ListParagraph"/>
        <w:numPr>
          <w:ilvl w:val="0"/>
          <w:numId w:val="2"/>
        </w:numPr>
        <w:jc w:val="both"/>
        <w:rPr>
          <w:rFonts w:ascii="Times New Roman" w:hAnsi="Times New Roman" w:cs="Times New Roman"/>
        </w:rPr>
      </w:pPr>
      <w:r w:rsidRPr="00D27F8B">
        <w:rPr>
          <w:rFonts w:ascii="Times New Roman" w:hAnsi="Times New Roman" w:cs="Times New Roman"/>
        </w:rPr>
        <w:t>The resolutions passed on the 3</w:t>
      </w:r>
      <w:r w:rsidRPr="00D27F8B">
        <w:rPr>
          <w:rFonts w:ascii="Times New Roman" w:hAnsi="Times New Roman" w:cs="Times New Roman"/>
          <w:vertAlign w:val="superscript"/>
        </w:rPr>
        <w:t>rd</w:t>
      </w:r>
      <w:r w:rsidRPr="00D27F8B">
        <w:rPr>
          <w:rFonts w:ascii="Times New Roman" w:hAnsi="Times New Roman" w:cs="Times New Roman"/>
        </w:rPr>
        <w:t xml:space="preserve"> of November 2018 which appear on annexure AA1 of the 1</w:t>
      </w:r>
      <w:r w:rsidRPr="00D27F8B">
        <w:rPr>
          <w:rFonts w:ascii="Times New Roman" w:hAnsi="Times New Roman" w:cs="Times New Roman"/>
          <w:vertAlign w:val="superscript"/>
        </w:rPr>
        <w:t>st</w:t>
      </w:r>
      <w:r w:rsidRPr="00D27F8B">
        <w:rPr>
          <w:rFonts w:ascii="Times New Roman" w:hAnsi="Times New Roman" w:cs="Times New Roman"/>
        </w:rPr>
        <w:t xml:space="preserve"> res</w:t>
      </w:r>
      <w:r w:rsidR="00A15EF5" w:rsidRPr="00D27F8B">
        <w:rPr>
          <w:rFonts w:ascii="Times New Roman" w:hAnsi="Times New Roman" w:cs="Times New Roman"/>
        </w:rPr>
        <w:t>pondent’s opposing affidavit and</w:t>
      </w:r>
      <w:r w:rsidRPr="00D27F8B">
        <w:rPr>
          <w:rFonts w:ascii="Times New Roman" w:hAnsi="Times New Roman" w:cs="Times New Roman"/>
        </w:rPr>
        <w:t xml:space="preserve"> any changes</w:t>
      </w:r>
      <w:r w:rsidR="00E03DF7" w:rsidRPr="00D27F8B">
        <w:rPr>
          <w:rFonts w:ascii="Times New Roman" w:hAnsi="Times New Roman" w:cs="Times New Roman"/>
        </w:rPr>
        <w:t xml:space="preserve"> effected ther</w:t>
      </w:r>
      <w:r w:rsidR="00E56DEC" w:rsidRPr="00D27F8B">
        <w:rPr>
          <w:rFonts w:ascii="Times New Roman" w:hAnsi="Times New Roman" w:cs="Times New Roman"/>
        </w:rPr>
        <w:t>e</w:t>
      </w:r>
      <w:r w:rsidR="00E03DF7" w:rsidRPr="00D27F8B">
        <w:rPr>
          <w:rFonts w:ascii="Times New Roman" w:hAnsi="Times New Roman" w:cs="Times New Roman"/>
        </w:rPr>
        <w:t>after to the shareholding or directorship of Ad</w:t>
      </w:r>
      <w:r w:rsidR="00930128" w:rsidRPr="00D27F8B">
        <w:rPr>
          <w:rFonts w:ascii="Times New Roman" w:hAnsi="Times New Roman" w:cs="Times New Roman"/>
        </w:rPr>
        <w:t>a</w:t>
      </w:r>
      <w:r w:rsidR="00E03DF7" w:rsidRPr="00D27F8B">
        <w:rPr>
          <w:rFonts w:ascii="Times New Roman" w:hAnsi="Times New Roman" w:cs="Times New Roman"/>
        </w:rPr>
        <w:t>m Bede Manufacturing (Pvt) Ltd be and are hereby suspended.</w:t>
      </w:r>
    </w:p>
    <w:p w:rsidR="00E03DF7" w:rsidRPr="00D27F8B" w:rsidRDefault="00E03DF7" w:rsidP="00D27F8B">
      <w:pPr>
        <w:ind w:left="360" w:firstLine="360"/>
        <w:jc w:val="both"/>
        <w:rPr>
          <w:rFonts w:ascii="Times New Roman" w:hAnsi="Times New Roman" w:cs="Times New Roman"/>
        </w:rPr>
      </w:pPr>
      <w:r w:rsidRPr="00D27F8B">
        <w:rPr>
          <w:rFonts w:ascii="Times New Roman" w:hAnsi="Times New Roman" w:cs="Times New Roman"/>
        </w:rPr>
        <w:t>SERVICE OF THE PROVISIONAL ORDER</w:t>
      </w:r>
    </w:p>
    <w:p w:rsidR="00E03DF7" w:rsidRDefault="00E03DF7" w:rsidP="00D27F8B">
      <w:pPr>
        <w:ind w:left="720"/>
        <w:jc w:val="both"/>
        <w:rPr>
          <w:rFonts w:ascii="Times New Roman" w:hAnsi="Times New Roman" w:cs="Times New Roman"/>
          <w:sz w:val="24"/>
          <w:szCs w:val="24"/>
        </w:rPr>
      </w:pPr>
      <w:r w:rsidRPr="00D27F8B">
        <w:rPr>
          <w:rFonts w:ascii="Times New Roman" w:hAnsi="Times New Roman" w:cs="Times New Roman"/>
        </w:rPr>
        <w:t>The provisional order shall be served by the Sheriff/his deputy or the applicant’s legal practitioners</w:t>
      </w:r>
      <w:r>
        <w:rPr>
          <w:rFonts w:ascii="Times New Roman" w:hAnsi="Times New Roman" w:cs="Times New Roman"/>
          <w:sz w:val="24"/>
          <w:szCs w:val="24"/>
        </w:rPr>
        <w:t>.”</w:t>
      </w:r>
    </w:p>
    <w:p w:rsidR="00957455" w:rsidRDefault="00930128" w:rsidP="00D27F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On the return day applicant sought the confir</w:t>
      </w:r>
      <w:r w:rsidR="00745151">
        <w:rPr>
          <w:rFonts w:ascii="Times New Roman" w:hAnsi="Times New Roman" w:cs="Times New Roman"/>
          <w:sz w:val="24"/>
          <w:szCs w:val="24"/>
        </w:rPr>
        <w:t>mation of the provisional order</w:t>
      </w:r>
      <w:r>
        <w:rPr>
          <w:rFonts w:ascii="Times New Roman" w:hAnsi="Times New Roman" w:cs="Times New Roman"/>
          <w:sz w:val="24"/>
          <w:szCs w:val="24"/>
        </w:rPr>
        <w:t xml:space="preserve">. The </w:t>
      </w:r>
      <w:r w:rsidR="00B46947">
        <w:rPr>
          <w:rFonts w:ascii="Times New Roman" w:hAnsi="Times New Roman" w:cs="Times New Roman"/>
          <w:sz w:val="24"/>
          <w:szCs w:val="24"/>
        </w:rPr>
        <w:t>1</w:t>
      </w:r>
      <w:r w:rsidR="00B46947" w:rsidRPr="00B46947">
        <w:rPr>
          <w:rFonts w:ascii="Times New Roman" w:hAnsi="Times New Roman" w:cs="Times New Roman"/>
          <w:sz w:val="24"/>
          <w:szCs w:val="24"/>
          <w:vertAlign w:val="superscript"/>
        </w:rPr>
        <w:t>st</w:t>
      </w:r>
      <w:r w:rsidR="00B46947">
        <w:rPr>
          <w:rFonts w:ascii="Times New Roman" w:hAnsi="Times New Roman" w:cs="Times New Roman"/>
          <w:sz w:val="24"/>
          <w:szCs w:val="24"/>
        </w:rPr>
        <w:t xml:space="preserve"> respondent</w:t>
      </w:r>
      <w:r>
        <w:rPr>
          <w:rFonts w:ascii="Times New Roman" w:hAnsi="Times New Roman" w:cs="Times New Roman"/>
          <w:sz w:val="24"/>
          <w:szCs w:val="24"/>
        </w:rPr>
        <w:t xml:space="preserve"> opposed the </w:t>
      </w:r>
      <w:r w:rsidR="008C5B97">
        <w:rPr>
          <w:rFonts w:ascii="Times New Roman" w:hAnsi="Times New Roman" w:cs="Times New Roman"/>
          <w:sz w:val="24"/>
          <w:szCs w:val="24"/>
        </w:rPr>
        <w:t>confirmation</w:t>
      </w:r>
      <w:r>
        <w:rPr>
          <w:rFonts w:ascii="Times New Roman" w:hAnsi="Times New Roman" w:cs="Times New Roman"/>
          <w:sz w:val="24"/>
          <w:szCs w:val="24"/>
        </w:rPr>
        <w:t>.</w:t>
      </w:r>
      <w:r w:rsidR="00957455">
        <w:rPr>
          <w:rFonts w:ascii="Times New Roman" w:hAnsi="Times New Roman" w:cs="Times New Roman"/>
          <w:sz w:val="24"/>
          <w:szCs w:val="24"/>
        </w:rPr>
        <w:t xml:space="preserve"> </w:t>
      </w:r>
      <w:r w:rsidR="00B46947">
        <w:rPr>
          <w:rFonts w:ascii="Times New Roman" w:hAnsi="Times New Roman" w:cs="Times New Roman"/>
          <w:sz w:val="24"/>
          <w:szCs w:val="24"/>
        </w:rPr>
        <w:t xml:space="preserve">The </w:t>
      </w:r>
      <w:r w:rsidR="00D27F8B">
        <w:rPr>
          <w:rFonts w:ascii="Times New Roman" w:hAnsi="Times New Roman" w:cs="Times New Roman"/>
          <w:sz w:val="24"/>
          <w:szCs w:val="24"/>
        </w:rPr>
        <w:t xml:space="preserve">second </w:t>
      </w:r>
      <w:r w:rsidR="00B46947">
        <w:rPr>
          <w:rFonts w:ascii="Times New Roman" w:hAnsi="Times New Roman" w:cs="Times New Roman"/>
          <w:sz w:val="24"/>
          <w:szCs w:val="24"/>
        </w:rPr>
        <w:t xml:space="preserve">respondent neither filed any heads nor attended court. </w:t>
      </w:r>
    </w:p>
    <w:p w:rsidR="009925C4" w:rsidRDefault="00957455" w:rsidP="00D27F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background to this matter was aptly summarised by my sister C</w:t>
      </w:r>
      <w:r w:rsidRPr="00D27F8B">
        <w:rPr>
          <w:rFonts w:ascii="Times New Roman" w:hAnsi="Times New Roman" w:cs="Times New Roman"/>
          <w:smallCaps/>
          <w:sz w:val="24"/>
          <w:szCs w:val="24"/>
        </w:rPr>
        <w:t>hirawu</w:t>
      </w:r>
      <w:r>
        <w:rPr>
          <w:rFonts w:ascii="Times New Roman" w:hAnsi="Times New Roman" w:cs="Times New Roman"/>
          <w:sz w:val="24"/>
          <w:szCs w:val="24"/>
        </w:rPr>
        <w:t>-M</w:t>
      </w:r>
      <w:r w:rsidRPr="00D27F8B">
        <w:rPr>
          <w:rFonts w:ascii="Times New Roman" w:hAnsi="Times New Roman" w:cs="Times New Roman"/>
          <w:smallCaps/>
          <w:sz w:val="24"/>
          <w:szCs w:val="24"/>
        </w:rPr>
        <w:t>ugomba</w:t>
      </w:r>
      <w:r>
        <w:rPr>
          <w:rFonts w:ascii="Times New Roman" w:hAnsi="Times New Roman" w:cs="Times New Roman"/>
          <w:sz w:val="24"/>
          <w:szCs w:val="24"/>
        </w:rPr>
        <w:t xml:space="preserve"> J when she granted the provi</w:t>
      </w:r>
      <w:r w:rsidR="00AA0667">
        <w:rPr>
          <w:rFonts w:ascii="Times New Roman" w:hAnsi="Times New Roman" w:cs="Times New Roman"/>
          <w:sz w:val="24"/>
          <w:szCs w:val="24"/>
        </w:rPr>
        <w:t>sional order</w:t>
      </w:r>
      <w:r w:rsidR="00E72DDC">
        <w:rPr>
          <w:rFonts w:ascii="Times New Roman" w:hAnsi="Times New Roman" w:cs="Times New Roman"/>
          <w:sz w:val="24"/>
          <w:szCs w:val="24"/>
        </w:rPr>
        <w:t xml:space="preserve"> as follows;</w:t>
      </w:r>
    </w:p>
    <w:p w:rsidR="001F0A5C" w:rsidRDefault="001F0A5C" w:rsidP="00D27F8B">
      <w:pPr>
        <w:spacing w:after="0" w:line="240" w:lineRule="auto"/>
        <w:ind w:left="720"/>
        <w:jc w:val="both"/>
        <w:rPr>
          <w:rFonts w:ascii="Times New Roman" w:hAnsi="Times New Roman"/>
          <w:sz w:val="24"/>
          <w:szCs w:val="24"/>
        </w:rPr>
      </w:pPr>
      <w:r>
        <w:rPr>
          <w:rFonts w:ascii="Times New Roman" w:hAnsi="Times New Roman"/>
          <w:sz w:val="24"/>
          <w:szCs w:val="24"/>
        </w:rPr>
        <w:t>“</w:t>
      </w:r>
      <w:r w:rsidRPr="00D27F8B">
        <w:rPr>
          <w:rFonts w:ascii="Times New Roman" w:hAnsi="Times New Roman"/>
        </w:rPr>
        <w:t>The background to this matter is as follows: - According to the applicant, a company (Adam Bede Manufacturing (Pvt) Ltd was incorporated on 4 May 2017. In support of his contention, applicant attached the certificate of incorporation, the CR 14 being a list of directors, articles and memorandum of association. The CR14 shows that the applicant is both a director and the company secretary.  The applicant averred that he owns (1) share which he has not transferred to anyone in terms of article 1 of the articles of association.  At a certain point, a shareholding agreement was drafted to include the second respondent as a shareholder but this never materialised. The applicant called for an extra ordinary meeting which was held on 3 November 2018. The meeting degenerated into chaos and at some point, the applicant left the meeting. Certain resolutions were made at the meeting which were to the effect that the applicant was no longer a shareholder, director and company secretary. Furthermore he discovered that his email had been blocked and that he had been removed as a signatory to the company’s bank accounts</w:t>
      </w:r>
      <w:r>
        <w:rPr>
          <w:rFonts w:ascii="Times New Roman" w:hAnsi="Times New Roman"/>
          <w:sz w:val="24"/>
          <w:szCs w:val="24"/>
        </w:rPr>
        <w:t xml:space="preserve">. </w:t>
      </w:r>
    </w:p>
    <w:p w:rsidR="00D27F8B" w:rsidRDefault="00D27F8B" w:rsidP="00D27F8B">
      <w:pPr>
        <w:spacing w:after="0" w:line="240" w:lineRule="auto"/>
        <w:ind w:left="720"/>
        <w:jc w:val="both"/>
        <w:rPr>
          <w:rFonts w:ascii="Times New Roman" w:hAnsi="Times New Roman"/>
          <w:sz w:val="24"/>
          <w:szCs w:val="24"/>
        </w:rPr>
      </w:pPr>
    </w:p>
    <w:p w:rsidR="001F0A5C" w:rsidRDefault="001F0A5C" w:rsidP="00D27F8B">
      <w:pPr>
        <w:spacing w:after="0" w:line="240" w:lineRule="auto"/>
        <w:ind w:left="720" w:firstLine="60"/>
        <w:jc w:val="both"/>
        <w:rPr>
          <w:rFonts w:ascii="Times New Roman" w:hAnsi="Times New Roman"/>
          <w:sz w:val="24"/>
          <w:szCs w:val="24"/>
        </w:rPr>
      </w:pPr>
      <w:r w:rsidRPr="00D27F8B">
        <w:rPr>
          <w:rFonts w:ascii="Times New Roman" w:hAnsi="Times New Roman"/>
        </w:rPr>
        <w:t>In response, the first respondent on the merits disputed the applicant’s version of events. He averred that resolutions were made as per annexure AA1 in tandem with Articles of Association item 59 (g).  The applicant cannot be heard to cry foul when some of the resolutions were made in his presence and he is the one who called for the meeting. The applicant was not involved in the setting of the company which was actually started through a memorandum of agreement for the sale of a business between Hunting Furniture (Pvt) Ltd and Extreme Security Group (Pvt) Ltd represented by the first respondent.  The applicant cannot impose himself as he was a mere ‘invitee’ to the company</w:t>
      </w:r>
      <w:r>
        <w:rPr>
          <w:rFonts w:ascii="Times New Roman" w:hAnsi="Times New Roman"/>
          <w:sz w:val="24"/>
          <w:szCs w:val="24"/>
        </w:rPr>
        <w:t xml:space="preserve">. </w:t>
      </w:r>
    </w:p>
    <w:p w:rsidR="00D27F8B" w:rsidRDefault="00D27F8B" w:rsidP="00D27F8B">
      <w:pPr>
        <w:spacing w:after="0" w:line="240" w:lineRule="auto"/>
        <w:ind w:left="720" w:firstLine="60"/>
        <w:jc w:val="both"/>
        <w:rPr>
          <w:rFonts w:ascii="Times New Roman" w:hAnsi="Times New Roman"/>
          <w:sz w:val="24"/>
          <w:szCs w:val="24"/>
        </w:rPr>
      </w:pPr>
    </w:p>
    <w:p w:rsidR="001F0A5C" w:rsidRPr="00D27F8B" w:rsidRDefault="001F0A5C" w:rsidP="00D27F8B">
      <w:pPr>
        <w:spacing w:after="0" w:line="240" w:lineRule="auto"/>
        <w:ind w:left="720" w:firstLine="60"/>
        <w:jc w:val="both"/>
        <w:rPr>
          <w:rFonts w:ascii="Times New Roman" w:hAnsi="Times New Roman"/>
        </w:rPr>
      </w:pPr>
      <w:r w:rsidRPr="00D27F8B">
        <w:rPr>
          <w:rFonts w:ascii="Times New Roman" w:hAnsi="Times New Roman"/>
        </w:rPr>
        <w:t>The second respondent averred that the applicant was not present when the company was formed. At the time that the company was formed, the second respondent was involved in a number of companies as a board member and he could therefore not sit on the board since he required clearance. The applicant was therefore invited as a proxy to take up one nominal share for purposes of incorporation until the second respondent had been cleared. The applicant never contributed financially to the setting up of the company but he was a mere proxy. The position on the CR 14 has changed and the second applicant has since been cleared to sit on the board of the company but the applicant refused to vacate his seat. The shareholding of the company was amicably restructured so that applicant holds 20% shares, first respondent 40% shares and second respondent 30% shares. In support of his contention, second respondent attached the share allotment and change in directorship registered with the registrar of companies. He averred that he was a signatory on the CBZ accounts from day one since he is the one who caused them to be opened. The applicant had improperly planned to have the second respondent removed from the company at the extra –ordinary general meeting.”</w:t>
      </w:r>
    </w:p>
    <w:p w:rsidR="00745151" w:rsidRPr="00D27F8B" w:rsidRDefault="00745151" w:rsidP="00D27F8B">
      <w:pPr>
        <w:spacing w:after="0" w:line="360" w:lineRule="auto"/>
        <w:jc w:val="both"/>
        <w:rPr>
          <w:rFonts w:ascii="Times New Roman" w:hAnsi="Times New Roman"/>
        </w:rPr>
      </w:pPr>
    </w:p>
    <w:p w:rsidR="001F0A5C" w:rsidRDefault="001F0A5C" w:rsidP="00D27F8B">
      <w:pPr>
        <w:spacing w:after="0" w:line="360" w:lineRule="auto"/>
        <w:ind w:firstLine="720"/>
        <w:jc w:val="both"/>
        <w:rPr>
          <w:rFonts w:ascii="Times New Roman" w:hAnsi="Times New Roman"/>
          <w:sz w:val="24"/>
          <w:szCs w:val="24"/>
        </w:rPr>
      </w:pPr>
      <w:r>
        <w:rPr>
          <w:rFonts w:ascii="Times New Roman" w:hAnsi="Times New Roman"/>
          <w:sz w:val="24"/>
          <w:szCs w:val="24"/>
        </w:rPr>
        <w:t>The cause of action is founded on the events of the</w:t>
      </w:r>
      <w:r w:rsidR="006120C5">
        <w:rPr>
          <w:rFonts w:ascii="Times New Roman" w:hAnsi="Times New Roman"/>
          <w:sz w:val="24"/>
          <w:szCs w:val="24"/>
        </w:rPr>
        <w:t xml:space="preserve"> extra-ordinary shareholders’</w:t>
      </w:r>
      <w:r>
        <w:rPr>
          <w:rFonts w:ascii="Times New Roman" w:hAnsi="Times New Roman"/>
          <w:sz w:val="24"/>
          <w:szCs w:val="24"/>
        </w:rPr>
        <w:t xml:space="preserve"> meeting of 3 November 2018. </w:t>
      </w:r>
      <w:r w:rsidR="009F39B6">
        <w:rPr>
          <w:rFonts w:ascii="Times New Roman" w:hAnsi="Times New Roman"/>
          <w:sz w:val="24"/>
          <w:szCs w:val="24"/>
        </w:rPr>
        <w:t>The convener of the meeting was the applicant in his capacity as the</w:t>
      </w:r>
      <w:r w:rsidR="006120C5">
        <w:rPr>
          <w:rFonts w:ascii="Times New Roman" w:hAnsi="Times New Roman"/>
          <w:sz w:val="24"/>
          <w:szCs w:val="24"/>
        </w:rPr>
        <w:t xml:space="preserve"> Company secretary. The notice </w:t>
      </w:r>
      <w:r w:rsidR="009F39B6">
        <w:rPr>
          <w:rFonts w:ascii="Times New Roman" w:hAnsi="Times New Roman"/>
          <w:sz w:val="24"/>
          <w:szCs w:val="24"/>
        </w:rPr>
        <w:t>listed the agenda items for discussion at the meeting. These are;</w:t>
      </w:r>
    </w:p>
    <w:p w:rsidR="009F39B6" w:rsidRDefault="009F39B6" w:rsidP="00D27F8B">
      <w:pPr>
        <w:spacing w:after="0" w:line="240" w:lineRule="auto"/>
        <w:ind w:left="720"/>
        <w:jc w:val="both"/>
        <w:rPr>
          <w:rFonts w:ascii="Times New Roman" w:hAnsi="Times New Roman"/>
        </w:rPr>
      </w:pPr>
      <w:r>
        <w:rPr>
          <w:rFonts w:ascii="Times New Roman" w:hAnsi="Times New Roman"/>
          <w:sz w:val="24"/>
          <w:szCs w:val="24"/>
        </w:rPr>
        <w:lastRenderedPageBreak/>
        <w:t xml:space="preserve">“1. </w:t>
      </w:r>
      <w:r w:rsidRPr="00D27F8B">
        <w:rPr>
          <w:rFonts w:ascii="Times New Roman" w:hAnsi="Times New Roman"/>
        </w:rPr>
        <w:t>To discuss the financial statements for the year ended 31 May 2018 together with the reports of the directors and auditors thereon.</w:t>
      </w:r>
    </w:p>
    <w:p w:rsidR="00D27F8B" w:rsidRPr="00D27F8B" w:rsidRDefault="00D27F8B" w:rsidP="00D27F8B">
      <w:pPr>
        <w:spacing w:after="0" w:line="240" w:lineRule="auto"/>
        <w:ind w:left="720"/>
        <w:jc w:val="both"/>
        <w:rPr>
          <w:rFonts w:ascii="Times New Roman" w:hAnsi="Times New Roman"/>
        </w:rPr>
      </w:pPr>
    </w:p>
    <w:p w:rsidR="009F39B6" w:rsidRPr="00D27F8B" w:rsidRDefault="009F39B6" w:rsidP="00D27F8B">
      <w:pPr>
        <w:pStyle w:val="ListParagraph"/>
        <w:numPr>
          <w:ilvl w:val="0"/>
          <w:numId w:val="2"/>
        </w:numPr>
        <w:spacing w:after="0" w:line="360" w:lineRule="auto"/>
        <w:jc w:val="both"/>
        <w:rPr>
          <w:rFonts w:ascii="Times New Roman" w:hAnsi="Times New Roman"/>
        </w:rPr>
      </w:pPr>
      <w:r w:rsidRPr="00D27F8B">
        <w:rPr>
          <w:rFonts w:ascii="Times New Roman" w:hAnsi="Times New Roman"/>
        </w:rPr>
        <w:t xml:space="preserve">To </w:t>
      </w:r>
      <w:r w:rsidR="00A81BCB" w:rsidRPr="00D27F8B">
        <w:rPr>
          <w:rFonts w:ascii="Times New Roman" w:hAnsi="Times New Roman"/>
        </w:rPr>
        <w:t>propose elect additional Directors of the Company</w:t>
      </w:r>
    </w:p>
    <w:p w:rsidR="00A81BCB" w:rsidRDefault="00A81BCB" w:rsidP="00D27F8B">
      <w:pPr>
        <w:pStyle w:val="ListParagraph"/>
        <w:numPr>
          <w:ilvl w:val="1"/>
          <w:numId w:val="2"/>
        </w:numPr>
        <w:spacing w:after="0" w:line="240" w:lineRule="auto"/>
        <w:jc w:val="both"/>
        <w:rPr>
          <w:rFonts w:ascii="Times New Roman" w:hAnsi="Times New Roman"/>
        </w:rPr>
      </w:pPr>
      <w:r w:rsidRPr="00D27F8B">
        <w:rPr>
          <w:rFonts w:ascii="Times New Roman" w:hAnsi="Times New Roman"/>
        </w:rPr>
        <w:t xml:space="preserve">Mr T </w:t>
      </w:r>
      <w:r w:rsidR="001A0A10" w:rsidRPr="00D27F8B">
        <w:rPr>
          <w:rFonts w:ascii="Times New Roman" w:hAnsi="Times New Roman"/>
        </w:rPr>
        <w:t>Madzivire shall remain Director. He was appointed upon inception of the company and the terms has not yet expired.</w:t>
      </w:r>
    </w:p>
    <w:p w:rsidR="00D27F8B" w:rsidRPr="00D27F8B" w:rsidRDefault="00D27F8B" w:rsidP="00D27F8B">
      <w:pPr>
        <w:pStyle w:val="ListParagraph"/>
        <w:spacing w:after="0" w:line="240" w:lineRule="auto"/>
        <w:ind w:left="1092"/>
        <w:jc w:val="both"/>
        <w:rPr>
          <w:rFonts w:ascii="Times New Roman" w:hAnsi="Times New Roman"/>
        </w:rPr>
      </w:pPr>
    </w:p>
    <w:p w:rsidR="001A0A10" w:rsidRDefault="001A0A10" w:rsidP="00D27F8B">
      <w:pPr>
        <w:pStyle w:val="ListParagraph"/>
        <w:numPr>
          <w:ilvl w:val="1"/>
          <w:numId w:val="2"/>
        </w:numPr>
        <w:spacing w:after="0" w:line="240" w:lineRule="auto"/>
        <w:jc w:val="both"/>
        <w:rPr>
          <w:rFonts w:ascii="Times New Roman" w:hAnsi="Times New Roman"/>
        </w:rPr>
      </w:pPr>
      <w:r w:rsidRPr="00D27F8B">
        <w:rPr>
          <w:rFonts w:ascii="Times New Roman" w:hAnsi="Times New Roman"/>
        </w:rPr>
        <w:t>Mr S Chinganga shall remain Director. He was appointed upon inception of the company and the terms has not yet expired.</w:t>
      </w:r>
    </w:p>
    <w:p w:rsidR="00D27F8B" w:rsidRPr="00D27F8B" w:rsidRDefault="00D27F8B" w:rsidP="00D27F8B">
      <w:pPr>
        <w:spacing w:after="0" w:line="240" w:lineRule="auto"/>
        <w:jc w:val="both"/>
        <w:rPr>
          <w:rFonts w:ascii="Times New Roman" w:hAnsi="Times New Roman"/>
        </w:rPr>
      </w:pPr>
    </w:p>
    <w:p w:rsidR="001A0A10" w:rsidRPr="00D27F8B" w:rsidRDefault="001A0A10" w:rsidP="00D27F8B">
      <w:pPr>
        <w:pStyle w:val="ListParagraph"/>
        <w:numPr>
          <w:ilvl w:val="0"/>
          <w:numId w:val="2"/>
        </w:numPr>
        <w:spacing w:after="0" w:line="360" w:lineRule="auto"/>
        <w:jc w:val="both"/>
        <w:rPr>
          <w:rFonts w:ascii="Times New Roman" w:hAnsi="Times New Roman"/>
        </w:rPr>
      </w:pPr>
      <w:r w:rsidRPr="00D27F8B">
        <w:rPr>
          <w:rFonts w:ascii="Times New Roman" w:hAnsi="Times New Roman"/>
        </w:rPr>
        <w:t>To approve the remuneration of the Directors for the year ended December 2018.</w:t>
      </w:r>
    </w:p>
    <w:p w:rsidR="001A0A10" w:rsidRDefault="001A0A10" w:rsidP="00D27F8B">
      <w:pPr>
        <w:pStyle w:val="ListParagraph"/>
        <w:numPr>
          <w:ilvl w:val="0"/>
          <w:numId w:val="2"/>
        </w:numPr>
        <w:spacing w:after="0" w:line="240" w:lineRule="auto"/>
        <w:jc w:val="both"/>
        <w:rPr>
          <w:rFonts w:ascii="Times New Roman" w:hAnsi="Times New Roman"/>
        </w:rPr>
      </w:pPr>
      <w:r w:rsidRPr="00D27F8B">
        <w:rPr>
          <w:rFonts w:ascii="Times New Roman" w:hAnsi="Times New Roman"/>
        </w:rPr>
        <w:t xml:space="preserve">To appoint Auditors for the current year. The current Auditors Braslyn Investments t/a Wilfaith Consultants shall be legible </w:t>
      </w:r>
      <w:r w:rsidR="00D27F8B" w:rsidRPr="00D27F8B">
        <w:rPr>
          <w:rFonts w:ascii="Times New Roman" w:hAnsi="Times New Roman"/>
        </w:rPr>
        <w:t>f</w:t>
      </w:r>
      <w:r w:rsidRPr="00D27F8B">
        <w:rPr>
          <w:rFonts w:ascii="Times New Roman" w:hAnsi="Times New Roman"/>
        </w:rPr>
        <w:t>or appointment.</w:t>
      </w:r>
    </w:p>
    <w:p w:rsidR="00D27F8B" w:rsidRPr="00D27F8B" w:rsidRDefault="00D27F8B" w:rsidP="00D27F8B">
      <w:pPr>
        <w:pStyle w:val="ListParagraph"/>
        <w:spacing w:after="0" w:line="240" w:lineRule="auto"/>
        <w:jc w:val="both"/>
        <w:rPr>
          <w:rFonts w:ascii="Times New Roman" w:hAnsi="Times New Roman"/>
        </w:rPr>
      </w:pPr>
    </w:p>
    <w:p w:rsidR="001A0A10" w:rsidRDefault="001A0A10" w:rsidP="00D27F8B">
      <w:pPr>
        <w:pStyle w:val="ListParagraph"/>
        <w:numPr>
          <w:ilvl w:val="0"/>
          <w:numId w:val="2"/>
        </w:numPr>
        <w:spacing w:after="0" w:line="240" w:lineRule="auto"/>
        <w:jc w:val="both"/>
        <w:rPr>
          <w:rFonts w:ascii="Times New Roman" w:hAnsi="Times New Roman"/>
        </w:rPr>
      </w:pPr>
      <w:r w:rsidRPr="00D27F8B">
        <w:rPr>
          <w:rFonts w:ascii="Times New Roman" w:hAnsi="Times New Roman"/>
        </w:rPr>
        <w:t>To prepare agenda items for the first Annual General Meeting and to set a date for such a meeting.</w:t>
      </w:r>
    </w:p>
    <w:p w:rsidR="00D27F8B" w:rsidRPr="00D27F8B" w:rsidRDefault="00D27F8B" w:rsidP="00D27F8B">
      <w:pPr>
        <w:spacing w:after="0" w:line="240" w:lineRule="auto"/>
        <w:jc w:val="both"/>
        <w:rPr>
          <w:rFonts w:ascii="Times New Roman" w:hAnsi="Times New Roman"/>
        </w:rPr>
      </w:pPr>
    </w:p>
    <w:p w:rsidR="001A0A10" w:rsidRDefault="001A0A10" w:rsidP="00D27F8B">
      <w:pPr>
        <w:pStyle w:val="ListParagraph"/>
        <w:numPr>
          <w:ilvl w:val="0"/>
          <w:numId w:val="2"/>
        </w:numPr>
        <w:spacing w:after="0" w:line="240" w:lineRule="auto"/>
        <w:jc w:val="both"/>
        <w:rPr>
          <w:rFonts w:ascii="Times New Roman" w:hAnsi="Times New Roman"/>
        </w:rPr>
      </w:pPr>
      <w:r w:rsidRPr="00D27F8B">
        <w:rPr>
          <w:rFonts w:ascii="Times New Roman" w:hAnsi="Times New Roman"/>
        </w:rPr>
        <w:t>To regularize the company’s banking authorities and removal of Mr Munashe Shava as a signatory to the bank’s accounts.</w:t>
      </w:r>
    </w:p>
    <w:p w:rsidR="00D27F8B" w:rsidRPr="00D27F8B" w:rsidRDefault="00D27F8B" w:rsidP="00D27F8B">
      <w:pPr>
        <w:spacing w:after="0" w:line="240" w:lineRule="auto"/>
        <w:jc w:val="both"/>
        <w:rPr>
          <w:rFonts w:ascii="Times New Roman" w:hAnsi="Times New Roman"/>
        </w:rPr>
      </w:pPr>
    </w:p>
    <w:p w:rsidR="001A0A10" w:rsidRDefault="001A0A10" w:rsidP="00D27F8B">
      <w:pPr>
        <w:pStyle w:val="ListParagraph"/>
        <w:numPr>
          <w:ilvl w:val="0"/>
          <w:numId w:val="2"/>
        </w:numPr>
        <w:spacing w:after="0" w:line="240" w:lineRule="auto"/>
        <w:jc w:val="both"/>
        <w:rPr>
          <w:rFonts w:ascii="Times New Roman" w:hAnsi="Times New Roman"/>
        </w:rPr>
      </w:pPr>
      <w:r w:rsidRPr="00D27F8B">
        <w:rPr>
          <w:rFonts w:ascii="Times New Roman" w:hAnsi="Times New Roman"/>
        </w:rPr>
        <w:t>To regularize the company’s letter head papers by deletion of Shava as a Director from his defacto</w:t>
      </w:r>
      <w:r w:rsidR="00F02146" w:rsidRPr="00D27F8B">
        <w:rPr>
          <w:rFonts w:ascii="Times New Roman" w:hAnsi="Times New Roman"/>
        </w:rPr>
        <w:t xml:space="preserve"> operational position.</w:t>
      </w:r>
    </w:p>
    <w:p w:rsidR="00D27F8B" w:rsidRPr="00D27F8B" w:rsidRDefault="00D27F8B" w:rsidP="00D27F8B">
      <w:pPr>
        <w:spacing w:after="0" w:line="240" w:lineRule="auto"/>
        <w:jc w:val="both"/>
        <w:rPr>
          <w:rFonts w:ascii="Times New Roman" w:hAnsi="Times New Roman"/>
        </w:rPr>
      </w:pPr>
    </w:p>
    <w:p w:rsidR="00716DEA" w:rsidRDefault="00716DEA" w:rsidP="00D27F8B">
      <w:pPr>
        <w:pStyle w:val="ListParagraph"/>
        <w:numPr>
          <w:ilvl w:val="0"/>
          <w:numId w:val="2"/>
        </w:numPr>
        <w:spacing w:after="0" w:line="240" w:lineRule="auto"/>
        <w:jc w:val="both"/>
        <w:rPr>
          <w:rFonts w:ascii="Times New Roman" w:hAnsi="Times New Roman"/>
        </w:rPr>
      </w:pPr>
      <w:r w:rsidRPr="00D27F8B">
        <w:rPr>
          <w:rFonts w:ascii="Times New Roman" w:hAnsi="Times New Roman"/>
        </w:rPr>
        <w:t>To give Shava a notice of termination of his engagement with Adam Bede Manufacturing Private Limited.</w:t>
      </w:r>
    </w:p>
    <w:p w:rsidR="00D27F8B" w:rsidRPr="00D27F8B" w:rsidRDefault="00D27F8B" w:rsidP="00D27F8B">
      <w:pPr>
        <w:spacing w:after="0" w:line="240" w:lineRule="auto"/>
        <w:jc w:val="both"/>
        <w:rPr>
          <w:rFonts w:ascii="Times New Roman" w:hAnsi="Times New Roman"/>
        </w:rPr>
      </w:pPr>
    </w:p>
    <w:p w:rsidR="00716DEA" w:rsidRDefault="00716DEA" w:rsidP="00D27F8B">
      <w:pPr>
        <w:pStyle w:val="ListParagraph"/>
        <w:numPr>
          <w:ilvl w:val="0"/>
          <w:numId w:val="2"/>
        </w:numPr>
        <w:spacing w:after="0" w:line="360" w:lineRule="auto"/>
        <w:jc w:val="both"/>
        <w:rPr>
          <w:rFonts w:ascii="Times New Roman" w:hAnsi="Times New Roman"/>
          <w:sz w:val="24"/>
          <w:szCs w:val="24"/>
        </w:rPr>
      </w:pPr>
      <w:r w:rsidRPr="00D27F8B">
        <w:rPr>
          <w:rFonts w:ascii="Times New Roman" w:hAnsi="Times New Roman"/>
        </w:rPr>
        <w:t>To appoint e</w:t>
      </w:r>
      <w:r w:rsidR="006120C5" w:rsidRPr="00D27F8B">
        <w:rPr>
          <w:rFonts w:ascii="Times New Roman" w:hAnsi="Times New Roman"/>
        </w:rPr>
        <w:t>v</w:t>
      </w:r>
      <w:r w:rsidRPr="00D27F8B">
        <w:rPr>
          <w:rFonts w:ascii="Times New Roman" w:hAnsi="Times New Roman"/>
        </w:rPr>
        <w:t>aluators to value the company and its assets</w:t>
      </w:r>
      <w:r>
        <w:rPr>
          <w:rFonts w:ascii="Times New Roman" w:hAnsi="Times New Roman"/>
          <w:sz w:val="24"/>
          <w:szCs w:val="24"/>
        </w:rPr>
        <w:t>.”</w:t>
      </w:r>
    </w:p>
    <w:p w:rsidR="006120C5" w:rsidRDefault="006120C5" w:rsidP="00D27F8B">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meeting was attended by the applicant, the </w:t>
      </w:r>
      <w:r w:rsidR="006B7709">
        <w:rPr>
          <w:rFonts w:ascii="Times New Roman" w:hAnsi="Times New Roman"/>
          <w:sz w:val="24"/>
          <w:szCs w:val="24"/>
        </w:rPr>
        <w:t>first</w:t>
      </w:r>
      <w:r>
        <w:rPr>
          <w:rFonts w:ascii="Times New Roman" w:hAnsi="Times New Roman"/>
          <w:sz w:val="24"/>
          <w:szCs w:val="24"/>
        </w:rPr>
        <w:t xml:space="preserve"> respondent and his legal practitioner Mr Mushonga, </w:t>
      </w:r>
      <w:r w:rsidR="00F52336">
        <w:rPr>
          <w:rFonts w:ascii="Times New Roman" w:hAnsi="Times New Roman"/>
          <w:sz w:val="24"/>
          <w:szCs w:val="24"/>
        </w:rPr>
        <w:t xml:space="preserve">and Mr Madzedze the legal practitioner for Mr Shava. At this meeting the applicant and </w:t>
      </w:r>
      <w:r w:rsidR="00D27F8B">
        <w:rPr>
          <w:rFonts w:ascii="Times New Roman" w:hAnsi="Times New Roman"/>
          <w:sz w:val="24"/>
          <w:szCs w:val="24"/>
        </w:rPr>
        <w:t>first</w:t>
      </w:r>
      <w:r w:rsidR="00F52336">
        <w:rPr>
          <w:rFonts w:ascii="Times New Roman" w:hAnsi="Times New Roman"/>
          <w:sz w:val="24"/>
          <w:szCs w:val="24"/>
        </w:rPr>
        <w:t xml:space="preserve"> respondent accuse</w:t>
      </w:r>
      <w:r w:rsidR="00E55298">
        <w:rPr>
          <w:rFonts w:ascii="Times New Roman" w:hAnsi="Times New Roman"/>
          <w:sz w:val="24"/>
          <w:szCs w:val="24"/>
        </w:rPr>
        <w:t>d</w:t>
      </w:r>
      <w:r w:rsidR="00F52336">
        <w:rPr>
          <w:rFonts w:ascii="Times New Roman" w:hAnsi="Times New Roman"/>
          <w:sz w:val="24"/>
          <w:szCs w:val="24"/>
        </w:rPr>
        <w:t xml:space="preserve"> each other of wrong doing. </w:t>
      </w:r>
      <w:r w:rsidR="00E55298">
        <w:rPr>
          <w:rFonts w:ascii="Times New Roman" w:hAnsi="Times New Roman"/>
          <w:sz w:val="24"/>
          <w:szCs w:val="24"/>
        </w:rPr>
        <w:t>There was controversy between the two. Applicant was bent on removing Mr Shava</w:t>
      </w:r>
      <w:r w:rsidR="00F95074">
        <w:rPr>
          <w:rFonts w:ascii="Times New Roman" w:hAnsi="Times New Roman"/>
          <w:sz w:val="24"/>
          <w:szCs w:val="24"/>
        </w:rPr>
        <w:t xml:space="preserve"> from a de facto position of director,</w:t>
      </w:r>
      <w:r w:rsidR="00E55298">
        <w:rPr>
          <w:rFonts w:ascii="Times New Roman" w:hAnsi="Times New Roman"/>
          <w:sz w:val="24"/>
          <w:szCs w:val="24"/>
        </w:rPr>
        <w:t xml:space="preserve"> while </w:t>
      </w:r>
      <w:r w:rsidR="00D27F8B">
        <w:rPr>
          <w:rFonts w:ascii="Times New Roman" w:hAnsi="Times New Roman"/>
          <w:sz w:val="24"/>
          <w:szCs w:val="24"/>
        </w:rPr>
        <w:t>first</w:t>
      </w:r>
      <w:r w:rsidR="00E55298">
        <w:rPr>
          <w:rFonts w:ascii="Times New Roman" w:hAnsi="Times New Roman"/>
          <w:sz w:val="24"/>
          <w:szCs w:val="24"/>
        </w:rPr>
        <w:t xml:space="preserve"> respondent was bend on removing applicant from positions of Director, company secretary and shareholder. As a result</w:t>
      </w:r>
      <w:r w:rsidR="00F95074">
        <w:rPr>
          <w:rFonts w:ascii="Times New Roman" w:hAnsi="Times New Roman"/>
          <w:sz w:val="24"/>
          <w:szCs w:val="24"/>
        </w:rPr>
        <w:t>,</w:t>
      </w:r>
      <w:r w:rsidR="00E55298">
        <w:rPr>
          <w:rFonts w:ascii="Times New Roman" w:hAnsi="Times New Roman"/>
          <w:sz w:val="24"/>
          <w:szCs w:val="24"/>
        </w:rPr>
        <w:t xml:space="preserve"> the applicant walked out of the meeting. Despite this</w:t>
      </w:r>
      <w:r w:rsidR="00F95074">
        <w:rPr>
          <w:rFonts w:ascii="Times New Roman" w:hAnsi="Times New Roman"/>
          <w:sz w:val="24"/>
          <w:szCs w:val="24"/>
        </w:rPr>
        <w:t xml:space="preserve"> state of affairs</w:t>
      </w:r>
      <w:r w:rsidR="00E55298">
        <w:rPr>
          <w:rFonts w:ascii="Times New Roman" w:hAnsi="Times New Roman"/>
          <w:sz w:val="24"/>
          <w:szCs w:val="24"/>
        </w:rPr>
        <w:t xml:space="preserve">, applicant </w:t>
      </w:r>
      <w:r w:rsidR="00DC3393">
        <w:rPr>
          <w:rFonts w:ascii="Times New Roman" w:hAnsi="Times New Roman"/>
          <w:sz w:val="24"/>
          <w:szCs w:val="24"/>
        </w:rPr>
        <w:t>and the 1</w:t>
      </w:r>
      <w:r w:rsidR="00DC3393" w:rsidRPr="00DC3393">
        <w:rPr>
          <w:rFonts w:ascii="Times New Roman" w:hAnsi="Times New Roman"/>
          <w:sz w:val="24"/>
          <w:szCs w:val="24"/>
          <w:vertAlign w:val="superscript"/>
        </w:rPr>
        <w:t>st</w:t>
      </w:r>
      <w:r w:rsidR="00DC3393">
        <w:rPr>
          <w:rFonts w:ascii="Times New Roman" w:hAnsi="Times New Roman"/>
          <w:sz w:val="24"/>
          <w:szCs w:val="24"/>
        </w:rPr>
        <w:t xml:space="preserve"> respondent, each, came up with what </w:t>
      </w:r>
      <w:r w:rsidR="00F95074">
        <w:rPr>
          <w:rFonts w:ascii="Times New Roman" w:hAnsi="Times New Roman"/>
          <w:sz w:val="24"/>
          <w:szCs w:val="24"/>
        </w:rPr>
        <w:t>t</w:t>
      </w:r>
      <w:r w:rsidR="00DC3393">
        <w:rPr>
          <w:rFonts w:ascii="Times New Roman" w:hAnsi="Times New Roman"/>
          <w:sz w:val="24"/>
          <w:szCs w:val="24"/>
        </w:rPr>
        <w:t>he</w:t>
      </w:r>
      <w:r w:rsidR="00F95074">
        <w:rPr>
          <w:rFonts w:ascii="Times New Roman" w:hAnsi="Times New Roman"/>
          <w:sz w:val="24"/>
          <w:szCs w:val="24"/>
        </w:rPr>
        <w:t>y</w:t>
      </w:r>
      <w:r w:rsidR="00DC3393">
        <w:rPr>
          <w:rFonts w:ascii="Times New Roman" w:hAnsi="Times New Roman"/>
          <w:sz w:val="24"/>
          <w:szCs w:val="24"/>
        </w:rPr>
        <w:t xml:space="preserve"> said were </w:t>
      </w:r>
      <w:r w:rsidR="00E55298">
        <w:rPr>
          <w:rFonts w:ascii="Times New Roman" w:hAnsi="Times New Roman"/>
          <w:sz w:val="24"/>
          <w:szCs w:val="24"/>
        </w:rPr>
        <w:t>minutes of the meeting.</w:t>
      </w:r>
    </w:p>
    <w:p w:rsidR="00F95074" w:rsidRDefault="00F95074" w:rsidP="00D27F8B">
      <w:pPr>
        <w:spacing w:after="0" w:line="360" w:lineRule="auto"/>
        <w:jc w:val="both"/>
        <w:rPr>
          <w:rFonts w:ascii="Times New Roman" w:hAnsi="Times New Roman"/>
          <w:sz w:val="24"/>
          <w:szCs w:val="24"/>
        </w:rPr>
      </w:pPr>
      <w:r>
        <w:rPr>
          <w:rFonts w:ascii="Times New Roman" w:hAnsi="Times New Roman"/>
          <w:sz w:val="24"/>
          <w:szCs w:val="24"/>
        </w:rPr>
        <w:t xml:space="preserve">The pertinent </w:t>
      </w:r>
      <w:r w:rsidR="00E164B9">
        <w:rPr>
          <w:rFonts w:ascii="Times New Roman" w:hAnsi="Times New Roman"/>
          <w:sz w:val="24"/>
          <w:szCs w:val="24"/>
        </w:rPr>
        <w:t>part of the applicant’s minutes read</w:t>
      </w:r>
      <w:r w:rsidR="00EE4B7C">
        <w:rPr>
          <w:rFonts w:ascii="Times New Roman" w:hAnsi="Times New Roman"/>
          <w:sz w:val="24"/>
          <w:szCs w:val="24"/>
        </w:rPr>
        <w:t>s</w:t>
      </w:r>
      <w:r w:rsidR="00E164B9">
        <w:rPr>
          <w:rFonts w:ascii="Times New Roman" w:hAnsi="Times New Roman"/>
          <w:sz w:val="24"/>
          <w:szCs w:val="24"/>
        </w:rPr>
        <w:t xml:space="preserve">; </w:t>
      </w:r>
    </w:p>
    <w:p w:rsidR="00E164B9" w:rsidRDefault="00E164B9" w:rsidP="00D27F8B">
      <w:pPr>
        <w:spacing w:after="0" w:line="240" w:lineRule="auto"/>
        <w:ind w:left="720"/>
        <w:jc w:val="both"/>
        <w:rPr>
          <w:rFonts w:ascii="Times New Roman" w:hAnsi="Times New Roman"/>
        </w:rPr>
      </w:pPr>
      <w:r>
        <w:rPr>
          <w:rFonts w:ascii="Times New Roman" w:hAnsi="Times New Roman"/>
          <w:sz w:val="24"/>
          <w:szCs w:val="24"/>
        </w:rPr>
        <w:t>“</w:t>
      </w:r>
      <w:r w:rsidRPr="00D27F8B">
        <w:rPr>
          <w:rFonts w:ascii="Times New Roman" w:hAnsi="Times New Roman"/>
        </w:rPr>
        <w:t>Mr Madzivire on the advice of his lawyer resolved to remove Mr Chinganga from the company as shareholder, director and company secretary. This was not voted. Mr Madzivire indicated that he had the power to remove Mr Chinganga from the positions without reason, vote or contests. Mr Chinganga asked if Mr Madzivire was simply imposing this position to which question Madzivire assented.</w:t>
      </w:r>
    </w:p>
    <w:p w:rsidR="00D27F8B" w:rsidRPr="00D27F8B" w:rsidRDefault="00D27F8B" w:rsidP="00D27F8B">
      <w:pPr>
        <w:spacing w:after="0" w:line="240" w:lineRule="auto"/>
        <w:ind w:left="720"/>
        <w:jc w:val="both"/>
        <w:rPr>
          <w:rFonts w:ascii="Times New Roman" w:hAnsi="Times New Roman"/>
        </w:rPr>
      </w:pPr>
    </w:p>
    <w:p w:rsidR="00E164B9" w:rsidRPr="00D27F8B" w:rsidRDefault="00E164B9" w:rsidP="00D27F8B">
      <w:pPr>
        <w:spacing w:after="0" w:line="240" w:lineRule="auto"/>
        <w:ind w:left="720"/>
        <w:jc w:val="both"/>
        <w:rPr>
          <w:rFonts w:ascii="Times New Roman" w:hAnsi="Times New Roman"/>
        </w:rPr>
      </w:pPr>
      <w:r w:rsidRPr="00D27F8B">
        <w:rPr>
          <w:rFonts w:ascii="Times New Roman" w:hAnsi="Times New Roman"/>
        </w:rPr>
        <w:t xml:space="preserve">As soon as that decision was made, Mr Chinganga was threatened </w:t>
      </w:r>
      <w:r w:rsidR="006E77EB" w:rsidRPr="00D27F8B">
        <w:rPr>
          <w:rFonts w:ascii="Times New Roman" w:hAnsi="Times New Roman"/>
        </w:rPr>
        <w:t>with forceful removal from the premises and preferring not to escalate the problem he left the premises under protest. Mr Chinganga indicated that once he left there was no more meeting to talk about. He left again on the threat to bring security to manhandle him.</w:t>
      </w:r>
    </w:p>
    <w:p w:rsidR="006E77EB" w:rsidRPr="00D27F8B" w:rsidRDefault="006E77EB" w:rsidP="00D27F8B">
      <w:pPr>
        <w:spacing w:after="0" w:line="240" w:lineRule="auto"/>
        <w:ind w:left="720"/>
        <w:jc w:val="both"/>
        <w:rPr>
          <w:rFonts w:ascii="Times New Roman" w:hAnsi="Times New Roman"/>
        </w:rPr>
      </w:pPr>
      <w:r w:rsidRPr="00D27F8B">
        <w:rPr>
          <w:rFonts w:ascii="Times New Roman" w:hAnsi="Times New Roman"/>
        </w:rPr>
        <w:lastRenderedPageBreak/>
        <w:t>Effectively, the meeting failed to achieve its objective as no business was conducted except for unilateral decisions that were purportedly made by Mr T Madzivire.”</w:t>
      </w:r>
    </w:p>
    <w:p w:rsidR="00B46947" w:rsidRPr="00D27F8B" w:rsidRDefault="00B46947" w:rsidP="00D27F8B">
      <w:pPr>
        <w:spacing w:after="0" w:line="240" w:lineRule="auto"/>
        <w:jc w:val="both"/>
        <w:rPr>
          <w:rFonts w:ascii="Times New Roman" w:hAnsi="Times New Roman"/>
        </w:rPr>
      </w:pPr>
    </w:p>
    <w:p w:rsidR="006E77EB" w:rsidRDefault="006E77EB" w:rsidP="00D27F8B">
      <w:pPr>
        <w:spacing w:after="0" w:line="360" w:lineRule="auto"/>
        <w:ind w:firstLine="720"/>
        <w:jc w:val="both"/>
        <w:rPr>
          <w:rFonts w:ascii="Times New Roman" w:hAnsi="Times New Roman"/>
          <w:sz w:val="24"/>
          <w:szCs w:val="24"/>
        </w:rPr>
      </w:pPr>
      <w:r>
        <w:rPr>
          <w:rFonts w:ascii="Times New Roman" w:hAnsi="Times New Roman"/>
          <w:sz w:val="24"/>
          <w:szCs w:val="24"/>
        </w:rPr>
        <w:t xml:space="preserve">On the other hand </w:t>
      </w:r>
      <w:r w:rsidR="00D27F8B">
        <w:rPr>
          <w:rFonts w:ascii="Times New Roman" w:hAnsi="Times New Roman"/>
          <w:sz w:val="24"/>
          <w:szCs w:val="24"/>
        </w:rPr>
        <w:t>first</w:t>
      </w:r>
      <w:r>
        <w:rPr>
          <w:rFonts w:ascii="Times New Roman" w:hAnsi="Times New Roman"/>
          <w:sz w:val="24"/>
          <w:szCs w:val="24"/>
        </w:rPr>
        <w:t xml:space="preserve"> respondent’s minutes recorde</w:t>
      </w:r>
      <w:r w:rsidR="00EE4B7C">
        <w:rPr>
          <w:rFonts w:ascii="Times New Roman" w:hAnsi="Times New Roman"/>
          <w:sz w:val="24"/>
          <w:szCs w:val="24"/>
        </w:rPr>
        <w:t>d</w:t>
      </w:r>
      <w:r>
        <w:rPr>
          <w:rFonts w:ascii="Times New Roman" w:hAnsi="Times New Roman"/>
          <w:sz w:val="24"/>
          <w:szCs w:val="24"/>
        </w:rPr>
        <w:t xml:space="preserve"> the following pertinent issues; </w:t>
      </w:r>
    </w:p>
    <w:p w:rsidR="0028375A" w:rsidRDefault="006E77EB" w:rsidP="00D66089">
      <w:pPr>
        <w:spacing w:after="0" w:line="240" w:lineRule="auto"/>
        <w:ind w:left="1440" w:hanging="720"/>
        <w:jc w:val="both"/>
        <w:rPr>
          <w:rFonts w:ascii="Times New Roman" w:hAnsi="Times New Roman"/>
        </w:rPr>
      </w:pPr>
      <w:r>
        <w:rPr>
          <w:rFonts w:ascii="Times New Roman" w:hAnsi="Times New Roman"/>
          <w:sz w:val="24"/>
          <w:szCs w:val="24"/>
        </w:rPr>
        <w:t>“</w:t>
      </w:r>
      <w:r w:rsidR="0028375A">
        <w:rPr>
          <w:rFonts w:ascii="Times New Roman" w:hAnsi="Times New Roman"/>
          <w:sz w:val="24"/>
          <w:szCs w:val="24"/>
        </w:rPr>
        <w:t xml:space="preserve">2.2 </w:t>
      </w:r>
      <w:r w:rsidR="00D27F8B">
        <w:rPr>
          <w:rFonts w:ascii="Times New Roman" w:hAnsi="Times New Roman"/>
          <w:sz w:val="24"/>
          <w:szCs w:val="24"/>
        </w:rPr>
        <w:tab/>
      </w:r>
      <w:r w:rsidR="0028375A" w:rsidRPr="00D66089">
        <w:rPr>
          <w:rFonts w:ascii="Times New Roman" w:hAnsi="Times New Roman"/>
        </w:rPr>
        <w:t>It was noted and adopted that Mr Tapson Madzivire and Mr Munashe Shava were the founding members of the company.</w:t>
      </w:r>
    </w:p>
    <w:p w:rsidR="00D66089" w:rsidRPr="00D66089" w:rsidRDefault="00D66089" w:rsidP="00D66089">
      <w:pPr>
        <w:spacing w:after="0" w:line="240" w:lineRule="auto"/>
        <w:ind w:left="1440" w:hanging="720"/>
        <w:jc w:val="both"/>
        <w:rPr>
          <w:rFonts w:ascii="Times New Roman" w:hAnsi="Times New Roman"/>
        </w:rPr>
      </w:pPr>
    </w:p>
    <w:p w:rsidR="006E77EB" w:rsidRDefault="0028375A" w:rsidP="00D66089">
      <w:pPr>
        <w:spacing w:after="0" w:line="240" w:lineRule="auto"/>
        <w:ind w:left="1440" w:hanging="720"/>
        <w:jc w:val="both"/>
        <w:rPr>
          <w:rFonts w:ascii="Times New Roman" w:hAnsi="Times New Roman"/>
        </w:rPr>
      </w:pPr>
      <w:r w:rsidRPr="00D66089">
        <w:rPr>
          <w:rFonts w:ascii="Times New Roman" w:hAnsi="Times New Roman"/>
        </w:rPr>
        <w:t>2.3</w:t>
      </w:r>
      <w:r w:rsidR="006E77EB" w:rsidRPr="00D66089">
        <w:rPr>
          <w:rFonts w:ascii="Times New Roman" w:hAnsi="Times New Roman"/>
        </w:rPr>
        <w:t xml:space="preserve"> </w:t>
      </w:r>
      <w:r w:rsidR="00D27F8B" w:rsidRPr="00D66089">
        <w:rPr>
          <w:rFonts w:ascii="Times New Roman" w:hAnsi="Times New Roman"/>
        </w:rPr>
        <w:tab/>
      </w:r>
      <w:r w:rsidR="006E77EB" w:rsidRPr="00D66089">
        <w:rPr>
          <w:rFonts w:ascii="Times New Roman" w:hAnsi="Times New Roman"/>
        </w:rPr>
        <w:t>It was n</w:t>
      </w:r>
      <w:r w:rsidRPr="00D66089">
        <w:rPr>
          <w:rFonts w:ascii="Times New Roman" w:hAnsi="Times New Roman"/>
        </w:rPr>
        <w:t>o</w:t>
      </w:r>
      <w:r w:rsidR="006E77EB" w:rsidRPr="00D66089">
        <w:rPr>
          <w:rFonts w:ascii="Times New Roman" w:hAnsi="Times New Roman"/>
        </w:rPr>
        <w:t>ted and adopted that Mr Tapson Madzivire and Mr Mun</w:t>
      </w:r>
      <w:r w:rsidR="00F95074" w:rsidRPr="00D66089">
        <w:rPr>
          <w:rFonts w:ascii="Times New Roman" w:hAnsi="Times New Roman"/>
        </w:rPr>
        <w:t xml:space="preserve">ashe Shava contributed to the </w:t>
      </w:r>
      <w:r w:rsidR="006E77EB" w:rsidRPr="00D66089">
        <w:rPr>
          <w:rFonts w:ascii="Times New Roman" w:hAnsi="Times New Roman"/>
        </w:rPr>
        <w:t>establishment of the company from its inception both financially and materially.</w:t>
      </w:r>
    </w:p>
    <w:p w:rsidR="00D66089" w:rsidRPr="00D66089" w:rsidRDefault="00D66089" w:rsidP="00D66089">
      <w:pPr>
        <w:spacing w:after="0" w:line="240" w:lineRule="auto"/>
        <w:ind w:left="1440" w:hanging="720"/>
        <w:jc w:val="both"/>
        <w:rPr>
          <w:rFonts w:ascii="Times New Roman" w:hAnsi="Times New Roman"/>
        </w:rPr>
      </w:pPr>
    </w:p>
    <w:p w:rsidR="0028375A" w:rsidRDefault="0028375A" w:rsidP="00D66089">
      <w:pPr>
        <w:spacing w:after="0" w:line="240" w:lineRule="auto"/>
        <w:ind w:left="1440" w:hanging="720"/>
        <w:jc w:val="both"/>
        <w:rPr>
          <w:rFonts w:ascii="Times New Roman" w:hAnsi="Times New Roman"/>
        </w:rPr>
      </w:pPr>
      <w:r w:rsidRPr="00D66089">
        <w:rPr>
          <w:rFonts w:ascii="Times New Roman" w:hAnsi="Times New Roman"/>
        </w:rPr>
        <w:t xml:space="preserve">2.4 </w:t>
      </w:r>
      <w:r w:rsidR="00D66089" w:rsidRPr="00D66089">
        <w:rPr>
          <w:rFonts w:ascii="Times New Roman" w:hAnsi="Times New Roman"/>
        </w:rPr>
        <w:tab/>
      </w:r>
      <w:r w:rsidRPr="00D66089">
        <w:rPr>
          <w:rFonts w:ascii="Times New Roman" w:hAnsi="Times New Roman"/>
        </w:rPr>
        <w:t>It was noted that Mr Simon Chinganga was invited by Mr Tapson Madzivire to the company without financial contribution.</w:t>
      </w:r>
    </w:p>
    <w:p w:rsidR="00D66089" w:rsidRPr="00D66089" w:rsidRDefault="00D66089" w:rsidP="00D66089">
      <w:pPr>
        <w:spacing w:after="0" w:line="240" w:lineRule="auto"/>
        <w:ind w:left="1440" w:hanging="720"/>
        <w:jc w:val="both"/>
        <w:rPr>
          <w:rFonts w:ascii="Times New Roman" w:hAnsi="Times New Roman"/>
        </w:rPr>
      </w:pPr>
    </w:p>
    <w:p w:rsidR="0028375A" w:rsidRPr="00D66089" w:rsidRDefault="0028375A" w:rsidP="00D66089">
      <w:pPr>
        <w:pStyle w:val="ListParagraph"/>
        <w:numPr>
          <w:ilvl w:val="1"/>
          <w:numId w:val="1"/>
        </w:numPr>
        <w:spacing w:after="0" w:line="240" w:lineRule="auto"/>
        <w:jc w:val="both"/>
        <w:rPr>
          <w:rFonts w:ascii="Times New Roman" w:hAnsi="Times New Roman"/>
        </w:rPr>
      </w:pPr>
      <w:r w:rsidRPr="00D66089">
        <w:rPr>
          <w:rFonts w:ascii="Times New Roman" w:hAnsi="Times New Roman"/>
        </w:rPr>
        <w:t>It was resolved that Mr Munashe Shava by virtue of his contribution financially and materially be appointed as an additional director and shareholder of the company.</w:t>
      </w:r>
    </w:p>
    <w:p w:rsidR="00D66089" w:rsidRPr="00D66089" w:rsidRDefault="00D66089" w:rsidP="00D66089">
      <w:pPr>
        <w:pStyle w:val="ListParagraph"/>
        <w:spacing w:after="0" w:line="240" w:lineRule="auto"/>
        <w:ind w:left="1440"/>
        <w:jc w:val="both"/>
        <w:rPr>
          <w:rFonts w:ascii="Times New Roman" w:hAnsi="Times New Roman"/>
        </w:rPr>
      </w:pPr>
    </w:p>
    <w:p w:rsidR="0028375A" w:rsidRDefault="0028375A" w:rsidP="00D66089">
      <w:pPr>
        <w:spacing w:after="0" w:line="240" w:lineRule="auto"/>
        <w:ind w:left="1440" w:hanging="720"/>
        <w:jc w:val="both"/>
        <w:rPr>
          <w:rFonts w:ascii="Times New Roman" w:hAnsi="Times New Roman"/>
        </w:rPr>
      </w:pPr>
      <w:r w:rsidRPr="00D66089">
        <w:rPr>
          <w:rFonts w:ascii="Times New Roman" w:hAnsi="Times New Roman"/>
        </w:rPr>
        <w:t xml:space="preserve">3.2 </w:t>
      </w:r>
      <w:r w:rsidR="00D66089" w:rsidRPr="00D66089">
        <w:rPr>
          <w:rFonts w:ascii="Times New Roman" w:hAnsi="Times New Roman"/>
        </w:rPr>
        <w:tab/>
      </w:r>
      <w:r w:rsidRPr="00D66089">
        <w:rPr>
          <w:rFonts w:ascii="Times New Roman" w:hAnsi="Times New Roman"/>
        </w:rPr>
        <w:t>It was resolved that Mr Simon Chinganga be removed from the directorship of the company with immediate effect and from being company secretary.</w:t>
      </w:r>
    </w:p>
    <w:p w:rsidR="00D66089" w:rsidRPr="00D66089" w:rsidRDefault="00D66089" w:rsidP="00D66089">
      <w:pPr>
        <w:spacing w:after="0" w:line="240" w:lineRule="auto"/>
        <w:ind w:left="1440" w:hanging="720"/>
        <w:jc w:val="both"/>
        <w:rPr>
          <w:rFonts w:ascii="Times New Roman" w:hAnsi="Times New Roman"/>
        </w:rPr>
      </w:pPr>
    </w:p>
    <w:p w:rsidR="0028375A" w:rsidRPr="00D66089" w:rsidRDefault="0028375A" w:rsidP="00D66089">
      <w:pPr>
        <w:pStyle w:val="ListParagraph"/>
        <w:numPr>
          <w:ilvl w:val="1"/>
          <w:numId w:val="1"/>
        </w:numPr>
        <w:spacing w:after="0" w:line="240" w:lineRule="auto"/>
        <w:jc w:val="both"/>
        <w:rPr>
          <w:rFonts w:ascii="Times New Roman" w:hAnsi="Times New Roman"/>
          <w:sz w:val="24"/>
          <w:szCs w:val="24"/>
        </w:rPr>
      </w:pPr>
      <w:r w:rsidRPr="00D66089">
        <w:rPr>
          <w:rFonts w:ascii="Times New Roman" w:hAnsi="Times New Roman"/>
        </w:rPr>
        <w:t>It was resolved that the shareholding donated to Mr Simon Chinganga be withdrawn with immediate effect</w:t>
      </w:r>
      <w:r w:rsidR="007918C9" w:rsidRPr="00D66089">
        <w:rPr>
          <w:rFonts w:ascii="Times New Roman" w:hAnsi="Times New Roman"/>
        </w:rPr>
        <w:t xml:space="preserve"> and he be removed from all company document and profile with immediate effect</w:t>
      </w:r>
      <w:r w:rsidR="007918C9" w:rsidRPr="00D66089">
        <w:rPr>
          <w:rFonts w:ascii="Times New Roman" w:hAnsi="Times New Roman"/>
          <w:sz w:val="24"/>
          <w:szCs w:val="24"/>
        </w:rPr>
        <w:t>.”</w:t>
      </w:r>
    </w:p>
    <w:p w:rsidR="00D66089" w:rsidRPr="00D66089" w:rsidRDefault="00D66089" w:rsidP="00D66089">
      <w:pPr>
        <w:pStyle w:val="ListParagraph"/>
        <w:spacing w:after="0" w:line="240" w:lineRule="auto"/>
        <w:ind w:left="1440"/>
        <w:jc w:val="both"/>
        <w:rPr>
          <w:rFonts w:ascii="Times New Roman" w:hAnsi="Times New Roman"/>
          <w:sz w:val="24"/>
          <w:szCs w:val="24"/>
        </w:rPr>
      </w:pPr>
    </w:p>
    <w:p w:rsidR="00EE4B7C" w:rsidRDefault="007918C9" w:rsidP="00524653">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These two documents </w:t>
      </w:r>
      <w:r w:rsidR="00F95074">
        <w:rPr>
          <w:rFonts w:ascii="Times New Roman" w:hAnsi="Times New Roman"/>
          <w:sz w:val="24"/>
          <w:szCs w:val="24"/>
        </w:rPr>
        <w:t>self-exhibit</w:t>
      </w:r>
      <w:r>
        <w:rPr>
          <w:rFonts w:ascii="Times New Roman" w:hAnsi="Times New Roman"/>
          <w:sz w:val="24"/>
          <w:szCs w:val="24"/>
        </w:rPr>
        <w:t xml:space="preserve"> the animosity </w:t>
      </w:r>
      <w:r w:rsidR="00F95074">
        <w:rPr>
          <w:rFonts w:ascii="Times New Roman" w:hAnsi="Times New Roman"/>
          <w:sz w:val="24"/>
          <w:szCs w:val="24"/>
        </w:rPr>
        <w:t xml:space="preserve">which had developed </w:t>
      </w:r>
      <w:r>
        <w:rPr>
          <w:rFonts w:ascii="Times New Roman" w:hAnsi="Times New Roman"/>
          <w:sz w:val="24"/>
          <w:szCs w:val="24"/>
        </w:rPr>
        <w:t xml:space="preserve">between the parties. </w:t>
      </w:r>
    </w:p>
    <w:p w:rsidR="007174B1" w:rsidRDefault="00EE4B7C" w:rsidP="00524653">
      <w:pPr>
        <w:spacing w:after="0" w:line="360" w:lineRule="auto"/>
        <w:ind w:firstLine="720"/>
        <w:jc w:val="both"/>
        <w:rPr>
          <w:rFonts w:ascii="Times New Roman" w:hAnsi="Times New Roman"/>
          <w:sz w:val="24"/>
          <w:szCs w:val="24"/>
        </w:rPr>
      </w:pPr>
      <w:r>
        <w:rPr>
          <w:rFonts w:ascii="Times New Roman" w:hAnsi="Times New Roman"/>
          <w:sz w:val="24"/>
          <w:szCs w:val="24"/>
        </w:rPr>
        <w:t>The cause o</w:t>
      </w:r>
      <w:r w:rsidR="00F95074">
        <w:rPr>
          <w:rFonts w:ascii="Times New Roman" w:hAnsi="Times New Roman"/>
          <w:sz w:val="24"/>
          <w:szCs w:val="24"/>
        </w:rPr>
        <w:t>f complaint by the applicant is</w:t>
      </w:r>
      <w:r>
        <w:rPr>
          <w:rFonts w:ascii="Times New Roman" w:hAnsi="Times New Roman"/>
          <w:sz w:val="24"/>
          <w:szCs w:val="24"/>
        </w:rPr>
        <w:t xml:space="preserve"> the resolutions as contained in the minutes by the </w:t>
      </w:r>
      <w:r w:rsidR="00524653">
        <w:rPr>
          <w:rFonts w:ascii="Times New Roman" w:hAnsi="Times New Roman"/>
          <w:sz w:val="24"/>
          <w:szCs w:val="24"/>
        </w:rPr>
        <w:t>first</w:t>
      </w:r>
      <w:r>
        <w:rPr>
          <w:rFonts w:ascii="Times New Roman" w:hAnsi="Times New Roman"/>
          <w:sz w:val="24"/>
          <w:szCs w:val="24"/>
        </w:rPr>
        <w:t xml:space="preserve"> respondent which resolutions strip him of his position</w:t>
      </w:r>
      <w:r w:rsidR="007174B1">
        <w:rPr>
          <w:rFonts w:ascii="Times New Roman" w:hAnsi="Times New Roman"/>
          <w:sz w:val="24"/>
          <w:szCs w:val="24"/>
        </w:rPr>
        <w:t>s</w:t>
      </w:r>
      <w:r>
        <w:rPr>
          <w:rFonts w:ascii="Times New Roman" w:hAnsi="Times New Roman"/>
          <w:sz w:val="24"/>
          <w:szCs w:val="24"/>
        </w:rPr>
        <w:t xml:space="preserve"> as shareholder, director and company secretary as well as any consequential acts</w:t>
      </w:r>
      <w:r w:rsidR="007174B1">
        <w:rPr>
          <w:rFonts w:ascii="Times New Roman" w:hAnsi="Times New Roman"/>
          <w:sz w:val="24"/>
          <w:szCs w:val="24"/>
        </w:rPr>
        <w:t xml:space="preserve"> thereto. The issue is whether the resolutions are valid. The applicant says they are not and the respondents say they are valid.</w:t>
      </w:r>
    </w:p>
    <w:p w:rsidR="007918C9" w:rsidRDefault="006304A6" w:rsidP="00D27F8B">
      <w:pPr>
        <w:spacing w:after="0" w:line="360" w:lineRule="auto"/>
        <w:jc w:val="both"/>
        <w:rPr>
          <w:rFonts w:ascii="Times New Roman" w:hAnsi="Times New Roman"/>
          <w:sz w:val="24"/>
          <w:szCs w:val="24"/>
        </w:rPr>
      </w:pPr>
      <w:r>
        <w:rPr>
          <w:rFonts w:ascii="Times New Roman" w:hAnsi="Times New Roman"/>
          <w:sz w:val="24"/>
          <w:szCs w:val="24"/>
        </w:rPr>
        <w:t xml:space="preserve">The respondents allege applicant held positions in the company as a proxy of the </w:t>
      </w:r>
      <w:r w:rsidR="00524653">
        <w:rPr>
          <w:rFonts w:ascii="Times New Roman" w:hAnsi="Times New Roman"/>
          <w:sz w:val="24"/>
          <w:szCs w:val="24"/>
        </w:rPr>
        <w:t>second</w:t>
      </w:r>
      <w:r>
        <w:rPr>
          <w:rFonts w:ascii="Times New Roman" w:hAnsi="Times New Roman"/>
          <w:sz w:val="24"/>
          <w:szCs w:val="24"/>
        </w:rPr>
        <w:t xml:space="preserve"> respondent which position the applicant denies. Apart from such allegation the respondents did not prove it as a fact. This is even more so when one considers the </w:t>
      </w:r>
      <w:r w:rsidR="00EB2429">
        <w:rPr>
          <w:rFonts w:ascii="Times New Roman" w:hAnsi="Times New Roman"/>
          <w:sz w:val="24"/>
          <w:szCs w:val="24"/>
        </w:rPr>
        <w:t xml:space="preserve">CR 14 produced by the applicant and the </w:t>
      </w:r>
      <w:r>
        <w:rPr>
          <w:rFonts w:ascii="Times New Roman" w:hAnsi="Times New Roman"/>
          <w:sz w:val="24"/>
          <w:szCs w:val="24"/>
        </w:rPr>
        <w:t xml:space="preserve">return of allotments dated 3 September 2018 and CR 14 </w:t>
      </w:r>
      <w:r w:rsidR="00EE4B7C">
        <w:rPr>
          <w:rFonts w:ascii="Times New Roman" w:hAnsi="Times New Roman"/>
          <w:sz w:val="24"/>
          <w:szCs w:val="24"/>
        </w:rPr>
        <w:t xml:space="preserve"> </w:t>
      </w:r>
      <w:r>
        <w:rPr>
          <w:rFonts w:ascii="Times New Roman" w:hAnsi="Times New Roman"/>
          <w:sz w:val="24"/>
          <w:szCs w:val="24"/>
        </w:rPr>
        <w:t xml:space="preserve">dated 2 September </w:t>
      </w:r>
      <w:r w:rsidR="007918C9">
        <w:rPr>
          <w:rFonts w:ascii="Times New Roman" w:hAnsi="Times New Roman"/>
          <w:sz w:val="24"/>
          <w:szCs w:val="24"/>
        </w:rPr>
        <w:t xml:space="preserve"> </w:t>
      </w:r>
      <w:r>
        <w:rPr>
          <w:rFonts w:ascii="Times New Roman" w:hAnsi="Times New Roman"/>
          <w:sz w:val="24"/>
          <w:szCs w:val="24"/>
        </w:rPr>
        <w:t>2018</w:t>
      </w:r>
      <w:r w:rsidR="00FC3641">
        <w:rPr>
          <w:rFonts w:ascii="Times New Roman" w:hAnsi="Times New Roman"/>
          <w:sz w:val="24"/>
          <w:szCs w:val="24"/>
        </w:rPr>
        <w:t>,</w:t>
      </w:r>
      <w:r>
        <w:rPr>
          <w:rFonts w:ascii="Times New Roman" w:hAnsi="Times New Roman"/>
          <w:sz w:val="24"/>
          <w:szCs w:val="24"/>
        </w:rPr>
        <w:t xml:space="preserve"> </w:t>
      </w:r>
      <w:r w:rsidR="00FC3641">
        <w:rPr>
          <w:rFonts w:ascii="Times New Roman" w:hAnsi="Times New Roman"/>
          <w:sz w:val="24"/>
          <w:szCs w:val="24"/>
        </w:rPr>
        <w:t>(</w:t>
      </w:r>
      <w:r>
        <w:rPr>
          <w:rFonts w:ascii="Times New Roman" w:hAnsi="Times New Roman"/>
          <w:sz w:val="24"/>
          <w:szCs w:val="24"/>
        </w:rPr>
        <w:t>which documents</w:t>
      </w:r>
      <w:r w:rsidR="00FC3641">
        <w:rPr>
          <w:rFonts w:ascii="Times New Roman" w:hAnsi="Times New Roman"/>
          <w:sz w:val="24"/>
          <w:szCs w:val="24"/>
        </w:rPr>
        <w:t xml:space="preserve"> were filed with the Registrar of Companies </w:t>
      </w:r>
      <w:r>
        <w:rPr>
          <w:rFonts w:ascii="Times New Roman" w:hAnsi="Times New Roman"/>
          <w:sz w:val="24"/>
          <w:szCs w:val="24"/>
        </w:rPr>
        <w:t xml:space="preserve"> </w:t>
      </w:r>
      <w:r w:rsidR="00FC3641">
        <w:rPr>
          <w:rFonts w:ascii="Times New Roman" w:hAnsi="Times New Roman"/>
          <w:sz w:val="24"/>
          <w:szCs w:val="24"/>
        </w:rPr>
        <w:t xml:space="preserve">on 23 October 2018,) </w:t>
      </w:r>
      <w:r>
        <w:rPr>
          <w:rFonts w:ascii="Times New Roman" w:hAnsi="Times New Roman"/>
          <w:sz w:val="24"/>
          <w:szCs w:val="24"/>
        </w:rPr>
        <w:t xml:space="preserve"> attached in support of </w:t>
      </w:r>
      <w:r w:rsidR="00524653">
        <w:rPr>
          <w:rFonts w:ascii="Times New Roman" w:hAnsi="Times New Roman"/>
          <w:sz w:val="24"/>
          <w:szCs w:val="24"/>
        </w:rPr>
        <w:t>second</w:t>
      </w:r>
      <w:r>
        <w:rPr>
          <w:rFonts w:ascii="Times New Roman" w:hAnsi="Times New Roman"/>
          <w:sz w:val="24"/>
          <w:szCs w:val="24"/>
        </w:rPr>
        <w:t xml:space="preserve"> re</w:t>
      </w:r>
      <w:r w:rsidR="00EB2429">
        <w:rPr>
          <w:rFonts w:ascii="Times New Roman" w:hAnsi="Times New Roman"/>
          <w:sz w:val="24"/>
          <w:szCs w:val="24"/>
        </w:rPr>
        <w:t xml:space="preserve">spondent’s opposition. The </w:t>
      </w:r>
      <w:r>
        <w:rPr>
          <w:rFonts w:ascii="Times New Roman" w:hAnsi="Times New Roman"/>
          <w:sz w:val="24"/>
          <w:szCs w:val="24"/>
        </w:rPr>
        <w:t xml:space="preserve">parties’ </w:t>
      </w:r>
      <w:r w:rsidR="0016261E">
        <w:rPr>
          <w:rFonts w:ascii="Times New Roman" w:hAnsi="Times New Roman"/>
          <w:sz w:val="24"/>
          <w:szCs w:val="24"/>
        </w:rPr>
        <w:t>names appear in these documents distinct of any position of a proxy. Reference was made in the written heads to annexure BBB</w:t>
      </w:r>
      <w:r w:rsidR="000B59CB">
        <w:rPr>
          <w:rFonts w:ascii="Times New Roman" w:hAnsi="Times New Roman"/>
          <w:sz w:val="24"/>
          <w:szCs w:val="24"/>
        </w:rPr>
        <w:t xml:space="preserve">2 as a document which proves the </w:t>
      </w:r>
      <w:r w:rsidR="00EB2429">
        <w:rPr>
          <w:rFonts w:ascii="Times New Roman" w:hAnsi="Times New Roman"/>
          <w:sz w:val="24"/>
          <w:szCs w:val="24"/>
        </w:rPr>
        <w:t>applicant’s position</w:t>
      </w:r>
      <w:r w:rsidR="000B59CB">
        <w:rPr>
          <w:rFonts w:ascii="Times New Roman" w:hAnsi="Times New Roman"/>
          <w:sz w:val="24"/>
          <w:szCs w:val="24"/>
        </w:rPr>
        <w:t xml:space="preserve"> of proxy. Unfortunately no such document is part of the record.</w:t>
      </w:r>
    </w:p>
    <w:p w:rsidR="008329A4" w:rsidRDefault="008329A4" w:rsidP="00524653">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respondents’ </w:t>
      </w:r>
      <w:r w:rsidR="00EB2429">
        <w:rPr>
          <w:rFonts w:ascii="Times New Roman" w:hAnsi="Times New Roman"/>
          <w:sz w:val="24"/>
          <w:szCs w:val="24"/>
        </w:rPr>
        <w:t xml:space="preserve">written </w:t>
      </w:r>
      <w:r>
        <w:rPr>
          <w:rFonts w:ascii="Times New Roman" w:hAnsi="Times New Roman"/>
          <w:sz w:val="24"/>
          <w:szCs w:val="24"/>
        </w:rPr>
        <w:t xml:space="preserve">heads of argument </w:t>
      </w:r>
      <w:r w:rsidR="006D02DF">
        <w:rPr>
          <w:rFonts w:ascii="Times New Roman" w:hAnsi="Times New Roman"/>
          <w:sz w:val="24"/>
          <w:szCs w:val="24"/>
        </w:rPr>
        <w:t>took the angle of</w:t>
      </w:r>
      <w:r>
        <w:rPr>
          <w:rFonts w:ascii="Times New Roman" w:hAnsi="Times New Roman"/>
          <w:sz w:val="24"/>
          <w:szCs w:val="24"/>
        </w:rPr>
        <w:t xml:space="preserve"> an attack on the </w:t>
      </w:r>
      <w:r w:rsidR="00EB2429">
        <w:rPr>
          <w:rFonts w:ascii="Times New Roman" w:hAnsi="Times New Roman"/>
          <w:sz w:val="24"/>
          <w:szCs w:val="24"/>
        </w:rPr>
        <w:t xml:space="preserve">propriety of </w:t>
      </w:r>
      <w:r w:rsidR="006D02DF">
        <w:rPr>
          <w:rFonts w:ascii="Times New Roman" w:hAnsi="Times New Roman"/>
          <w:sz w:val="24"/>
          <w:szCs w:val="24"/>
        </w:rPr>
        <w:t xml:space="preserve"> </w:t>
      </w:r>
      <w:r>
        <w:rPr>
          <w:rFonts w:ascii="Times New Roman" w:hAnsi="Times New Roman"/>
          <w:sz w:val="24"/>
          <w:szCs w:val="24"/>
        </w:rPr>
        <w:t xml:space="preserve"> the provisional order. It was argued there was no prima facie case established to warrant </w:t>
      </w:r>
      <w:r>
        <w:rPr>
          <w:rFonts w:ascii="Times New Roman" w:hAnsi="Times New Roman"/>
          <w:sz w:val="24"/>
          <w:szCs w:val="24"/>
        </w:rPr>
        <w:lastRenderedPageBreak/>
        <w:t>the granting of a provisional order. That</w:t>
      </w:r>
      <w:r w:rsidR="00EB2429">
        <w:rPr>
          <w:rFonts w:ascii="Times New Roman" w:hAnsi="Times New Roman"/>
          <w:sz w:val="24"/>
          <w:szCs w:val="24"/>
        </w:rPr>
        <w:t>,</w:t>
      </w:r>
      <w:r>
        <w:rPr>
          <w:rFonts w:ascii="Times New Roman" w:hAnsi="Times New Roman"/>
          <w:sz w:val="24"/>
          <w:szCs w:val="24"/>
        </w:rPr>
        <w:t xml:space="preserve"> in my view</w:t>
      </w:r>
      <w:r w:rsidR="00EB2429">
        <w:rPr>
          <w:rFonts w:ascii="Times New Roman" w:hAnsi="Times New Roman"/>
          <w:sz w:val="24"/>
          <w:szCs w:val="24"/>
        </w:rPr>
        <w:t>,</w:t>
      </w:r>
      <w:r>
        <w:rPr>
          <w:rFonts w:ascii="Times New Roman" w:hAnsi="Times New Roman"/>
          <w:sz w:val="24"/>
          <w:szCs w:val="24"/>
        </w:rPr>
        <w:t xml:space="preserve"> is improper for the simpl</w:t>
      </w:r>
      <w:r w:rsidR="00EB2429">
        <w:rPr>
          <w:rFonts w:ascii="Times New Roman" w:hAnsi="Times New Roman"/>
          <w:sz w:val="24"/>
          <w:szCs w:val="24"/>
        </w:rPr>
        <w:t xml:space="preserve">e reason that this court is not </w:t>
      </w:r>
      <w:r>
        <w:rPr>
          <w:rFonts w:ascii="Times New Roman" w:hAnsi="Times New Roman"/>
          <w:sz w:val="24"/>
          <w:szCs w:val="24"/>
        </w:rPr>
        <w:t>sit</w:t>
      </w:r>
      <w:r w:rsidR="00EB2429">
        <w:rPr>
          <w:rFonts w:ascii="Times New Roman" w:hAnsi="Times New Roman"/>
          <w:sz w:val="24"/>
          <w:szCs w:val="24"/>
        </w:rPr>
        <w:t>ting</w:t>
      </w:r>
      <w:r>
        <w:rPr>
          <w:rFonts w:ascii="Times New Roman" w:hAnsi="Times New Roman"/>
          <w:sz w:val="24"/>
          <w:szCs w:val="24"/>
        </w:rPr>
        <w:t xml:space="preserve"> as an appeal court against its own judgment. </w:t>
      </w:r>
      <w:r w:rsidR="00EB2429">
        <w:rPr>
          <w:rFonts w:ascii="Times New Roman" w:hAnsi="Times New Roman"/>
          <w:sz w:val="24"/>
          <w:szCs w:val="24"/>
        </w:rPr>
        <w:t>The fact remains t</w:t>
      </w:r>
      <w:r w:rsidR="006D02DF">
        <w:rPr>
          <w:rFonts w:ascii="Times New Roman" w:hAnsi="Times New Roman"/>
          <w:sz w:val="24"/>
          <w:szCs w:val="24"/>
        </w:rPr>
        <w:t>here is a provisional order which is extant</w:t>
      </w:r>
      <w:r w:rsidR="007A3D70">
        <w:rPr>
          <w:rFonts w:ascii="Times New Roman" w:hAnsi="Times New Roman"/>
          <w:sz w:val="24"/>
          <w:szCs w:val="24"/>
        </w:rPr>
        <w:t>.</w:t>
      </w:r>
    </w:p>
    <w:p w:rsidR="00906F70" w:rsidRDefault="00B46947" w:rsidP="00524653">
      <w:pPr>
        <w:spacing w:after="0" w:line="360" w:lineRule="auto"/>
        <w:ind w:firstLine="720"/>
        <w:jc w:val="both"/>
        <w:rPr>
          <w:rFonts w:ascii="Times New Roman" w:hAnsi="Times New Roman"/>
          <w:sz w:val="24"/>
          <w:szCs w:val="24"/>
        </w:rPr>
      </w:pPr>
      <w:r>
        <w:rPr>
          <w:rFonts w:ascii="Times New Roman" w:hAnsi="Times New Roman"/>
          <w:sz w:val="24"/>
          <w:szCs w:val="24"/>
        </w:rPr>
        <w:t>The heads also d</w:t>
      </w:r>
      <w:r w:rsidR="007A3D70">
        <w:rPr>
          <w:rFonts w:ascii="Times New Roman" w:hAnsi="Times New Roman"/>
          <w:sz w:val="24"/>
          <w:szCs w:val="24"/>
        </w:rPr>
        <w:t>e</w:t>
      </w:r>
      <w:r>
        <w:rPr>
          <w:rFonts w:ascii="Times New Roman" w:hAnsi="Times New Roman"/>
          <w:sz w:val="24"/>
          <w:szCs w:val="24"/>
        </w:rPr>
        <w:t>a</w:t>
      </w:r>
      <w:r w:rsidR="007A3D70">
        <w:rPr>
          <w:rFonts w:ascii="Times New Roman" w:hAnsi="Times New Roman"/>
          <w:sz w:val="24"/>
          <w:szCs w:val="24"/>
        </w:rPr>
        <w:t xml:space="preserve">lt </w:t>
      </w:r>
      <w:r>
        <w:rPr>
          <w:rFonts w:ascii="Times New Roman" w:hAnsi="Times New Roman"/>
          <w:sz w:val="24"/>
          <w:szCs w:val="24"/>
        </w:rPr>
        <w:t xml:space="preserve">with </w:t>
      </w:r>
      <w:r w:rsidR="007A3D70">
        <w:rPr>
          <w:rFonts w:ascii="Times New Roman" w:hAnsi="Times New Roman"/>
          <w:sz w:val="24"/>
          <w:szCs w:val="24"/>
        </w:rPr>
        <w:t>urgency which is no longer in issue</w:t>
      </w:r>
      <w:r w:rsidR="00EB2429">
        <w:rPr>
          <w:rFonts w:ascii="Times New Roman" w:hAnsi="Times New Roman"/>
          <w:sz w:val="24"/>
          <w:szCs w:val="24"/>
        </w:rPr>
        <w:t xml:space="preserve"> because the matter proceeded as an urgent application</w:t>
      </w:r>
      <w:r w:rsidR="007A3D70">
        <w:rPr>
          <w:rFonts w:ascii="Times New Roman" w:hAnsi="Times New Roman"/>
          <w:sz w:val="24"/>
          <w:szCs w:val="24"/>
        </w:rPr>
        <w:t xml:space="preserve">. Furthermore, the interim relief was said to be final. </w:t>
      </w:r>
      <w:r w:rsidR="00EB2429">
        <w:rPr>
          <w:rFonts w:ascii="Times New Roman" w:hAnsi="Times New Roman"/>
          <w:sz w:val="24"/>
          <w:szCs w:val="24"/>
        </w:rPr>
        <w:t xml:space="preserve">The </w:t>
      </w:r>
      <w:r w:rsidR="006B7709">
        <w:rPr>
          <w:rFonts w:ascii="Times New Roman" w:hAnsi="Times New Roman"/>
          <w:sz w:val="24"/>
          <w:szCs w:val="24"/>
        </w:rPr>
        <w:t>first</w:t>
      </w:r>
      <w:r>
        <w:rPr>
          <w:rFonts w:ascii="Times New Roman" w:hAnsi="Times New Roman"/>
          <w:sz w:val="24"/>
          <w:szCs w:val="24"/>
        </w:rPr>
        <w:t xml:space="preserve"> </w:t>
      </w:r>
      <w:r w:rsidR="00EB2429">
        <w:rPr>
          <w:rFonts w:ascii="Times New Roman" w:hAnsi="Times New Roman"/>
          <w:sz w:val="24"/>
          <w:szCs w:val="24"/>
        </w:rPr>
        <w:t>respo</w:t>
      </w:r>
      <w:r>
        <w:rPr>
          <w:rFonts w:ascii="Times New Roman" w:hAnsi="Times New Roman"/>
          <w:sz w:val="24"/>
          <w:szCs w:val="24"/>
        </w:rPr>
        <w:t>ndent</w:t>
      </w:r>
      <w:r w:rsidR="00EB2429">
        <w:rPr>
          <w:rFonts w:ascii="Times New Roman" w:hAnsi="Times New Roman"/>
          <w:sz w:val="24"/>
          <w:szCs w:val="24"/>
        </w:rPr>
        <w:t xml:space="preserve"> also argued that</w:t>
      </w:r>
      <w:r w:rsidR="00C54475">
        <w:rPr>
          <w:rFonts w:ascii="Times New Roman" w:hAnsi="Times New Roman"/>
          <w:sz w:val="24"/>
          <w:szCs w:val="24"/>
        </w:rPr>
        <w:t xml:space="preserve"> </w:t>
      </w:r>
      <w:r w:rsidR="00283F1E">
        <w:rPr>
          <w:rFonts w:ascii="Times New Roman" w:hAnsi="Times New Roman"/>
          <w:sz w:val="24"/>
          <w:szCs w:val="24"/>
        </w:rPr>
        <w:t>the dispute was not for the court</w:t>
      </w:r>
      <w:r w:rsidR="00C54475">
        <w:rPr>
          <w:rFonts w:ascii="Times New Roman" w:hAnsi="Times New Roman"/>
          <w:sz w:val="24"/>
          <w:szCs w:val="24"/>
        </w:rPr>
        <w:t>s</w:t>
      </w:r>
      <w:r w:rsidR="00283F1E">
        <w:rPr>
          <w:rFonts w:ascii="Times New Roman" w:hAnsi="Times New Roman"/>
          <w:sz w:val="24"/>
          <w:szCs w:val="24"/>
        </w:rPr>
        <w:t xml:space="preserve"> as the same should be left </w:t>
      </w:r>
      <w:r w:rsidR="00C54475">
        <w:rPr>
          <w:rFonts w:ascii="Times New Roman" w:hAnsi="Times New Roman"/>
          <w:sz w:val="24"/>
          <w:szCs w:val="24"/>
        </w:rPr>
        <w:t xml:space="preserve">to be resolved </w:t>
      </w:r>
      <w:r w:rsidR="00283F1E">
        <w:rPr>
          <w:rFonts w:ascii="Times New Roman" w:hAnsi="Times New Roman"/>
          <w:sz w:val="24"/>
          <w:szCs w:val="24"/>
        </w:rPr>
        <w:t xml:space="preserve">within the precincts of the company itself. Reference was made to the case of </w:t>
      </w:r>
      <w:r w:rsidR="00283F1E" w:rsidRPr="00524653">
        <w:rPr>
          <w:rFonts w:ascii="Times New Roman" w:hAnsi="Times New Roman"/>
          <w:i/>
          <w:sz w:val="24"/>
          <w:szCs w:val="24"/>
        </w:rPr>
        <w:t>Matanda and Ors</w:t>
      </w:r>
      <w:r w:rsidR="00283F1E">
        <w:rPr>
          <w:rFonts w:ascii="Times New Roman" w:hAnsi="Times New Roman"/>
          <w:sz w:val="24"/>
          <w:szCs w:val="24"/>
        </w:rPr>
        <w:t xml:space="preserve"> v </w:t>
      </w:r>
      <w:r w:rsidR="00283F1E" w:rsidRPr="00524653">
        <w:rPr>
          <w:rFonts w:ascii="Times New Roman" w:hAnsi="Times New Roman"/>
          <w:i/>
          <w:sz w:val="24"/>
          <w:szCs w:val="24"/>
        </w:rPr>
        <w:t>CMC Packaging (Pvt) Ltd and Ors</w:t>
      </w:r>
      <w:r w:rsidR="00283F1E">
        <w:rPr>
          <w:rFonts w:ascii="Times New Roman" w:hAnsi="Times New Roman"/>
          <w:sz w:val="24"/>
          <w:szCs w:val="24"/>
        </w:rPr>
        <w:t xml:space="preserve"> 2003 (2) ZLR 221 (H) 224A-B</w:t>
      </w:r>
      <w:r w:rsidR="00906F70">
        <w:rPr>
          <w:rFonts w:ascii="Times New Roman" w:hAnsi="Times New Roman"/>
          <w:sz w:val="24"/>
          <w:szCs w:val="24"/>
        </w:rPr>
        <w:t xml:space="preserve"> where the court expressed the general policy of the courts not to interfere with internal domestic affairs of a company. </w:t>
      </w:r>
    </w:p>
    <w:p w:rsidR="00DD6F3B" w:rsidRDefault="00906F70" w:rsidP="00524653">
      <w:pPr>
        <w:spacing w:after="0" w:line="360" w:lineRule="auto"/>
        <w:ind w:firstLine="720"/>
        <w:jc w:val="both"/>
        <w:rPr>
          <w:rFonts w:ascii="Times New Roman" w:hAnsi="Times New Roman"/>
          <w:sz w:val="24"/>
          <w:szCs w:val="24"/>
        </w:rPr>
      </w:pPr>
      <w:r>
        <w:rPr>
          <w:rFonts w:ascii="Times New Roman" w:hAnsi="Times New Roman"/>
          <w:sz w:val="24"/>
          <w:szCs w:val="24"/>
        </w:rPr>
        <w:t xml:space="preserve">However, </w:t>
      </w:r>
      <w:r w:rsidR="00C54475" w:rsidRPr="00524653">
        <w:rPr>
          <w:rFonts w:ascii="Times New Roman" w:hAnsi="Times New Roman"/>
          <w:i/>
          <w:sz w:val="24"/>
          <w:szCs w:val="24"/>
        </w:rPr>
        <w:t>in casu</w:t>
      </w:r>
      <w:r w:rsidR="00C54475">
        <w:rPr>
          <w:rFonts w:ascii="Times New Roman" w:hAnsi="Times New Roman"/>
          <w:sz w:val="24"/>
          <w:szCs w:val="24"/>
        </w:rPr>
        <w:t>, the court’s jurisdiction can</w:t>
      </w:r>
      <w:r>
        <w:rPr>
          <w:rFonts w:ascii="Times New Roman" w:hAnsi="Times New Roman"/>
          <w:sz w:val="24"/>
          <w:szCs w:val="24"/>
        </w:rPr>
        <w:t>not</w:t>
      </w:r>
      <w:r w:rsidR="00C54475">
        <w:rPr>
          <w:rFonts w:ascii="Times New Roman" w:hAnsi="Times New Roman"/>
          <w:sz w:val="24"/>
          <w:szCs w:val="24"/>
        </w:rPr>
        <w:t xml:space="preserve"> be</w:t>
      </w:r>
      <w:r>
        <w:rPr>
          <w:rFonts w:ascii="Times New Roman" w:hAnsi="Times New Roman"/>
          <w:sz w:val="24"/>
          <w:szCs w:val="24"/>
        </w:rPr>
        <w:t xml:space="preserve"> ousted where there are serious allegations of irregularities. </w:t>
      </w:r>
    </w:p>
    <w:p w:rsidR="00B23F21" w:rsidRPr="000250E3" w:rsidRDefault="00DD6F3B" w:rsidP="00524653">
      <w:pPr>
        <w:spacing w:after="0" w:line="360" w:lineRule="auto"/>
        <w:ind w:firstLine="720"/>
        <w:jc w:val="both"/>
        <w:rPr>
          <w:rFonts w:ascii="Times New Roman" w:hAnsi="Times New Roman" w:cs="Times New Roman"/>
          <w:sz w:val="24"/>
          <w:szCs w:val="24"/>
        </w:rPr>
      </w:pPr>
      <w:r w:rsidRPr="000250E3">
        <w:rPr>
          <w:rFonts w:ascii="Times New Roman" w:hAnsi="Times New Roman" w:cs="Times New Roman"/>
          <w:sz w:val="24"/>
          <w:szCs w:val="24"/>
        </w:rPr>
        <w:t>The relief sought by the applicant is more like a hybrid type of order where on one hand he seeks a declaratur and on the other hand consequential relief in the form of a prohibitory interdict.</w:t>
      </w:r>
      <w:r w:rsidR="00726D58" w:rsidRPr="000250E3">
        <w:rPr>
          <w:rFonts w:ascii="Times New Roman" w:hAnsi="Times New Roman" w:cs="Times New Roman"/>
          <w:sz w:val="24"/>
          <w:szCs w:val="24"/>
        </w:rPr>
        <w:t xml:space="preserve"> The requirements of a final order are well settled:</w:t>
      </w:r>
    </w:p>
    <w:p w:rsidR="00726D58" w:rsidRPr="000250E3" w:rsidRDefault="00726D58" w:rsidP="00D27F8B">
      <w:pPr>
        <w:pStyle w:val="ListParagraph"/>
        <w:numPr>
          <w:ilvl w:val="0"/>
          <w:numId w:val="3"/>
        </w:numPr>
        <w:jc w:val="both"/>
        <w:rPr>
          <w:rFonts w:ascii="Times New Roman" w:hAnsi="Times New Roman" w:cs="Times New Roman"/>
          <w:sz w:val="24"/>
          <w:szCs w:val="24"/>
        </w:rPr>
      </w:pPr>
      <w:r w:rsidRPr="000250E3">
        <w:rPr>
          <w:rFonts w:ascii="Times New Roman" w:hAnsi="Times New Roman" w:cs="Times New Roman"/>
          <w:sz w:val="24"/>
          <w:szCs w:val="24"/>
        </w:rPr>
        <w:t>A clear right</w:t>
      </w:r>
    </w:p>
    <w:p w:rsidR="00726D58" w:rsidRPr="000250E3" w:rsidRDefault="00726D58" w:rsidP="00D27F8B">
      <w:pPr>
        <w:pStyle w:val="ListParagraph"/>
        <w:numPr>
          <w:ilvl w:val="0"/>
          <w:numId w:val="3"/>
        </w:numPr>
        <w:jc w:val="both"/>
        <w:rPr>
          <w:rFonts w:ascii="Times New Roman" w:hAnsi="Times New Roman" w:cs="Times New Roman"/>
          <w:sz w:val="24"/>
          <w:szCs w:val="24"/>
        </w:rPr>
      </w:pPr>
      <w:r w:rsidRPr="000250E3">
        <w:rPr>
          <w:rFonts w:ascii="Times New Roman" w:hAnsi="Times New Roman" w:cs="Times New Roman"/>
          <w:sz w:val="24"/>
          <w:szCs w:val="24"/>
        </w:rPr>
        <w:t>Irreparable injury actually committed or reasonably apprehended</w:t>
      </w:r>
    </w:p>
    <w:p w:rsidR="00726D58" w:rsidRPr="000250E3" w:rsidRDefault="00726D58" w:rsidP="00D27F8B">
      <w:pPr>
        <w:spacing w:after="0" w:line="360" w:lineRule="auto"/>
        <w:jc w:val="both"/>
        <w:rPr>
          <w:rFonts w:ascii="Times New Roman" w:hAnsi="Times New Roman" w:cs="Times New Roman"/>
          <w:sz w:val="24"/>
          <w:szCs w:val="24"/>
        </w:rPr>
      </w:pPr>
      <w:r w:rsidRPr="000250E3">
        <w:rPr>
          <w:rFonts w:ascii="Times New Roman" w:hAnsi="Times New Roman" w:cs="Times New Roman"/>
          <w:sz w:val="24"/>
          <w:szCs w:val="24"/>
        </w:rPr>
        <w:t xml:space="preserve">             (c) Absence of a similar protection by any other remedy</w:t>
      </w:r>
    </w:p>
    <w:p w:rsidR="00B23F21" w:rsidRPr="000250E3" w:rsidRDefault="006D5D33" w:rsidP="00D27F8B">
      <w:pPr>
        <w:pStyle w:val="ListParagraph"/>
        <w:jc w:val="both"/>
        <w:rPr>
          <w:rFonts w:ascii="Times New Roman" w:hAnsi="Times New Roman" w:cs="Times New Roman"/>
          <w:sz w:val="24"/>
          <w:szCs w:val="24"/>
        </w:rPr>
      </w:pPr>
      <w:r w:rsidRPr="000250E3">
        <w:rPr>
          <w:rFonts w:ascii="Times New Roman" w:hAnsi="Times New Roman" w:cs="Times New Roman"/>
          <w:sz w:val="24"/>
          <w:szCs w:val="24"/>
        </w:rPr>
        <w:t xml:space="preserve">See; </w:t>
      </w:r>
      <w:r w:rsidRPr="00524653">
        <w:rPr>
          <w:rFonts w:ascii="Times New Roman" w:hAnsi="Times New Roman" w:cs="Times New Roman"/>
          <w:i/>
          <w:sz w:val="24"/>
          <w:szCs w:val="24"/>
        </w:rPr>
        <w:t>Setlogelo</w:t>
      </w:r>
      <w:r w:rsidRPr="000250E3">
        <w:rPr>
          <w:rFonts w:ascii="Times New Roman" w:hAnsi="Times New Roman" w:cs="Times New Roman"/>
          <w:sz w:val="24"/>
          <w:szCs w:val="24"/>
        </w:rPr>
        <w:t xml:space="preserve"> v </w:t>
      </w:r>
      <w:r w:rsidRPr="00524653">
        <w:rPr>
          <w:rFonts w:ascii="Times New Roman" w:hAnsi="Times New Roman" w:cs="Times New Roman"/>
          <w:i/>
          <w:sz w:val="24"/>
          <w:szCs w:val="24"/>
        </w:rPr>
        <w:t>Setlogelo</w:t>
      </w:r>
      <w:r w:rsidRPr="000250E3">
        <w:rPr>
          <w:rFonts w:ascii="Times New Roman" w:hAnsi="Times New Roman" w:cs="Times New Roman"/>
          <w:sz w:val="24"/>
          <w:szCs w:val="24"/>
        </w:rPr>
        <w:t xml:space="preserve"> 1914 AD 221;</w:t>
      </w:r>
      <w:r w:rsidR="00906F70" w:rsidRPr="000250E3">
        <w:rPr>
          <w:rFonts w:ascii="Times New Roman" w:hAnsi="Times New Roman" w:cs="Times New Roman"/>
          <w:sz w:val="24"/>
          <w:szCs w:val="24"/>
        </w:rPr>
        <w:t xml:space="preserve"> </w:t>
      </w:r>
      <w:r w:rsidR="00B23F21" w:rsidRPr="00524653">
        <w:rPr>
          <w:rFonts w:ascii="Times New Roman" w:hAnsi="Times New Roman" w:cs="Times New Roman"/>
          <w:i/>
          <w:sz w:val="24"/>
          <w:szCs w:val="24"/>
        </w:rPr>
        <w:t>Pauline Mutsa Makoni</w:t>
      </w:r>
      <w:r w:rsidR="00B23F21" w:rsidRPr="000250E3">
        <w:rPr>
          <w:rFonts w:ascii="Times New Roman" w:hAnsi="Times New Roman" w:cs="Times New Roman"/>
          <w:sz w:val="24"/>
          <w:szCs w:val="24"/>
        </w:rPr>
        <w:t xml:space="preserve"> v </w:t>
      </w:r>
      <w:r w:rsidR="00B23F21" w:rsidRPr="00524653">
        <w:rPr>
          <w:rFonts w:ascii="Times New Roman" w:hAnsi="Times New Roman" w:cs="Times New Roman"/>
          <w:i/>
          <w:sz w:val="24"/>
          <w:szCs w:val="24"/>
        </w:rPr>
        <w:t>Julius Tawona</w:t>
      </w:r>
      <w:r w:rsidR="00B23F21" w:rsidRPr="000250E3">
        <w:rPr>
          <w:rFonts w:ascii="Times New Roman" w:hAnsi="Times New Roman" w:cs="Times New Roman"/>
          <w:sz w:val="24"/>
          <w:szCs w:val="24"/>
        </w:rPr>
        <w:t xml:space="preserve"> </w:t>
      </w:r>
      <w:r w:rsidR="00B23F21" w:rsidRPr="00524653">
        <w:rPr>
          <w:rFonts w:ascii="Times New Roman" w:hAnsi="Times New Roman" w:cs="Times New Roman"/>
          <w:i/>
          <w:sz w:val="24"/>
          <w:szCs w:val="24"/>
        </w:rPr>
        <w:t>Makoni &amp; Ano</w:t>
      </w:r>
      <w:r w:rsidR="00B23F21" w:rsidRPr="000250E3">
        <w:rPr>
          <w:rFonts w:ascii="Times New Roman" w:hAnsi="Times New Roman" w:cs="Times New Roman"/>
          <w:sz w:val="24"/>
          <w:szCs w:val="24"/>
        </w:rPr>
        <w:t xml:space="preserve"> HH -820-15</w:t>
      </w:r>
      <w:r w:rsidRPr="000250E3">
        <w:rPr>
          <w:rFonts w:ascii="Times New Roman" w:hAnsi="Times New Roman" w:cs="Times New Roman"/>
          <w:sz w:val="24"/>
          <w:szCs w:val="24"/>
        </w:rPr>
        <w:t xml:space="preserve">; </w:t>
      </w:r>
      <w:r w:rsidR="00B23F21" w:rsidRPr="00524653">
        <w:rPr>
          <w:rFonts w:ascii="Times New Roman" w:hAnsi="Times New Roman" w:cs="Times New Roman"/>
          <w:i/>
          <w:sz w:val="24"/>
          <w:szCs w:val="24"/>
        </w:rPr>
        <w:t>Econet Wireless Holdings</w:t>
      </w:r>
      <w:r w:rsidR="00B23F21" w:rsidRPr="000250E3">
        <w:rPr>
          <w:rFonts w:ascii="Times New Roman" w:hAnsi="Times New Roman" w:cs="Times New Roman"/>
          <w:sz w:val="24"/>
          <w:szCs w:val="24"/>
        </w:rPr>
        <w:t xml:space="preserve"> v </w:t>
      </w:r>
      <w:r w:rsidR="00B23F21" w:rsidRPr="00524653">
        <w:rPr>
          <w:rFonts w:ascii="Times New Roman" w:hAnsi="Times New Roman" w:cs="Times New Roman"/>
          <w:i/>
          <w:sz w:val="24"/>
          <w:szCs w:val="24"/>
        </w:rPr>
        <w:t>Minister of Information</w:t>
      </w:r>
      <w:r w:rsidR="00B23F21" w:rsidRPr="000250E3">
        <w:rPr>
          <w:rFonts w:ascii="Times New Roman" w:hAnsi="Times New Roman" w:cs="Times New Roman"/>
          <w:sz w:val="24"/>
          <w:szCs w:val="24"/>
        </w:rPr>
        <w:t xml:space="preserve"> 2001 (1) ZLR 373 at 374 B</w:t>
      </w:r>
      <w:r w:rsidRPr="000250E3">
        <w:rPr>
          <w:rFonts w:ascii="Times New Roman" w:hAnsi="Times New Roman" w:cs="Times New Roman"/>
          <w:sz w:val="24"/>
          <w:szCs w:val="24"/>
        </w:rPr>
        <w:t xml:space="preserve">; </w:t>
      </w:r>
      <w:r w:rsidR="00B23F21" w:rsidRPr="00524653">
        <w:rPr>
          <w:rFonts w:ascii="Times New Roman" w:hAnsi="Times New Roman" w:cs="Times New Roman"/>
          <w:i/>
          <w:sz w:val="24"/>
          <w:szCs w:val="24"/>
        </w:rPr>
        <w:t>Airfield Investments (Pvt) Ltd</w:t>
      </w:r>
      <w:r w:rsidR="00B23F21" w:rsidRPr="000250E3">
        <w:rPr>
          <w:rFonts w:ascii="Times New Roman" w:hAnsi="Times New Roman" w:cs="Times New Roman"/>
          <w:sz w:val="24"/>
          <w:szCs w:val="24"/>
        </w:rPr>
        <w:t xml:space="preserve"> v </w:t>
      </w:r>
      <w:r w:rsidR="00B23F21" w:rsidRPr="00524653">
        <w:rPr>
          <w:rFonts w:ascii="Times New Roman" w:hAnsi="Times New Roman" w:cs="Times New Roman"/>
          <w:i/>
          <w:sz w:val="24"/>
          <w:szCs w:val="24"/>
        </w:rPr>
        <w:t>Minister of Lands &amp; Ors</w:t>
      </w:r>
      <w:r w:rsidR="00B23F21" w:rsidRPr="000250E3">
        <w:rPr>
          <w:rFonts w:ascii="Times New Roman" w:hAnsi="Times New Roman" w:cs="Times New Roman"/>
          <w:sz w:val="24"/>
          <w:szCs w:val="24"/>
        </w:rPr>
        <w:t xml:space="preserve"> 2004 (1) ZLR 511</w:t>
      </w:r>
    </w:p>
    <w:p w:rsidR="00B23F21" w:rsidRPr="000250E3" w:rsidRDefault="00B23F21" w:rsidP="00D27F8B">
      <w:pPr>
        <w:pStyle w:val="ListParagraph"/>
        <w:jc w:val="both"/>
        <w:rPr>
          <w:rFonts w:ascii="Times New Roman" w:hAnsi="Times New Roman" w:cs="Times New Roman"/>
          <w:sz w:val="24"/>
          <w:szCs w:val="24"/>
        </w:rPr>
      </w:pPr>
    </w:p>
    <w:p w:rsidR="00B23F21" w:rsidRPr="000250E3" w:rsidRDefault="006D5D33" w:rsidP="00524653">
      <w:pPr>
        <w:spacing w:line="360" w:lineRule="auto"/>
        <w:ind w:firstLine="720"/>
        <w:jc w:val="both"/>
        <w:rPr>
          <w:rFonts w:ascii="Times New Roman" w:hAnsi="Times New Roman" w:cs="Times New Roman"/>
          <w:sz w:val="24"/>
          <w:szCs w:val="24"/>
        </w:rPr>
      </w:pPr>
      <w:r w:rsidRPr="000250E3">
        <w:rPr>
          <w:rFonts w:ascii="Times New Roman" w:hAnsi="Times New Roman" w:cs="Times New Roman"/>
          <w:sz w:val="24"/>
          <w:szCs w:val="24"/>
        </w:rPr>
        <w:t xml:space="preserve">It is common cause that the company was incorporated with only two directors, the applicant and the </w:t>
      </w:r>
      <w:r w:rsidR="00524653">
        <w:rPr>
          <w:rFonts w:ascii="Times New Roman" w:hAnsi="Times New Roman" w:cs="Times New Roman"/>
          <w:sz w:val="24"/>
          <w:szCs w:val="24"/>
        </w:rPr>
        <w:t>first</w:t>
      </w:r>
      <w:r w:rsidRPr="000250E3">
        <w:rPr>
          <w:rFonts w:ascii="Times New Roman" w:hAnsi="Times New Roman" w:cs="Times New Roman"/>
          <w:sz w:val="24"/>
          <w:szCs w:val="24"/>
        </w:rPr>
        <w:t xml:space="preserve"> respondent. Applicant’s rights </w:t>
      </w:r>
      <w:r w:rsidR="00FF34B2" w:rsidRPr="000250E3">
        <w:rPr>
          <w:rFonts w:ascii="Times New Roman" w:hAnsi="Times New Roman" w:cs="Times New Roman"/>
          <w:sz w:val="24"/>
          <w:szCs w:val="24"/>
        </w:rPr>
        <w:t>flow f</w:t>
      </w:r>
      <w:r w:rsidR="00E4661B" w:rsidRPr="000250E3">
        <w:rPr>
          <w:rFonts w:ascii="Times New Roman" w:hAnsi="Times New Roman" w:cs="Times New Roman"/>
          <w:sz w:val="24"/>
          <w:szCs w:val="24"/>
        </w:rPr>
        <w:t xml:space="preserve">rom the memorandum and articles in particular as provided for under s 27 of the Companies Act, </w:t>
      </w:r>
      <w:r w:rsidR="00524653">
        <w:rPr>
          <w:rFonts w:ascii="Times New Roman" w:hAnsi="Times New Roman" w:cs="Times New Roman"/>
          <w:sz w:val="24"/>
          <w:szCs w:val="24"/>
        </w:rPr>
        <w:t>[</w:t>
      </w:r>
      <w:r w:rsidR="00E4661B" w:rsidRPr="00524653">
        <w:rPr>
          <w:rFonts w:ascii="Times New Roman" w:hAnsi="Times New Roman" w:cs="Times New Roman"/>
          <w:i/>
          <w:sz w:val="24"/>
          <w:szCs w:val="24"/>
        </w:rPr>
        <w:t>Chapter 24:03</w:t>
      </w:r>
      <w:r w:rsidR="00524653">
        <w:rPr>
          <w:rFonts w:ascii="Times New Roman" w:hAnsi="Times New Roman" w:cs="Times New Roman"/>
          <w:sz w:val="24"/>
          <w:szCs w:val="24"/>
        </w:rPr>
        <w:t>]</w:t>
      </w:r>
      <w:r w:rsidR="00DF73D8" w:rsidRPr="000250E3">
        <w:rPr>
          <w:rFonts w:ascii="Times New Roman" w:hAnsi="Times New Roman" w:cs="Times New Roman"/>
          <w:sz w:val="24"/>
          <w:szCs w:val="24"/>
        </w:rPr>
        <w:t xml:space="preserve"> which provides that</w:t>
      </w:r>
      <w:r w:rsidR="00524653">
        <w:rPr>
          <w:rFonts w:ascii="Times New Roman" w:hAnsi="Times New Roman" w:cs="Times New Roman"/>
          <w:sz w:val="24"/>
          <w:szCs w:val="24"/>
        </w:rPr>
        <w:t>:</w:t>
      </w:r>
    </w:p>
    <w:p w:rsidR="00E4661B" w:rsidRPr="00524653" w:rsidRDefault="00DF73D8" w:rsidP="00524653">
      <w:pPr>
        <w:autoSpaceDE w:val="0"/>
        <w:autoSpaceDN w:val="0"/>
        <w:adjustRightInd w:val="0"/>
        <w:spacing w:after="0" w:line="240" w:lineRule="auto"/>
        <w:ind w:left="720"/>
        <w:jc w:val="both"/>
        <w:rPr>
          <w:rFonts w:ascii="Times New Roman" w:hAnsi="Times New Roman" w:cs="Times New Roman"/>
          <w:b/>
          <w:bCs/>
        </w:rPr>
      </w:pPr>
      <w:r>
        <w:rPr>
          <w:rFonts w:ascii="Arial" w:hAnsi="Arial" w:cs="Arial"/>
          <w:b/>
          <w:bCs/>
          <w:sz w:val="21"/>
          <w:szCs w:val="21"/>
        </w:rPr>
        <w:t>“</w:t>
      </w:r>
      <w:r w:rsidR="00E4661B" w:rsidRPr="00524653">
        <w:rPr>
          <w:rFonts w:ascii="Times New Roman" w:hAnsi="Times New Roman" w:cs="Times New Roman"/>
          <w:bCs/>
        </w:rPr>
        <w:t>27</w:t>
      </w:r>
      <w:r w:rsidR="00E4661B" w:rsidRPr="00524653">
        <w:rPr>
          <w:rFonts w:ascii="Times New Roman" w:hAnsi="Times New Roman" w:cs="Times New Roman"/>
          <w:b/>
          <w:bCs/>
        </w:rPr>
        <w:t xml:space="preserve"> </w:t>
      </w:r>
      <w:r w:rsidR="00E4661B" w:rsidRPr="00524653">
        <w:rPr>
          <w:rFonts w:ascii="Times New Roman" w:hAnsi="Times New Roman" w:cs="Times New Roman"/>
        </w:rPr>
        <w:t>(1) Subject to this Act, the memorandum and articles shall, when registered, bind the company and the members</w:t>
      </w:r>
      <w:r w:rsidRPr="00524653">
        <w:rPr>
          <w:rFonts w:ascii="Times New Roman" w:hAnsi="Times New Roman" w:cs="Times New Roman"/>
          <w:b/>
          <w:bCs/>
        </w:rPr>
        <w:t xml:space="preserve"> </w:t>
      </w:r>
      <w:r w:rsidR="00E4661B" w:rsidRPr="00524653">
        <w:rPr>
          <w:rFonts w:ascii="Times New Roman" w:hAnsi="Times New Roman" w:cs="Times New Roman"/>
        </w:rPr>
        <w:t>thereof to the same extent as if they respectively had been signed by each member and contained undertakings</w:t>
      </w:r>
      <w:r w:rsidRPr="00524653">
        <w:rPr>
          <w:rFonts w:ascii="Times New Roman" w:hAnsi="Times New Roman" w:cs="Times New Roman"/>
          <w:b/>
          <w:bCs/>
        </w:rPr>
        <w:t xml:space="preserve"> </w:t>
      </w:r>
      <w:r w:rsidR="00E4661B" w:rsidRPr="00524653">
        <w:rPr>
          <w:rFonts w:ascii="Times New Roman" w:hAnsi="Times New Roman" w:cs="Times New Roman"/>
        </w:rPr>
        <w:t>on the part of each member to observe all the provisions of the memorandum and of the articles.</w:t>
      </w:r>
    </w:p>
    <w:p w:rsidR="00E4661B" w:rsidRDefault="00E4661B" w:rsidP="00524653">
      <w:pPr>
        <w:autoSpaceDE w:val="0"/>
        <w:autoSpaceDN w:val="0"/>
        <w:adjustRightInd w:val="0"/>
        <w:spacing w:after="0" w:line="240" w:lineRule="auto"/>
        <w:ind w:left="720"/>
        <w:jc w:val="both"/>
        <w:rPr>
          <w:rFonts w:ascii="Times New Roman" w:hAnsi="Times New Roman" w:cs="Times New Roman"/>
          <w:sz w:val="21"/>
          <w:szCs w:val="21"/>
        </w:rPr>
      </w:pPr>
      <w:r w:rsidRPr="00524653">
        <w:rPr>
          <w:rFonts w:ascii="Times New Roman" w:hAnsi="Times New Roman" w:cs="Times New Roman"/>
        </w:rPr>
        <w:t xml:space="preserve">(2) All money payable by any member to the company under the memorandum </w:t>
      </w:r>
      <w:r w:rsidR="00DF73D8" w:rsidRPr="00524653">
        <w:rPr>
          <w:rFonts w:ascii="Times New Roman" w:hAnsi="Times New Roman" w:cs="Times New Roman"/>
        </w:rPr>
        <w:t xml:space="preserve">or articles shall be a debt due </w:t>
      </w:r>
      <w:r w:rsidRPr="00524653">
        <w:rPr>
          <w:rFonts w:ascii="Times New Roman" w:hAnsi="Times New Roman" w:cs="Times New Roman"/>
        </w:rPr>
        <w:t>from him to the company</w:t>
      </w:r>
      <w:r>
        <w:rPr>
          <w:rFonts w:ascii="Times New Roman" w:hAnsi="Times New Roman" w:cs="Times New Roman"/>
          <w:sz w:val="21"/>
          <w:szCs w:val="21"/>
        </w:rPr>
        <w:t>.</w:t>
      </w:r>
      <w:r w:rsidR="00DF73D8">
        <w:rPr>
          <w:rFonts w:ascii="Times New Roman" w:hAnsi="Times New Roman" w:cs="Times New Roman"/>
          <w:sz w:val="21"/>
          <w:szCs w:val="21"/>
        </w:rPr>
        <w:t>”</w:t>
      </w:r>
    </w:p>
    <w:p w:rsidR="000250E3" w:rsidRDefault="000250E3" w:rsidP="00D27F8B">
      <w:pPr>
        <w:autoSpaceDE w:val="0"/>
        <w:autoSpaceDN w:val="0"/>
        <w:adjustRightInd w:val="0"/>
        <w:spacing w:after="0" w:line="240" w:lineRule="auto"/>
        <w:jc w:val="both"/>
        <w:rPr>
          <w:rFonts w:ascii="Times New Roman" w:hAnsi="Times New Roman" w:cs="Times New Roman"/>
          <w:sz w:val="21"/>
          <w:szCs w:val="21"/>
        </w:rPr>
      </w:pPr>
    </w:p>
    <w:p w:rsidR="000250E3" w:rsidRDefault="000250E3" w:rsidP="00524653">
      <w:pPr>
        <w:autoSpaceDE w:val="0"/>
        <w:autoSpaceDN w:val="0"/>
        <w:adjustRightInd w:val="0"/>
        <w:spacing w:after="0" w:line="360" w:lineRule="auto"/>
        <w:ind w:firstLine="720"/>
        <w:jc w:val="both"/>
        <w:rPr>
          <w:rFonts w:ascii="Times New Roman" w:hAnsi="Times New Roman" w:cs="Times New Roman"/>
          <w:sz w:val="24"/>
          <w:szCs w:val="24"/>
        </w:rPr>
      </w:pPr>
      <w:r w:rsidRPr="000250E3">
        <w:rPr>
          <w:rFonts w:ascii="Times New Roman" w:hAnsi="Times New Roman" w:cs="Times New Roman"/>
          <w:sz w:val="24"/>
          <w:szCs w:val="24"/>
        </w:rPr>
        <w:t>This means a member in his capacity as a member, may, withou</w:t>
      </w:r>
      <w:r w:rsidR="00BF3D27">
        <w:rPr>
          <w:rFonts w:ascii="Times New Roman" w:hAnsi="Times New Roman" w:cs="Times New Roman"/>
          <w:sz w:val="24"/>
          <w:szCs w:val="24"/>
        </w:rPr>
        <w:t xml:space="preserve">t the company being a party to </w:t>
      </w:r>
      <w:r w:rsidRPr="000250E3">
        <w:rPr>
          <w:rFonts w:ascii="Times New Roman" w:hAnsi="Times New Roman" w:cs="Times New Roman"/>
          <w:sz w:val="24"/>
          <w:szCs w:val="24"/>
        </w:rPr>
        <w:t>the action, enforce a right given to him by the articles against another member.</w:t>
      </w:r>
    </w:p>
    <w:p w:rsidR="000250E3" w:rsidRDefault="00067967" w:rsidP="0052465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issue of injury to the applicant arising from the </w:t>
      </w:r>
      <w:r w:rsidR="00524653">
        <w:rPr>
          <w:rFonts w:ascii="Times New Roman" w:hAnsi="Times New Roman" w:cs="Times New Roman"/>
          <w:sz w:val="24"/>
          <w:szCs w:val="24"/>
        </w:rPr>
        <w:t>first</w:t>
      </w:r>
      <w:r>
        <w:rPr>
          <w:rFonts w:ascii="Times New Roman" w:hAnsi="Times New Roman" w:cs="Times New Roman"/>
          <w:sz w:val="24"/>
          <w:szCs w:val="24"/>
        </w:rPr>
        <w:t xml:space="preserve"> respondent’s actions cannot be disputed. The </w:t>
      </w:r>
      <w:r w:rsidR="00524653">
        <w:rPr>
          <w:rFonts w:ascii="Times New Roman" w:hAnsi="Times New Roman" w:cs="Times New Roman"/>
          <w:sz w:val="24"/>
          <w:szCs w:val="24"/>
        </w:rPr>
        <w:t>first</w:t>
      </w:r>
      <w:r>
        <w:rPr>
          <w:rFonts w:ascii="Times New Roman" w:hAnsi="Times New Roman" w:cs="Times New Roman"/>
          <w:sz w:val="24"/>
          <w:szCs w:val="24"/>
        </w:rPr>
        <w:t xml:space="preserve"> respondent purported to singly pass resolutions after stripping the applicant</w:t>
      </w:r>
      <w:r w:rsidR="006B7709">
        <w:rPr>
          <w:rFonts w:ascii="Times New Roman" w:hAnsi="Times New Roman" w:cs="Times New Roman"/>
          <w:sz w:val="24"/>
          <w:szCs w:val="24"/>
        </w:rPr>
        <w:t xml:space="preserve"> of </w:t>
      </w:r>
      <w:r>
        <w:rPr>
          <w:rFonts w:ascii="Times New Roman" w:hAnsi="Times New Roman" w:cs="Times New Roman"/>
          <w:sz w:val="24"/>
          <w:szCs w:val="24"/>
        </w:rPr>
        <w:t>his voting rights.</w:t>
      </w:r>
      <w:r w:rsidR="00095198">
        <w:rPr>
          <w:rFonts w:ascii="Times New Roman" w:hAnsi="Times New Roman" w:cs="Times New Roman"/>
          <w:sz w:val="24"/>
          <w:szCs w:val="24"/>
        </w:rPr>
        <w:t xml:space="preserve"> </w:t>
      </w:r>
      <w:r w:rsidR="00FC6DF9">
        <w:rPr>
          <w:rFonts w:ascii="Times New Roman" w:hAnsi="Times New Roman" w:cs="Times New Roman"/>
          <w:sz w:val="24"/>
          <w:szCs w:val="24"/>
        </w:rPr>
        <w:t xml:space="preserve">When the applicant left the meeting there was no quorum as required by article 40. </w:t>
      </w:r>
      <w:r w:rsidR="00F94888">
        <w:rPr>
          <w:rFonts w:ascii="Times New Roman" w:hAnsi="Times New Roman" w:cs="Times New Roman"/>
          <w:sz w:val="24"/>
          <w:szCs w:val="24"/>
        </w:rPr>
        <w:t>1</w:t>
      </w:r>
      <w:r w:rsidR="00F94888" w:rsidRPr="00F94888">
        <w:rPr>
          <w:rFonts w:ascii="Times New Roman" w:hAnsi="Times New Roman" w:cs="Times New Roman"/>
          <w:sz w:val="24"/>
          <w:szCs w:val="24"/>
          <w:vertAlign w:val="superscript"/>
        </w:rPr>
        <w:t>st</w:t>
      </w:r>
      <w:r w:rsidR="00F94888">
        <w:rPr>
          <w:rFonts w:ascii="Times New Roman" w:hAnsi="Times New Roman" w:cs="Times New Roman"/>
          <w:sz w:val="24"/>
          <w:szCs w:val="24"/>
        </w:rPr>
        <w:t xml:space="preserve"> respondent</w:t>
      </w:r>
      <w:r w:rsidR="00095198">
        <w:rPr>
          <w:rFonts w:ascii="Times New Roman" w:hAnsi="Times New Roman" w:cs="Times New Roman"/>
          <w:sz w:val="24"/>
          <w:szCs w:val="24"/>
        </w:rPr>
        <w:t xml:space="preserve"> did not show that his actions were in line with the articles of the company. There was no special resolution to change t</w:t>
      </w:r>
      <w:r w:rsidR="001912E6">
        <w:rPr>
          <w:rFonts w:ascii="Times New Roman" w:hAnsi="Times New Roman" w:cs="Times New Roman"/>
          <w:sz w:val="24"/>
          <w:szCs w:val="24"/>
        </w:rPr>
        <w:t>he shareholding of the company as provided for under article 13 (r) (a) &amp;</w:t>
      </w:r>
      <w:r w:rsidR="006B7709">
        <w:rPr>
          <w:rFonts w:ascii="Times New Roman" w:hAnsi="Times New Roman" w:cs="Times New Roman"/>
          <w:sz w:val="24"/>
          <w:szCs w:val="24"/>
        </w:rPr>
        <w:t xml:space="preserve"> </w:t>
      </w:r>
      <w:r w:rsidR="001912E6">
        <w:rPr>
          <w:rFonts w:ascii="Times New Roman" w:hAnsi="Times New Roman" w:cs="Times New Roman"/>
          <w:sz w:val="24"/>
          <w:szCs w:val="24"/>
        </w:rPr>
        <w:t xml:space="preserve">(b). The </w:t>
      </w:r>
      <w:r w:rsidR="00F94888">
        <w:rPr>
          <w:rFonts w:ascii="Times New Roman" w:hAnsi="Times New Roman" w:cs="Times New Roman"/>
          <w:sz w:val="24"/>
          <w:szCs w:val="24"/>
        </w:rPr>
        <w:t>meeting was not confined to the items on the agenda</w:t>
      </w:r>
      <w:r w:rsidR="001912E6">
        <w:rPr>
          <w:rFonts w:ascii="Times New Roman" w:hAnsi="Times New Roman" w:cs="Times New Roman"/>
          <w:sz w:val="24"/>
          <w:szCs w:val="24"/>
        </w:rPr>
        <w:t xml:space="preserve">. </w:t>
      </w:r>
      <w:r w:rsidR="00BF3D27">
        <w:rPr>
          <w:rFonts w:ascii="Times New Roman" w:hAnsi="Times New Roman" w:cs="Times New Roman"/>
          <w:sz w:val="24"/>
          <w:szCs w:val="24"/>
        </w:rPr>
        <w:t>The meeting was disorderly with topics outside the agenda thrown in and arbitral resolutions taken without voting.</w:t>
      </w:r>
    </w:p>
    <w:p w:rsidR="00BF3D27" w:rsidRDefault="00BF3D27" w:rsidP="0052465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 the applicant chose this litigation option because there is no alternative satisfactory remedy available.</w:t>
      </w:r>
    </w:p>
    <w:p w:rsidR="00CF7559" w:rsidRDefault="00BF3D27" w:rsidP="0052465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have failed to show cause </w:t>
      </w:r>
      <w:r w:rsidR="00CF7559">
        <w:rPr>
          <w:rFonts w:ascii="Times New Roman" w:hAnsi="Times New Roman" w:cs="Times New Roman"/>
          <w:sz w:val="24"/>
          <w:szCs w:val="24"/>
        </w:rPr>
        <w:t>why a final order should not be made. The applicant has made a good case for the relief sought. An amendment was sought to the final relief sought and I did not hear the respondents say they were opposed to it. The amendment is to nullify any act that flows from the purported resolutions.</w:t>
      </w:r>
    </w:p>
    <w:p w:rsidR="00CF7559" w:rsidRDefault="00CF7559" w:rsidP="00D27F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Disposition:</w:t>
      </w:r>
    </w:p>
    <w:p w:rsidR="00CF7559" w:rsidRDefault="00CF7559" w:rsidP="00D27F8B">
      <w:pPr>
        <w:autoSpaceDE w:val="0"/>
        <w:autoSpaceDN w:val="0"/>
        <w:adjustRightInd w:val="0"/>
        <w:spacing w:after="0" w:line="240" w:lineRule="auto"/>
        <w:jc w:val="both"/>
        <w:rPr>
          <w:rFonts w:ascii="Times New Roman" w:hAnsi="Times New Roman" w:cs="Times New Roman"/>
          <w:sz w:val="24"/>
          <w:szCs w:val="24"/>
        </w:rPr>
      </w:pPr>
    </w:p>
    <w:p w:rsidR="00CF7559" w:rsidRDefault="00CF7559" w:rsidP="00D27F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ORDERED THAT:</w:t>
      </w:r>
    </w:p>
    <w:p w:rsidR="00CF7559" w:rsidRDefault="00CF7559" w:rsidP="00D27F8B">
      <w:pPr>
        <w:autoSpaceDE w:val="0"/>
        <w:autoSpaceDN w:val="0"/>
        <w:adjustRightInd w:val="0"/>
        <w:spacing w:after="0" w:line="240" w:lineRule="auto"/>
        <w:jc w:val="both"/>
        <w:rPr>
          <w:rFonts w:ascii="Times New Roman" w:hAnsi="Times New Roman" w:cs="Times New Roman"/>
          <w:sz w:val="24"/>
          <w:szCs w:val="24"/>
        </w:rPr>
      </w:pPr>
    </w:p>
    <w:p w:rsidR="00CF7559" w:rsidRDefault="00CF7559" w:rsidP="00D27F8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provisional order granted by this Court on 26 November 2018 be and is hereby confirmed.</w:t>
      </w:r>
    </w:p>
    <w:p w:rsidR="00E56DEC" w:rsidRPr="00836F0D" w:rsidRDefault="00E56DEC" w:rsidP="00D27F8B">
      <w:pPr>
        <w:pStyle w:val="ListParagraph"/>
        <w:numPr>
          <w:ilvl w:val="0"/>
          <w:numId w:val="4"/>
        </w:numPr>
        <w:jc w:val="both"/>
        <w:rPr>
          <w:rFonts w:ascii="Times New Roman" w:hAnsi="Times New Roman" w:cs="Times New Roman"/>
          <w:sz w:val="24"/>
          <w:szCs w:val="24"/>
        </w:rPr>
      </w:pPr>
      <w:r w:rsidRPr="00836F0D">
        <w:rPr>
          <w:rFonts w:ascii="Times New Roman" w:hAnsi="Times New Roman" w:cs="Times New Roman"/>
          <w:sz w:val="24"/>
          <w:szCs w:val="24"/>
        </w:rPr>
        <w:t>The resolutions purportedly made by the 1</w:t>
      </w:r>
      <w:r w:rsidRPr="00836F0D">
        <w:rPr>
          <w:rFonts w:ascii="Times New Roman" w:hAnsi="Times New Roman" w:cs="Times New Roman"/>
          <w:sz w:val="24"/>
          <w:szCs w:val="24"/>
          <w:vertAlign w:val="superscript"/>
        </w:rPr>
        <w:t>st</w:t>
      </w:r>
      <w:r w:rsidRPr="00836F0D">
        <w:rPr>
          <w:rFonts w:ascii="Times New Roman" w:hAnsi="Times New Roman" w:cs="Times New Roman"/>
          <w:sz w:val="24"/>
          <w:szCs w:val="24"/>
        </w:rPr>
        <w:t xml:space="preserve"> respondent on the 3</w:t>
      </w:r>
      <w:r w:rsidRPr="00836F0D">
        <w:rPr>
          <w:rFonts w:ascii="Times New Roman" w:hAnsi="Times New Roman" w:cs="Times New Roman"/>
          <w:sz w:val="24"/>
          <w:szCs w:val="24"/>
          <w:vertAlign w:val="superscript"/>
        </w:rPr>
        <w:t>rd</w:t>
      </w:r>
      <w:r w:rsidRPr="00836F0D">
        <w:rPr>
          <w:rFonts w:ascii="Times New Roman" w:hAnsi="Times New Roman" w:cs="Times New Roman"/>
          <w:sz w:val="24"/>
          <w:szCs w:val="24"/>
        </w:rPr>
        <w:t xml:space="preserve"> of November 2018 and afterwards concerning the applicant’s position in Adam Bede Manufacturing (Pvt) Ltd are invalid and hereby set aside.</w:t>
      </w:r>
    </w:p>
    <w:p w:rsidR="00E56DEC" w:rsidRDefault="00E56DEC" w:rsidP="00D27F8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It is declared that the 1</w:t>
      </w:r>
      <w:r w:rsidRPr="00E2642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has no casting vote in a meeting of the shareholders and cannot impose resolutions on applicant.</w:t>
      </w:r>
    </w:p>
    <w:p w:rsidR="00836F0D" w:rsidRDefault="00836F0D" w:rsidP="00D27F8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Any action taken in terms of the purported resolutions is hereby set aside.</w:t>
      </w:r>
    </w:p>
    <w:p w:rsidR="00CF7559" w:rsidRDefault="00E56DEC" w:rsidP="00D27F8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E2642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shall pay cost of suit on a legal practitioner client scale</w:t>
      </w:r>
      <w:r w:rsidR="00745618">
        <w:rPr>
          <w:rFonts w:ascii="Times New Roman" w:hAnsi="Times New Roman" w:cs="Times New Roman"/>
          <w:sz w:val="24"/>
          <w:szCs w:val="24"/>
        </w:rPr>
        <w:t>.</w:t>
      </w:r>
    </w:p>
    <w:p w:rsidR="00745618" w:rsidRDefault="00745618" w:rsidP="00D27F8B">
      <w:pPr>
        <w:autoSpaceDE w:val="0"/>
        <w:autoSpaceDN w:val="0"/>
        <w:adjustRightInd w:val="0"/>
        <w:spacing w:after="0" w:line="240" w:lineRule="auto"/>
        <w:jc w:val="both"/>
        <w:rPr>
          <w:rFonts w:ascii="Times New Roman" w:hAnsi="Times New Roman" w:cs="Times New Roman"/>
          <w:sz w:val="24"/>
          <w:szCs w:val="24"/>
        </w:rPr>
      </w:pPr>
    </w:p>
    <w:p w:rsidR="00745618" w:rsidRDefault="00745618" w:rsidP="00D27F8B">
      <w:pPr>
        <w:autoSpaceDE w:val="0"/>
        <w:autoSpaceDN w:val="0"/>
        <w:adjustRightInd w:val="0"/>
        <w:spacing w:after="0" w:line="240" w:lineRule="auto"/>
        <w:jc w:val="both"/>
        <w:rPr>
          <w:rFonts w:ascii="Times New Roman" w:hAnsi="Times New Roman" w:cs="Times New Roman"/>
          <w:sz w:val="24"/>
          <w:szCs w:val="24"/>
        </w:rPr>
      </w:pPr>
    </w:p>
    <w:p w:rsidR="00745618" w:rsidRDefault="00745618" w:rsidP="00D27F8B">
      <w:pPr>
        <w:autoSpaceDE w:val="0"/>
        <w:autoSpaceDN w:val="0"/>
        <w:adjustRightInd w:val="0"/>
        <w:spacing w:after="0" w:line="240" w:lineRule="auto"/>
        <w:jc w:val="both"/>
        <w:rPr>
          <w:rFonts w:ascii="Times New Roman" w:hAnsi="Times New Roman" w:cs="Times New Roman"/>
          <w:sz w:val="24"/>
          <w:szCs w:val="24"/>
        </w:rPr>
      </w:pPr>
    </w:p>
    <w:p w:rsidR="00745618" w:rsidRDefault="00745618" w:rsidP="00D27F8B">
      <w:pPr>
        <w:autoSpaceDE w:val="0"/>
        <w:autoSpaceDN w:val="0"/>
        <w:adjustRightInd w:val="0"/>
        <w:spacing w:after="0" w:line="240" w:lineRule="auto"/>
        <w:jc w:val="both"/>
        <w:rPr>
          <w:rFonts w:ascii="Times New Roman" w:hAnsi="Times New Roman" w:cs="Times New Roman"/>
          <w:sz w:val="24"/>
          <w:szCs w:val="24"/>
        </w:rPr>
      </w:pPr>
    </w:p>
    <w:p w:rsidR="00680F48" w:rsidRDefault="00680F48" w:rsidP="00D27F8B">
      <w:pPr>
        <w:spacing w:after="0" w:line="240" w:lineRule="auto"/>
        <w:jc w:val="both"/>
        <w:rPr>
          <w:rFonts w:ascii="Times New Roman" w:hAnsi="Times New Roman"/>
          <w:i/>
          <w:sz w:val="24"/>
          <w:szCs w:val="24"/>
        </w:rPr>
      </w:pPr>
    </w:p>
    <w:p w:rsidR="00680F48" w:rsidRDefault="00680F48" w:rsidP="00D27F8B">
      <w:pPr>
        <w:spacing w:after="0" w:line="240" w:lineRule="auto"/>
        <w:jc w:val="both"/>
        <w:rPr>
          <w:rFonts w:ascii="Times New Roman" w:hAnsi="Times New Roman"/>
          <w:sz w:val="24"/>
          <w:szCs w:val="24"/>
        </w:rPr>
      </w:pPr>
      <w:r>
        <w:rPr>
          <w:rFonts w:ascii="Times New Roman" w:hAnsi="Times New Roman"/>
          <w:i/>
          <w:sz w:val="24"/>
          <w:szCs w:val="24"/>
        </w:rPr>
        <w:t>Munangati and Associates,</w:t>
      </w:r>
      <w:r>
        <w:rPr>
          <w:rFonts w:ascii="Times New Roman" w:hAnsi="Times New Roman"/>
          <w:sz w:val="24"/>
          <w:szCs w:val="24"/>
        </w:rPr>
        <w:t xml:space="preserve"> </w:t>
      </w:r>
      <w:r w:rsidR="00524653">
        <w:rPr>
          <w:rFonts w:ascii="Times New Roman" w:hAnsi="Times New Roman"/>
          <w:sz w:val="24"/>
          <w:szCs w:val="24"/>
        </w:rPr>
        <w:t>a</w:t>
      </w:r>
      <w:r>
        <w:rPr>
          <w:rFonts w:ascii="Times New Roman" w:hAnsi="Times New Roman"/>
          <w:sz w:val="24"/>
          <w:szCs w:val="24"/>
        </w:rPr>
        <w:t xml:space="preserve">pplicant’s </w:t>
      </w:r>
      <w:r w:rsidR="00524653">
        <w:rPr>
          <w:rFonts w:ascii="Times New Roman" w:hAnsi="Times New Roman"/>
          <w:sz w:val="24"/>
          <w:szCs w:val="24"/>
        </w:rPr>
        <w:t>l</w:t>
      </w:r>
      <w:r>
        <w:rPr>
          <w:rFonts w:ascii="Times New Roman" w:hAnsi="Times New Roman"/>
          <w:sz w:val="24"/>
          <w:szCs w:val="24"/>
        </w:rPr>
        <w:t xml:space="preserve">egal </w:t>
      </w:r>
      <w:r w:rsidR="00524653">
        <w:rPr>
          <w:rFonts w:ascii="Times New Roman" w:hAnsi="Times New Roman"/>
          <w:sz w:val="24"/>
          <w:szCs w:val="24"/>
        </w:rPr>
        <w:t>p</w:t>
      </w:r>
      <w:r>
        <w:rPr>
          <w:rFonts w:ascii="Times New Roman" w:hAnsi="Times New Roman"/>
          <w:sz w:val="24"/>
          <w:szCs w:val="24"/>
        </w:rPr>
        <w:t xml:space="preserve">ractitioners </w:t>
      </w:r>
    </w:p>
    <w:p w:rsidR="00680F48" w:rsidRDefault="00680F48" w:rsidP="00D27F8B">
      <w:pPr>
        <w:spacing w:after="0" w:line="240" w:lineRule="auto"/>
        <w:jc w:val="both"/>
        <w:rPr>
          <w:rFonts w:ascii="Times New Roman" w:hAnsi="Times New Roman"/>
          <w:sz w:val="24"/>
          <w:szCs w:val="24"/>
        </w:rPr>
      </w:pPr>
      <w:r>
        <w:rPr>
          <w:rFonts w:ascii="Times New Roman" w:hAnsi="Times New Roman"/>
          <w:i/>
          <w:sz w:val="24"/>
          <w:szCs w:val="24"/>
        </w:rPr>
        <w:t xml:space="preserve">Mushonga, Mutsvairo and Associates, </w:t>
      </w:r>
      <w:r>
        <w:rPr>
          <w:rFonts w:ascii="Times New Roman" w:hAnsi="Times New Roman"/>
          <w:sz w:val="24"/>
          <w:szCs w:val="24"/>
        </w:rPr>
        <w:t>1</w:t>
      </w:r>
      <w:r>
        <w:rPr>
          <w:rFonts w:ascii="Times New Roman" w:hAnsi="Times New Roman"/>
          <w:sz w:val="24"/>
          <w:szCs w:val="24"/>
          <w:vertAlign w:val="superscript"/>
        </w:rPr>
        <w:t>st</w:t>
      </w:r>
      <w:r>
        <w:rPr>
          <w:rFonts w:ascii="Times New Roman" w:hAnsi="Times New Roman"/>
          <w:sz w:val="24"/>
          <w:szCs w:val="24"/>
        </w:rPr>
        <w:t xml:space="preserve"> respondent’s </w:t>
      </w:r>
      <w:r w:rsidR="00524653">
        <w:rPr>
          <w:rFonts w:ascii="Times New Roman" w:hAnsi="Times New Roman"/>
          <w:sz w:val="24"/>
          <w:szCs w:val="24"/>
        </w:rPr>
        <w:t>l</w:t>
      </w:r>
      <w:r>
        <w:rPr>
          <w:rFonts w:ascii="Times New Roman" w:hAnsi="Times New Roman"/>
          <w:sz w:val="24"/>
          <w:szCs w:val="24"/>
        </w:rPr>
        <w:t xml:space="preserve">egal </w:t>
      </w:r>
      <w:r w:rsidR="00524653">
        <w:rPr>
          <w:rFonts w:ascii="Times New Roman" w:hAnsi="Times New Roman"/>
          <w:sz w:val="24"/>
          <w:szCs w:val="24"/>
        </w:rPr>
        <w:t>p</w:t>
      </w:r>
      <w:r>
        <w:rPr>
          <w:rFonts w:ascii="Times New Roman" w:hAnsi="Times New Roman"/>
          <w:sz w:val="24"/>
          <w:szCs w:val="24"/>
        </w:rPr>
        <w:t xml:space="preserve">ractitioners </w:t>
      </w:r>
    </w:p>
    <w:p w:rsidR="001F0A5C" w:rsidRDefault="00680F48" w:rsidP="00E9465E">
      <w:pPr>
        <w:spacing w:after="0" w:line="240" w:lineRule="auto"/>
        <w:jc w:val="both"/>
        <w:rPr>
          <w:rFonts w:ascii="Times New Roman" w:hAnsi="Times New Roman" w:cs="Times New Roman"/>
          <w:sz w:val="24"/>
          <w:szCs w:val="24"/>
        </w:rPr>
      </w:pPr>
      <w:r>
        <w:rPr>
          <w:rFonts w:ascii="Times New Roman" w:hAnsi="Times New Roman"/>
          <w:i/>
          <w:sz w:val="24"/>
          <w:szCs w:val="24"/>
        </w:rPr>
        <w:t xml:space="preserve">Mawere Sibanda, </w:t>
      </w:r>
      <w:r>
        <w:rPr>
          <w:rFonts w:ascii="Times New Roman" w:hAnsi="Times New Roman"/>
          <w:sz w:val="24"/>
          <w:szCs w:val="24"/>
        </w:rPr>
        <w:t>2</w:t>
      </w:r>
      <w:r>
        <w:rPr>
          <w:rFonts w:ascii="Times New Roman" w:hAnsi="Times New Roman"/>
          <w:sz w:val="24"/>
          <w:szCs w:val="24"/>
          <w:vertAlign w:val="superscript"/>
        </w:rPr>
        <w:t>nd</w:t>
      </w:r>
      <w:r>
        <w:rPr>
          <w:rFonts w:ascii="Times New Roman" w:hAnsi="Times New Roman"/>
          <w:sz w:val="24"/>
          <w:szCs w:val="24"/>
        </w:rPr>
        <w:t xml:space="preserve"> respondent’s </w:t>
      </w:r>
      <w:r w:rsidR="00524653">
        <w:rPr>
          <w:rFonts w:ascii="Times New Roman" w:hAnsi="Times New Roman"/>
          <w:sz w:val="24"/>
          <w:szCs w:val="24"/>
        </w:rPr>
        <w:t>l</w:t>
      </w:r>
      <w:r>
        <w:rPr>
          <w:rFonts w:ascii="Times New Roman" w:hAnsi="Times New Roman"/>
          <w:sz w:val="24"/>
          <w:szCs w:val="24"/>
        </w:rPr>
        <w:t xml:space="preserve">egal </w:t>
      </w:r>
      <w:r w:rsidR="00524653">
        <w:rPr>
          <w:rFonts w:ascii="Times New Roman" w:hAnsi="Times New Roman"/>
          <w:sz w:val="24"/>
          <w:szCs w:val="24"/>
        </w:rPr>
        <w:t>p</w:t>
      </w:r>
      <w:r>
        <w:rPr>
          <w:rFonts w:ascii="Times New Roman" w:hAnsi="Times New Roman"/>
          <w:sz w:val="24"/>
          <w:szCs w:val="24"/>
        </w:rPr>
        <w:t xml:space="preserve">ractitioners </w:t>
      </w:r>
      <w:r>
        <w:rPr>
          <w:rFonts w:ascii="Times New Roman" w:hAnsi="Times New Roman"/>
          <w:i/>
          <w:sz w:val="24"/>
          <w:szCs w:val="24"/>
        </w:rPr>
        <w:t xml:space="preserve"> </w:t>
      </w:r>
    </w:p>
    <w:p w:rsidR="001F0A5C" w:rsidRDefault="001F0A5C" w:rsidP="00D27F8B">
      <w:pPr>
        <w:jc w:val="both"/>
        <w:rPr>
          <w:rFonts w:ascii="Times New Roman" w:hAnsi="Times New Roman" w:cs="Times New Roman"/>
          <w:sz w:val="24"/>
          <w:szCs w:val="24"/>
        </w:rPr>
      </w:pPr>
    </w:p>
    <w:p w:rsidR="00930128" w:rsidRPr="00E03DF7" w:rsidRDefault="00930128" w:rsidP="00D27F8B">
      <w:pPr>
        <w:jc w:val="both"/>
        <w:rPr>
          <w:rFonts w:ascii="Times New Roman" w:hAnsi="Times New Roman" w:cs="Times New Roman"/>
          <w:sz w:val="24"/>
          <w:szCs w:val="24"/>
        </w:rPr>
      </w:pPr>
    </w:p>
    <w:sectPr w:rsidR="00930128" w:rsidRPr="00E03DF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13E" w:rsidRDefault="0040013E" w:rsidP="00EE4B7C">
      <w:pPr>
        <w:spacing w:after="0" w:line="240" w:lineRule="auto"/>
      </w:pPr>
      <w:r>
        <w:separator/>
      </w:r>
    </w:p>
  </w:endnote>
  <w:endnote w:type="continuationSeparator" w:id="0">
    <w:p w:rsidR="0040013E" w:rsidRDefault="0040013E" w:rsidP="00EE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13E" w:rsidRDefault="0040013E" w:rsidP="00EE4B7C">
      <w:pPr>
        <w:spacing w:after="0" w:line="240" w:lineRule="auto"/>
      </w:pPr>
      <w:r>
        <w:separator/>
      </w:r>
    </w:p>
  </w:footnote>
  <w:footnote w:type="continuationSeparator" w:id="0">
    <w:p w:rsidR="0040013E" w:rsidRDefault="0040013E" w:rsidP="00EE4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130125"/>
      <w:docPartObj>
        <w:docPartGallery w:val="Page Numbers (Top of Page)"/>
        <w:docPartUnique/>
      </w:docPartObj>
    </w:sdtPr>
    <w:sdtEndPr>
      <w:rPr>
        <w:noProof/>
      </w:rPr>
    </w:sdtEndPr>
    <w:sdtContent>
      <w:p w:rsidR="002525D4" w:rsidRDefault="002525D4">
        <w:pPr>
          <w:pStyle w:val="Header"/>
          <w:jc w:val="right"/>
          <w:rPr>
            <w:noProof/>
          </w:rPr>
        </w:pPr>
        <w:r>
          <w:fldChar w:fldCharType="begin"/>
        </w:r>
        <w:r>
          <w:instrText xml:space="preserve"> PAGE   \* MERGEFORMAT </w:instrText>
        </w:r>
        <w:r>
          <w:fldChar w:fldCharType="separate"/>
        </w:r>
        <w:r w:rsidR="00A92F21">
          <w:rPr>
            <w:noProof/>
          </w:rPr>
          <w:t>1</w:t>
        </w:r>
        <w:r>
          <w:rPr>
            <w:noProof/>
          </w:rPr>
          <w:fldChar w:fldCharType="end"/>
        </w:r>
      </w:p>
      <w:p w:rsidR="002525D4" w:rsidRDefault="002525D4">
        <w:pPr>
          <w:pStyle w:val="Header"/>
          <w:jc w:val="right"/>
          <w:rPr>
            <w:noProof/>
          </w:rPr>
        </w:pPr>
        <w:r>
          <w:rPr>
            <w:noProof/>
          </w:rPr>
          <w:t>HH</w:t>
        </w:r>
        <w:r w:rsidR="00A72A9E">
          <w:rPr>
            <w:noProof/>
          </w:rPr>
          <w:t xml:space="preserve"> 632-20</w:t>
        </w:r>
      </w:p>
      <w:p w:rsidR="002525D4" w:rsidRDefault="002525D4">
        <w:pPr>
          <w:pStyle w:val="Header"/>
          <w:jc w:val="right"/>
        </w:pPr>
        <w:r>
          <w:rPr>
            <w:noProof/>
          </w:rPr>
          <w:t>HC 10298/18</w:t>
        </w:r>
      </w:p>
    </w:sdtContent>
  </w:sdt>
  <w:p w:rsidR="00EE4B7C" w:rsidRDefault="00EE4B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40966"/>
    <w:multiLevelType w:val="hybridMultilevel"/>
    <w:tmpl w:val="60E2263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26F82986"/>
    <w:multiLevelType w:val="multilevel"/>
    <w:tmpl w:val="D9508F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73E85A79"/>
    <w:multiLevelType w:val="hybridMultilevel"/>
    <w:tmpl w:val="0BF0323C"/>
    <w:lvl w:ilvl="0" w:tplc="88F6BE7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7E891DE1"/>
    <w:multiLevelType w:val="multilevel"/>
    <w:tmpl w:val="54769FD4"/>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8E6"/>
    <w:rsid w:val="000250E3"/>
    <w:rsid w:val="00025E51"/>
    <w:rsid w:val="00067967"/>
    <w:rsid w:val="00095198"/>
    <w:rsid w:val="000B59CB"/>
    <w:rsid w:val="00106F3E"/>
    <w:rsid w:val="0016261E"/>
    <w:rsid w:val="00176144"/>
    <w:rsid w:val="001912E6"/>
    <w:rsid w:val="001919BF"/>
    <w:rsid w:val="001A0A10"/>
    <w:rsid w:val="001E1981"/>
    <w:rsid w:val="001F0A5C"/>
    <w:rsid w:val="002354FB"/>
    <w:rsid w:val="002525D4"/>
    <w:rsid w:val="0028375A"/>
    <w:rsid w:val="00283F1E"/>
    <w:rsid w:val="003072B8"/>
    <w:rsid w:val="003C11AA"/>
    <w:rsid w:val="003C58D7"/>
    <w:rsid w:val="003F16B7"/>
    <w:rsid w:val="0040013E"/>
    <w:rsid w:val="00414BF1"/>
    <w:rsid w:val="00423886"/>
    <w:rsid w:val="0044305C"/>
    <w:rsid w:val="004F726D"/>
    <w:rsid w:val="00513F7B"/>
    <w:rsid w:val="00524653"/>
    <w:rsid w:val="00556DD7"/>
    <w:rsid w:val="006120C5"/>
    <w:rsid w:val="006304A6"/>
    <w:rsid w:val="00680F48"/>
    <w:rsid w:val="006B7709"/>
    <w:rsid w:val="006D02DF"/>
    <w:rsid w:val="006D5D33"/>
    <w:rsid w:val="006E77EB"/>
    <w:rsid w:val="00707CFE"/>
    <w:rsid w:val="00716DEA"/>
    <w:rsid w:val="007174B1"/>
    <w:rsid w:val="00726D58"/>
    <w:rsid w:val="00745151"/>
    <w:rsid w:val="00745618"/>
    <w:rsid w:val="007918C9"/>
    <w:rsid w:val="007A3D70"/>
    <w:rsid w:val="007C7C39"/>
    <w:rsid w:val="008329A4"/>
    <w:rsid w:val="00836F0D"/>
    <w:rsid w:val="00853E03"/>
    <w:rsid w:val="008B001E"/>
    <w:rsid w:val="008C5B97"/>
    <w:rsid w:val="00906F70"/>
    <w:rsid w:val="009209FC"/>
    <w:rsid w:val="00930128"/>
    <w:rsid w:val="009304C1"/>
    <w:rsid w:val="00957455"/>
    <w:rsid w:val="00977595"/>
    <w:rsid w:val="009925C4"/>
    <w:rsid w:val="009F39B6"/>
    <w:rsid w:val="009F4B6C"/>
    <w:rsid w:val="00A15EF5"/>
    <w:rsid w:val="00A72A9E"/>
    <w:rsid w:val="00A72E12"/>
    <w:rsid w:val="00A81351"/>
    <w:rsid w:val="00A81BCB"/>
    <w:rsid w:val="00A92F21"/>
    <w:rsid w:val="00AA0667"/>
    <w:rsid w:val="00B23F21"/>
    <w:rsid w:val="00B46947"/>
    <w:rsid w:val="00BF3D27"/>
    <w:rsid w:val="00C26F52"/>
    <w:rsid w:val="00C54475"/>
    <w:rsid w:val="00CF7559"/>
    <w:rsid w:val="00D05C44"/>
    <w:rsid w:val="00D27F8B"/>
    <w:rsid w:val="00D66089"/>
    <w:rsid w:val="00D948E6"/>
    <w:rsid w:val="00DB3D51"/>
    <w:rsid w:val="00DC3393"/>
    <w:rsid w:val="00DD6F3B"/>
    <w:rsid w:val="00DF73D8"/>
    <w:rsid w:val="00E03DF7"/>
    <w:rsid w:val="00E164B9"/>
    <w:rsid w:val="00E2642C"/>
    <w:rsid w:val="00E33577"/>
    <w:rsid w:val="00E4661B"/>
    <w:rsid w:val="00E55298"/>
    <w:rsid w:val="00E56DEC"/>
    <w:rsid w:val="00E72DDC"/>
    <w:rsid w:val="00E9465E"/>
    <w:rsid w:val="00EB2429"/>
    <w:rsid w:val="00EC1F45"/>
    <w:rsid w:val="00EC721B"/>
    <w:rsid w:val="00EE4B7C"/>
    <w:rsid w:val="00F02146"/>
    <w:rsid w:val="00F25F12"/>
    <w:rsid w:val="00F52336"/>
    <w:rsid w:val="00F94888"/>
    <w:rsid w:val="00F95074"/>
    <w:rsid w:val="00FC3641"/>
    <w:rsid w:val="00FC6DF9"/>
    <w:rsid w:val="00FF34B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C7080-E5DC-48A9-85D0-D89D30F9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42C"/>
    <w:pPr>
      <w:ind w:left="720"/>
      <w:contextualSpacing/>
    </w:pPr>
  </w:style>
  <w:style w:type="paragraph" w:styleId="Header">
    <w:name w:val="header"/>
    <w:basedOn w:val="Normal"/>
    <w:link w:val="HeaderChar"/>
    <w:uiPriority w:val="99"/>
    <w:unhideWhenUsed/>
    <w:rsid w:val="00EE4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7C"/>
  </w:style>
  <w:style w:type="paragraph" w:styleId="Footer">
    <w:name w:val="footer"/>
    <w:basedOn w:val="Normal"/>
    <w:link w:val="FooterChar"/>
    <w:uiPriority w:val="99"/>
    <w:unhideWhenUsed/>
    <w:rsid w:val="00EE4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7C"/>
  </w:style>
  <w:style w:type="paragraph" w:styleId="BalloonText">
    <w:name w:val="Balloon Text"/>
    <w:basedOn w:val="Normal"/>
    <w:link w:val="BalloonTextChar"/>
    <w:uiPriority w:val="99"/>
    <w:semiHidden/>
    <w:unhideWhenUsed/>
    <w:rsid w:val="00E94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393273">
      <w:bodyDiv w:val="1"/>
      <w:marLeft w:val="0"/>
      <w:marRight w:val="0"/>
      <w:marTop w:val="0"/>
      <w:marBottom w:val="0"/>
      <w:divBdr>
        <w:top w:val="none" w:sz="0" w:space="0" w:color="auto"/>
        <w:left w:val="none" w:sz="0" w:space="0" w:color="auto"/>
        <w:bottom w:val="none" w:sz="0" w:space="0" w:color="auto"/>
        <w:right w:val="none" w:sz="0" w:space="0" w:color="auto"/>
      </w:divBdr>
    </w:div>
    <w:div w:id="196026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2</cp:revision>
  <cp:lastPrinted>2020-10-07T10:18:00Z</cp:lastPrinted>
  <dcterms:created xsi:type="dcterms:W3CDTF">2020-10-12T07:08:00Z</dcterms:created>
  <dcterms:modified xsi:type="dcterms:W3CDTF">2020-10-12T07:08:00Z</dcterms:modified>
</cp:coreProperties>
</file>