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959" w:rsidRPr="00FD6019" w:rsidRDefault="0077683E" w:rsidP="00B65850">
      <w:pPr>
        <w:spacing w:after="0" w:line="240" w:lineRule="auto"/>
        <w:rPr>
          <w:rFonts w:ascii="Times New Roman" w:hAnsi="Times New Roman" w:cs="Times New Roman"/>
          <w:sz w:val="24"/>
          <w:szCs w:val="24"/>
        </w:rPr>
      </w:pPr>
      <w:bookmarkStart w:id="0" w:name="_GoBack"/>
      <w:bookmarkEnd w:id="0"/>
      <w:r w:rsidRPr="00FD6019">
        <w:rPr>
          <w:rFonts w:ascii="Times New Roman" w:hAnsi="Times New Roman" w:cs="Times New Roman"/>
          <w:sz w:val="24"/>
          <w:szCs w:val="24"/>
        </w:rPr>
        <w:t>CHHAGANBHAI VITHAL RAMA</w:t>
      </w:r>
    </w:p>
    <w:p w:rsidR="0077683E" w:rsidRPr="00FD6019" w:rsidRDefault="00FD6019"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v</w:t>
      </w:r>
      <w:r w:rsidR="0077683E" w:rsidRPr="00FD6019">
        <w:rPr>
          <w:rFonts w:ascii="Times New Roman" w:hAnsi="Times New Roman" w:cs="Times New Roman"/>
          <w:sz w:val="24"/>
          <w:szCs w:val="24"/>
        </w:rPr>
        <w:t>ersus</w:t>
      </w:r>
    </w:p>
    <w:p w:rsidR="0077683E" w:rsidRPr="00FD6019" w:rsidRDefault="0077683E"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MINISTER OF LOCAL GOVERNMENT, PUBLIC</w:t>
      </w:r>
    </w:p>
    <w:p w:rsidR="0077683E" w:rsidRPr="00FD6019" w:rsidRDefault="0077683E"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 xml:space="preserve">WORKS </w:t>
      </w:r>
      <w:r w:rsidR="005F686C" w:rsidRPr="00FD6019">
        <w:rPr>
          <w:rFonts w:ascii="Times New Roman" w:hAnsi="Times New Roman" w:cs="Times New Roman"/>
          <w:sz w:val="24"/>
          <w:szCs w:val="24"/>
        </w:rPr>
        <w:t>AND NATIONAL</w:t>
      </w:r>
      <w:r w:rsidRPr="00FD6019">
        <w:rPr>
          <w:rFonts w:ascii="Times New Roman" w:hAnsi="Times New Roman" w:cs="Times New Roman"/>
          <w:sz w:val="24"/>
          <w:szCs w:val="24"/>
        </w:rPr>
        <w:t xml:space="preserve"> HOUSING</w:t>
      </w:r>
    </w:p>
    <w:p w:rsidR="0077683E" w:rsidRPr="00FD6019" w:rsidRDefault="00B65850" w:rsidP="00B6585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77683E" w:rsidRPr="00FD6019">
        <w:rPr>
          <w:rFonts w:ascii="Times New Roman" w:hAnsi="Times New Roman" w:cs="Times New Roman"/>
          <w:sz w:val="24"/>
          <w:szCs w:val="24"/>
        </w:rPr>
        <w:t>nd</w:t>
      </w:r>
    </w:p>
    <w:p w:rsidR="0077683E" w:rsidRPr="00FD6019" w:rsidRDefault="0077683E"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GLORY BOOST INVESTMENTS</w:t>
      </w:r>
    </w:p>
    <w:p w:rsidR="0077683E" w:rsidRPr="00FD6019" w:rsidRDefault="0077683E" w:rsidP="00FD6019">
      <w:pPr>
        <w:spacing w:line="360" w:lineRule="auto"/>
        <w:rPr>
          <w:rFonts w:ascii="Times New Roman" w:hAnsi="Times New Roman" w:cs="Times New Roman"/>
          <w:sz w:val="24"/>
          <w:szCs w:val="24"/>
        </w:rPr>
      </w:pPr>
    </w:p>
    <w:p w:rsidR="0077683E" w:rsidRPr="00FD6019" w:rsidRDefault="0077683E"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HIGH COURT OF ZIMBABWE</w:t>
      </w:r>
    </w:p>
    <w:p w:rsidR="0077683E" w:rsidRPr="00FD6019" w:rsidRDefault="0077683E"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HARARE</w:t>
      </w:r>
    </w:p>
    <w:p w:rsidR="0077683E" w:rsidRDefault="005F686C" w:rsidP="00B65850">
      <w:pPr>
        <w:spacing w:after="0" w:line="240" w:lineRule="auto"/>
        <w:rPr>
          <w:rFonts w:ascii="Times New Roman" w:hAnsi="Times New Roman" w:cs="Times New Roman"/>
          <w:sz w:val="24"/>
          <w:szCs w:val="24"/>
        </w:rPr>
      </w:pPr>
      <w:r w:rsidRPr="00FD6019">
        <w:rPr>
          <w:rFonts w:ascii="Times New Roman" w:hAnsi="Times New Roman" w:cs="Times New Roman"/>
          <w:sz w:val="24"/>
          <w:szCs w:val="24"/>
        </w:rPr>
        <w:t>MUSHORE J</w:t>
      </w:r>
      <w:r w:rsidR="00B65850">
        <w:rPr>
          <w:rFonts w:ascii="Times New Roman" w:hAnsi="Times New Roman" w:cs="Times New Roman"/>
          <w:sz w:val="24"/>
          <w:szCs w:val="24"/>
        </w:rPr>
        <w:t xml:space="preserve">, </w:t>
      </w:r>
      <w:r>
        <w:rPr>
          <w:rFonts w:ascii="Times New Roman" w:hAnsi="Times New Roman" w:cs="Times New Roman"/>
          <w:sz w:val="24"/>
          <w:szCs w:val="24"/>
        </w:rPr>
        <w:t>30</w:t>
      </w:r>
      <w:r w:rsidRPr="005F686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2020</w:t>
      </w:r>
    </w:p>
    <w:p w:rsidR="005F686C" w:rsidRDefault="005F686C" w:rsidP="00FD6019">
      <w:pPr>
        <w:spacing w:line="360" w:lineRule="auto"/>
        <w:rPr>
          <w:rFonts w:ascii="Times New Roman" w:hAnsi="Times New Roman" w:cs="Times New Roman"/>
          <w:sz w:val="24"/>
          <w:szCs w:val="24"/>
        </w:rPr>
      </w:pPr>
    </w:p>
    <w:p w:rsidR="005F686C" w:rsidRDefault="005F686C" w:rsidP="00FD6019">
      <w:pPr>
        <w:spacing w:line="360" w:lineRule="auto"/>
        <w:rPr>
          <w:rFonts w:ascii="Times New Roman" w:hAnsi="Times New Roman" w:cs="Times New Roman"/>
          <w:b/>
          <w:i/>
          <w:sz w:val="24"/>
          <w:szCs w:val="24"/>
        </w:rPr>
      </w:pPr>
      <w:r w:rsidRPr="005F686C">
        <w:rPr>
          <w:rFonts w:ascii="Times New Roman" w:hAnsi="Times New Roman" w:cs="Times New Roman"/>
          <w:b/>
          <w:sz w:val="24"/>
          <w:szCs w:val="24"/>
        </w:rPr>
        <w:t xml:space="preserve">Opposed Motion-Review </w:t>
      </w:r>
      <w:r w:rsidR="00D53401">
        <w:rPr>
          <w:rFonts w:ascii="Times New Roman" w:hAnsi="Times New Roman" w:cs="Times New Roman"/>
          <w:b/>
          <w:sz w:val="24"/>
          <w:szCs w:val="24"/>
        </w:rPr>
        <w:t>–</w:t>
      </w:r>
      <w:r w:rsidRPr="005F686C">
        <w:rPr>
          <w:rFonts w:ascii="Times New Roman" w:hAnsi="Times New Roman" w:cs="Times New Roman"/>
          <w:b/>
          <w:i/>
          <w:sz w:val="24"/>
          <w:szCs w:val="24"/>
        </w:rPr>
        <w:t>Declaratur</w:t>
      </w:r>
    </w:p>
    <w:p w:rsidR="00D53401" w:rsidRPr="00D53401" w:rsidRDefault="00D53401" w:rsidP="00D53401">
      <w:pPr>
        <w:spacing w:after="0" w:line="240" w:lineRule="auto"/>
        <w:rPr>
          <w:rFonts w:ascii="Times New Roman" w:hAnsi="Times New Roman" w:cs="Times New Roman"/>
          <w:i/>
          <w:sz w:val="24"/>
          <w:szCs w:val="24"/>
        </w:rPr>
      </w:pPr>
      <w:r w:rsidRPr="00D53401">
        <w:rPr>
          <w:rFonts w:ascii="Times New Roman" w:hAnsi="Times New Roman" w:cs="Times New Roman"/>
          <w:i/>
          <w:sz w:val="24"/>
          <w:szCs w:val="24"/>
        </w:rPr>
        <w:t xml:space="preserve">T C Tinarwo, </w:t>
      </w:r>
      <w:r w:rsidRPr="00D53401">
        <w:rPr>
          <w:rFonts w:ascii="Times New Roman" w:hAnsi="Times New Roman" w:cs="Times New Roman"/>
          <w:sz w:val="24"/>
          <w:szCs w:val="24"/>
        </w:rPr>
        <w:t>for the applicant</w:t>
      </w:r>
    </w:p>
    <w:p w:rsidR="00D53401" w:rsidRPr="00D53401" w:rsidRDefault="00D53401" w:rsidP="00D53401">
      <w:pPr>
        <w:spacing w:after="0" w:line="240" w:lineRule="auto"/>
        <w:rPr>
          <w:rFonts w:ascii="Times New Roman" w:hAnsi="Times New Roman" w:cs="Times New Roman"/>
          <w:i/>
          <w:sz w:val="24"/>
          <w:szCs w:val="24"/>
        </w:rPr>
      </w:pPr>
      <w:r w:rsidRPr="00D53401">
        <w:rPr>
          <w:rFonts w:ascii="Times New Roman" w:hAnsi="Times New Roman" w:cs="Times New Roman"/>
          <w:i/>
          <w:sz w:val="24"/>
          <w:szCs w:val="24"/>
        </w:rPr>
        <w:t xml:space="preserve">B Moyo, </w:t>
      </w:r>
      <w:r w:rsidRPr="00D53401">
        <w:rPr>
          <w:rFonts w:ascii="Times New Roman" w:hAnsi="Times New Roman" w:cs="Times New Roman"/>
          <w:sz w:val="24"/>
          <w:szCs w:val="24"/>
        </w:rPr>
        <w:t>for the 1</w:t>
      </w:r>
      <w:r w:rsidRPr="00D53401">
        <w:rPr>
          <w:rFonts w:ascii="Times New Roman" w:hAnsi="Times New Roman" w:cs="Times New Roman"/>
          <w:sz w:val="24"/>
          <w:szCs w:val="24"/>
          <w:vertAlign w:val="superscript"/>
        </w:rPr>
        <w:t>st</w:t>
      </w:r>
      <w:r w:rsidRPr="00D53401">
        <w:rPr>
          <w:rFonts w:ascii="Times New Roman" w:hAnsi="Times New Roman" w:cs="Times New Roman"/>
          <w:sz w:val="24"/>
          <w:szCs w:val="24"/>
        </w:rPr>
        <w:t xml:space="preserve"> respondent</w:t>
      </w:r>
    </w:p>
    <w:p w:rsidR="00D53401" w:rsidRDefault="00D53401" w:rsidP="00D53401">
      <w:pPr>
        <w:spacing w:after="0" w:line="240" w:lineRule="auto"/>
        <w:rPr>
          <w:rFonts w:ascii="Times New Roman" w:hAnsi="Times New Roman" w:cs="Times New Roman"/>
          <w:b/>
          <w:i/>
          <w:sz w:val="24"/>
          <w:szCs w:val="24"/>
        </w:rPr>
      </w:pPr>
      <w:r w:rsidRPr="00D53401">
        <w:rPr>
          <w:rFonts w:ascii="Times New Roman" w:hAnsi="Times New Roman" w:cs="Times New Roman"/>
          <w:i/>
          <w:sz w:val="24"/>
          <w:szCs w:val="24"/>
        </w:rPr>
        <w:t xml:space="preserve">T C Masawi, </w:t>
      </w:r>
      <w:r w:rsidRPr="00D53401">
        <w:rPr>
          <w:rFonts w:ascii="Times New Roman" w:hAnsi="Times New Roman" w:cs="Times New Roman"/>
          <w:sz w:val="24"/>
          <w:szCs w:val="24"/>
        </w:rPr>
        <w:t>for the 2</w:t>
      </w:r>
      <w:r w:rsidRPr="00D53401">
        <w:rPr>
          <w:rFonts w:ascii="Times New Roman" w:hAnsi="Times New Roman" w:cs="Times New Roman"/>
          <w:sz w:val="24"/>
          <w:szCs w:val="24"/>
          <w:vertAlign w:val="superscript"/>
        </w:rPr>
        <w:t>nd</w:t>
      </w:r>
      <w:r w:rsidRPr="00D53401">
        <w:rPr>
          <w:rFonts w:ascii="Times New Roman" w:hAnsi="Times New Roman" w:cs="Times New Roman"/>
          <w:sz w:val="24"/>
          <w:szCs w:val="24"/>
        </w:rPr>
        <w:t xml:space="preserve"> respondent</w:t>
      </w:r>
    </w:p>
    <w:p w:rsidR="00D53401" w:rsidRDefault="00D53401" w:rsidP="00D53401">
      <w:pPr>
        <w:spacing w:after="0" w:line="240" w:lineRule="auto"/>
        <w:rPr>
          <w:rFonts w:ascii="Times New Roman" w:hAnsi="Times New Roman" w:cs="Times New Roman"/>
          <w:b/>
          <w:i/>
          <w:sz w:val="24"/>
          <w:szCs w:val="24"/>
        </w:rPr>
      </w:pPr>
    </w:p>
    <w:p w:rsidR="00D53401" w:rsidRPr="005F686C" w:rsidRDefault="00D53401" w:rsidP="00D53401">
      <w:pPr>
        <w:spacing w:after="0" w:line="240" w:lineRule="auto"/>
        <w:rPr>
          <w:rFonts w:ascii="Times New Roman" w:hAnsi="Times New Roman" w:cs="Times New Roman"/>
          <w:b/>
          <w:sz w:val="24"/>
          <w:szCs w:val="24"/>
        </w:rPr>
      </w:pPr>
    </w:p>
    <w:p w:rsidR="00D37232" w:rsidRPr="00FD6019" w:rsidRDefault="0077683E" w:rsidP="00B65850">
      <w:pPr>
        <w:spacing w:line="360" w:lineRule="auto"/>
        <w:jc w:val="both"/>
        <w:rPr>
          <w:rFonts w:ascii="Times New Roman" w:hAnsi="Times New Roman" w:cs="Times New Roman"/>
          <w:sz w:val="24"/>
          <w:szCs w:val="24"/>
        </w:rPr>
      </w:pPr>
      <w:r w:rsidRPr="00FD6019">
        <w:rPr>
          <w:rFonts w:ascii="Times New Roman" w:hAnsi="Times New Roman" w:cs="Times New Roman"/>
          <w:sz w:val="24"/>
          <w:szCs w:val="24"/>
        </w:rPr>
        <w:tab/>
      </w:r>
      <w:r w:rsidR="00FD6019" w:rsidRPr="00FD6019">
        <w:rPr>
          <w:rFonts w:ascii="Times New Roman" w:hAnsi="Times New Roman" w:cs="Times New Roman"/>
          <w:sz w:val="24"/>
          <w:szCs w:val="24"/>
        </w:rPr>
        <w:t xml:space="preserve">MUSHORE J:  The applicant is suing the respondents for an order declaring the validity of </w:t>
      </w:r>
      <w:r w:rsidR="005F686C" w:rsidRPr="00FD6019">
        <w:rPr>
          <w:rFonts w:ascii="Times New Roman" w:hAnsi="Times New Roman" w:cs="Times New Roman"/>
          <w:sz w:val="24"/>
          <w:szCs w:val="24"/>
        </w:rPr>
        <w:t>60</w:t>
      </w:r>
      <w:r w:rsidR="00FD6019" w:rsidRPr="00FD6019">
        <w:rPr>
          <w:rFonts w:ascii="Times New Roman" w:hAnsi="Times New Roman" w:cs="Times New Roman"/>
          <w:sz w:val="24"/>
          <w:szCs w:val="24"/>
        </w:rPr>
        <w:t xml:space="preserve"> year old leasehold, which he submits was </w:t>
      </w:r>
      <w:r w:rsidR="005F686C" w:rsidRPr="00FD6019">
        <w:rPr>
          <w:rFonts w:ascii="Times New Roman" w:hAnsi="Times New Roman" w:cs="Times New Roman"/>
          <w:sz w:val="24"/>
          <w:szCs w:val="24"/>
        </w:rPr>
        <w:t>ceded to</w:t>
      </w:r>
      <w:r w:rsidR="00FD6019" w:rsidRPr="00FD6019">
        <w:rPr>
          <w:rFonts w:ascii="Times New Roman" w:hAnsi="Times New Roman" w:cs="Times New Roman"/>
          <w:sz w:val="24"/>
          <w:szCs w:val="24"/>
        </w:rPr>
        <w:t xml:space="preserve"> him on the 10</w:t>
      </w:r>
      <w:r w:rsidR="00FD6019" w:rsidRPr="00FD6019">
        <w:rPr>
          <w:rFonts w:ascii="Times New Roman" w:hAnsi="Times New Roman" w:cs="Times New Roman"/>
          <w:sz w:val="24"/>
          <w:szCs w:val="24"/>
          <w:vertAlign w:val="superscript"/>
        </w:rPr>
        <w:t>th</w:t>
      </w:r>
      <w:r w:rsidR="003D0D2C">
        <w:rPr>
          <w:rFonts w:ascii="Times New Roman" w:hAnsi="Times New Roman" w:cs="Times New Roman"/>
          <w:sz w:val="24"/>
          <w:szCs w:val="24"/>
        </w:rPr>
        <w:t xml:space="preserve"> March 200,</w:t>
      </w:r>
      <w:r w:rsidR="00FD6019" w:rsidRPr="00FD6019">
        <w:rPr>
          <w:rFonts w:ascii="Times New Roman" w:hAnsi="Times New Roman" w:cs="Times New Roman"/>
          <w:sz w:val="24"/>
          <w:szCs w:val="24"/>
        </w:rPr>
        <w:t xml:space="preserve"> after his comp</w:t>
      </w:r>
      <w:r w:rsidR="00FD6019">
        <w:rPr>
          <w:rFonts w:ascii="Times New Roman" w:hAnsi="Times New Roman" w:cs="Times New Roman"/>
          <w:sz w:val="24"/>
          <w:szCs w:val="24"/>
        </w:rPr>
        <w:t>any United Designs of Zimbabwe s</w:t>
      </w:r>
      <w:r w:rsidR="00FD6019" w:rsidRPr="00FD6019">
        <w:rPr>
          <w:rFonts w:ascii="Times New Roman" w:hAnsi="Times New Roman" w:cs="Times New Roman"/>
          <w:sz w:val="24"/>
          <w:szCs w:val="24"/>
        </w:rPr>
        <w:t>ucce</w:t>
      </w:r>
      <w:r w:rsidR="00FD6019">
        <w:rPr>
          <w:rFonts w:ascii="Times New Roman" w:hAnsi="Times New Roman" w:cs="Times New Roman"/>
          <w:sz w:val="24"/>
          <w:szCs w:val="24"/>
        </w:rPr>
        <w:t>s</w:t>
      </w:r>
      <w:r w:rsidR="00FD6019" w:rsidRPr="00FD6019">
        <w:rPr>
          <w:rFonts w:ascii="Times New Roman" w:hAnsi="Times New Roman" w:cs="Times New Roman"/>
          <w:sz w:val="24"/>
          <w:szCs w:val="24"/>
        </w:rPr>
        <w:t>sfully bid in</w:t>
      </w:r>
      <w:r w:rsidR="00FD6019">
        <w:rPr>
          <w:rFonts w:ascii="Times New Roman" w:hAnsi="Times New Roman" w:cs="Times New Roman"/>
          <w:sz w:val="24"/>
          <w:szCs w:val="24"/>
        </w:rPr>
        <w:t xml:space="preserve"> </w:t>
      </w:r>
      <w:r w:rsidR="00FD6019" w:rsidRPr="00FD6019">
        <w:rPr>
          <w:rFonts w:ascii="Times New Roman" w:hAnsi="Times New Roman" w:cs="Times New Roman"/>
          <w:sz w:val="24"/>
          <w:szCs w:val="24"/>
        </w:rPr>
        <w:t xml:space="preserve">a sale of execution of ELAINE (Pvt) Ltd conducted by the Messenger of Court, (Karoi District).  </w:t>
      </w:r>
      <w:r w:rsidR="00FA269A" w:rsidRPr="00FD6019">
        <w:rPr>
          <w:rFonts w:ascii="Times New Roman" w:hAnsi="Times New Roman" w:cs="Times New Roman"/>
          <w:sz w:val="24"/>
          <w:szCs w:val="24"/>
        </w:rPr>
        <w:t>The</w:t>
      </w:r>
      <w:r w:rsidR="00834594" w:rsidRPr="00FD6019">
        <w:rPr>
          <w:rFonts w:ascii="Times New Roman" w:hAnsi="Times New Roman" w:cs="Times New Roman"/>
          <w:sz w:val="24"/>
          <w:szCs w:val="24"/>
        </w:rPr>
        <w:t xml:space="preserve"> applicant</w:t>
      </w:r>
      <w:r w:rsidR="00FA269A" w:rsidRPr="00FD6019">
        <w:rPr>
          <w:rFonts w:ascii="Times New Roman" w:hAnsi="Times New Roman" w:cs="Times New Roman"/>
          <w:sz w:val="24"/>
          <w:szCs w:val="24"/>
        </w:rPr>
        <w:t xml:space="preserve"> produced a supporting document illustrating the date that the lease to ELAINE (Pvt) (Ltd) </w:t>
      </w:r>
      <w:r w:rsidR="00E16D27" w:rsidRPr="00FD6019">
        <w:rPr>
          <w:rFonts w:ascii="Times New Roman" w:hAnsi="Times New Roman" w:cs="Times New Roman"/>
          <w:sz w:val="24"/>
          <w:szCs w:val="24"/>
        </w:rPr>
        <w:t>(</w:t>
      </w:r>
      <w:r w:rsidR="00FD6019" w:rsidRPr="00FD6019">
        <w:rPr>
          <w:rFonts w:ascii="Times New Roman" w:hAnsi="Times New Roman" w:cs="Times New Roman"/>
          <w:sz w:val="24"/>
          <w:szCs w:val="24"/>
        </w:rPr>
        <w:t>Lease</w:t>
      </w:r>
      <w:r w:rsidR="00E16D27" w:rsidRPr="00FD6019">
        <w:rPr>
          <w:rFonts w:ascii="Times New Roman" w:hAnsi="Times New Roman" w:cs="Times New Roman"/>
          <w:sz w:val="24"/>
          <w:szCs w:val="24"/>
        </w:rPr>
        <w:t xml:space="preserve"> Agreement No. L2089 STAND </w:t>
      </w:r>
      <w:r w:rsidR="005F686C" w:rsidRPr="00FD6019">
        <w:rPr>
          <w:rFonts w:ascii="Times New Roman" w:hAnsi="Times New Roman" w:cs="Times New Roman"/>
          <w:sz w:val="24"/>
          <w:szCs w:val="24"/>
        </w:rPr>
        <w:t>NO 554</w:t>
      </w:r>
      <w:r w:rsidR="00E16D27" w:rsidRPr="00FD6019">
        <w:rPr>
          <w:rFonts w:ascii="Times New Roman" w:hAnsi="Times New Roman" w:cs="Times New Roman"/>
          <w:sz w:val="24"/>
          <w:szCs w:val="24"/>
        </w:rPr>
        <w:t xml:space="preserve"> (Old 547) </w:t>
      </w:r>
      <w:r w:rsidR="00FA269A" w:rsidRPr="00FD6019">
        <w:rPr>
          <w:rFonts w:ascii="Times New Roman" w:hAnsi="Times New Roman" w:cs="Times New Roman"/>
          <w:sz w:val="24"/>
          <w:szCs w:val="24"/>
        </w:rPr>
        <w:t xml:space="preserve">commenced that being </w:t>
      </w:r>
      <w:r w:rsidR="005F686C" w:rsidRPr="00FD6019">
        <w:rPr>
          <w:rFonts w:ascii="Times New Roman" w:hAnsi="Times New Roman" w:cs="Times New Roman"/>
          <w:sz w:val="24"/>
          <w:szCs w:val="24"/>
        </w:rPr>
        <w:t>the 1st</w:t>
      </w:r>
      <w:r w:rsidR="00FA269A" w:rsidRPr="00FD6019">
        <w:rPr>
          <w:rFonts w:ascii="Times New Roman" w:hAnsi="Times New Roman" w:cs="Times New Roman"/>
          <w:sz w:val="24"/>
          <w:szCs w:val="24"/>
        </w:rPr>
        <w:t xml:space="preserve"> October 1994; and that the 60 year lease was set to expire on the 30</w:t>
      </w:r>
      <w:r w:rsidR="00FA269A" w:rsidRPr="00FD6019">
        <w:rPr>
          <w:rFonts w:ascii="Times New Roman" w:hAnsi="Times New Roman" w:cs="Times New Roman"/>
          <w:sz w:val="24"/>
          <w:szCs w:val="24"/>
          <w:vertAlign w:val="superscript"/>
        </w:rPr>
        <w:t>th</w:t>
      </w:r>
      <w:r w:rsidR="00FA269A" w:rsidRPr="00FD6019">
        <w:rPr>
          <w:rFonts w:ascii="Times New Roman" w:hAnsi="Times New Roman" w:cs="Times New Roman"/>
          <w:sz w:val="24"/>
          <w:szCs w:val="24"/>
        </w:rPr>
        <w:t xml:space="preserve"> September 2054.</w:t>
      </w:r>
      <w:r w:rsidR="003D0D2C">
        <w:rPr>
          <w:rFonts w:ascii="Times New Roman" w:hAnsi="Times New Roman" w:cs="Times New Roman"/>
          <w:sz w:val="24"/>
          <w:szCs w:val="24"/>
        </w:rPr>
        <w:t xml:space="preserve"> </w:t>
      </w:r>
      <w:r w:rsidR="00E16D27" w:rsidRPr="00FD6019">
        <w:rPr>
          <w:rFonts w:ascii="Times New Roman" w:hAnsi="Times New Roman" w:cs="Times New Roman"/>
          <w:sz w:val="24"/>
          <w:szCs w:val="24"/>
        </w:rPr>
        <w:t xml:space="preserve"> Applicant states that he </w:t>
      </w:r>
      <w:r w:rsidR="003D0D2C">
        <w:rPr>
          <w:rFonts w:ascii="Times New Roman" w:hAnsi="Times New Roman" w:cs="Times New Roman"/>
          <w:sz w:val="24"/>
          <w:szCs w:val="24"/>
        </w:rPr>
        <w:t>thereafter developed the property, and that having done so,</w:t>
      </w:r>
      <w:r w:rsidR="00E16D27" w:rsidRPr="00FD6019">
        <w:rPr>
          <w:rFonts w:ascii="Times New Roman" w:hAnsi="Times New Roman" w:cs="Times New Roman"/>
          <w:sz w:val="24"/>
          <w:szCs w:val="24"/>
        </w:rPr>
        <w:t xml:space="preserve"> he wrote </w:t>
      </w:r>
      <w:r w:rsidR="003D0D2C">
        <w:rPr>
          <w:rFonts w:ascii="Times New Roman" w:hAnsi="Times New Roman" w:cs="Times New Roman"/>
          <w:sz w:val="24"/>
          <w:szCs w:val="24"/>
        </w:rPr>
        <w:t xml:space="preserve">a letter </w:t>
      </w:r>
      <w:r w:rsidR="00E16D27" w:rsidRPr="00FD6019">
        <w:rPr>
          <w:rFonts w:ascii="Times New Roman" w:hAnsi="Times New Roman" w:cs="Times New Roman"/>
          <w:sz w:val="24"/>
          <w:szCs w:val="24"/>
        </w:rPr>
        <w:t xml:space="preserve">to the </w:t>
      </w:r>
      <w:r w:rsidR="00B65850">
        <w:rPr>
          <w:rFonts w:ascii="Times New Roman" w:hAnsi="Times New Roman" w:cs="Times New Roman"/>
          <w:sz w:val="24"/>
          <w:szCs w:val="24"/>
        </w:rPr>
        <w:t>first</w:t>
      </w:r>
      <w:r w:rsidR="00E16D27" w:rsidRPr="00FD6019">
        <w:rPr>
          <w:rFonts w:ascii="Times New Roman" w:hAnsi="Times New Roman" w:cs="Times New Roman"/>
          <w:sz w:val="24"/>
          <w:szCs w:val="24"/>
        </w:rPr>
        <w:t xml:space="preserve"> respondent on the 16</w:t>
      </w:r>
      <w:r w:rsidR="00E16D27" w:rsidRPr="00FD6019">
        <w:rPr>
          <w:rFonts w:ascii="Times New Roman" w:hAnsi="Times New Roman" w:cs="Times New Roman"/>
          <w:sz w:val="24"/>
          <w:szCs w:val="24"/>
          <w:vertAlign w:val="superscript"/>
        </w:rPr>
        <w:t>th</w:t>
      </w:r>
      <w:r w:rsidR="00E16D27" w:rsidRPr="00FD6019">
        <w:rPr>
          <w:rFonts w:ascii="Times New Roman" w:hAnsi="Times New Roman" w:cs="Times New Roman"/>
          <w:sz w:val="24"/>
          <w:szCs w:val="24"/>
        </w:rPr>
        <w:t xml:space="preserve"> June 2004, requesting a lease with option to purchase, so that at some future stage he would then be able to take title</w:t>
      </w:r>
      <w:r w:rsidR="003D0D2C">
        <w:rPr>
          <w:rFonts w:ascii="Times New Roman" w:hAnsi="Times New Roman" w:cs="Times New Roman"/>
          <w:sz w:val="24"/>
          <w:szCs w:val="24"/>
        </w:rPr>
        <w:t xml:space="preserve"> in the property</w:t>
      </w:r>
      <w:r w:rsidR="00E16D27" w:rsidRPr="00FD6019">
        <w:rPr>
          <w:rFonts w:ascii="Times New Roman" w:hAnsi="Times New Roman" w:cs="Times New Roman"/>
          <w:sz w:val="24"/>
          <w:szCs w:val="24"/>
        </w:rPr>
        <w:t xml:space="preserve">. Applicant submits that the </w:t>
      </w:r>
      <w:r w:rsidR="00B65850">
        <w:rPr>
          <w:rFonts w:ascii="Times New Roman" w:hAnsi="Times New Roman" w:cs="Times New Roman"/>
          <w:sz w:val="24"/>
          <w:szCs w:val="24"/>
        </w:rPr>
        <w:t xml:space="preserve">first </w:t>
      </w:r>
      <w:r w:rsidR="00E16D27" w:rsidRPr="00FD6019">
        <w:rPr>
          <w:rFonts w:ascii="Times New Roman" w:hAnsi="Times New Roman" w:cs="Times New Roman"/>
          <w:sz w:val="24"/>
          <w:szCs w:val="24"/>
        </w:rPr>
        <w:t>respondent did not reply to</w:t>
      </w:r>
      <w:r w:rsidR="003D0D2C">
        <w:rPr>
          <w:rFonts w:ascii="Times New Roman" w:hAnsi="Times New Roman" w:cs="Times New Roman"/>
          <w:sz w:val="24"/>
          <w:szCs w:val="24"/>
        </w:rPr>
        <w:t>/</w:t>
      </w:r>
      <w:r w:rsidR="00E16D27" w:rsidRPr="00FD6019">
        <w:rPr>
          <w:rFonts w:ascii="Times New Roman" w:hAnsi="Times New Roman" w:cs="Times New Roman"/>
          <w:sz w:val="24"/>
          <w:szCs w:val="24"/>
        </w:rPr>
        <w:t xml:space="preserve"> or accept that offer</w:t>
      </w:r>
      <w:r w:rsidR="003D0D2C">
        <w:rPr>
          <w:rFonts w:ascii="Times New Roman" w:hAnsi="Times New Roman" w:cs="Times New Roman"/>
          <w:sz w:val="24"/>
          <w:szCs w:val="24"/>
        </w:rPr>
        <w:t>. Nevertheless the applicant</w:t>
      </w:r>
      <w:r w:rsidR="00E16D27" w:rsidRPr="00FD6019">
        <w:rPr>
          <w:rFonts w:ascii="Times New Roman" w:hAnsi="Times New Roman" w:cs="Times New Roman"/>
          <w:sz w:val="24"/>
          <w:szCs w:val="24"/>
        </w:rPr>
        <w:t xml:space="preserve"> continued </w:t>
      </w:r>
      <w:r w:rsidR="003D0D2C">
        <w:rPr>
          <w:rFonts w:ascii="Times New Roman" w:hAnsi="Times New Roman" w:cs="Times New Roman"/>
          <w:sz w:val="24"/>
          <w:szCs w:val="24"/>
        </w:rPr>
        <w:t xml:space="preserve">to conduct </w:t>
      </w:r>
      <w:r w:rsidR="00E16D27" w:rsidRPr="00FD6019">
        <w:rPr>
          <w:rFonts w:ascii="Times New Roman" w:hAnsi="Times New Roman" w:cs="Times New Roman"/>
          <w:sz w:val="24"/>
          <w:szCs w:val="24"/>
        </w:rPr>
        <w:t xml:space="preserve">his activities </w:t>
      </w:r>
      <w:r w:rsidR="003D0D2C">
        <w:rPr>
          <w:rFonts w:ascii="Times New Roman" w:hAnsi="Times New Roman" w:cs="Times New Roman"/>
          <w:sz w:val="24"/>
          <w:szCs w:val="24"/>
        </w:rPr>
        <w:t>on the property. Applicant stated that he</w:t>
      </w:r>
      <w:r w:rsidR="00E16D27" w:rsidRPr="00FD6019">
        <w:rPr>
          <w:rFonts w:ascii="Times New Roman" w:hAnsi="Times New Roman" w:cs="Times New Roman"/>
          <w:sz w:val="24"/>
          <w:szCs w:val="24"/>
        </w:rPr>
        <w:t xml:space="preserve"> somewhat surprised to receive a letter  from the </w:t>
      </w:r>
      <w:r w:rsidR="00B65850">
        <w:rPr>
          <w:rFonts w:ascii="Times New Roman" w:hAnsi="Times New Roman" w:cs="Times New Roman"/>
          <w:sz w:val="24"/>
          <w:szCs w:val="24"/>
        </w:rPr>
        <w:t xml:space="preserve">first </w:t>
      </w:r>
      <w:r w:rsidR="003D0D2C">
        <w:rPr>
          <w:rFonts w:ascii="Times New Roman" w:hAnsi="Times New Roman" w:cs="Times New Roman"/>
          <w:sz w:val="24"/>
          <w:szCs w:val="24"/>
        </w:rPr>
        <w:t xml:space="preserve"> respondent, </w:t>
      </w:r>
      <w:r w:rsidR="00E16D27" w:rsidRPr="00FD6019">
        <w:rPr>
          <w:rFonts w:ascii="Times New Roman" w:hAnsi="Times New Roman" w:cs="Times New Roman"/>
          <w:sz w:val="24"/>
          <w:szCs w:val="24"/>
        </w:rPr>
        <w:t>someti</w:t>
      </w:r>
      <w:r w:rsidR="00D37232" w:rsidRPr="00FD6019">
        <w:rPr>
          <w:rFonts w:ascii="Times New Roman" w:hAnsi="Times New Roman" w:cs="Times New Roman"/>
          <w:sz w:val="24"/>
          <w:szCs w:val="24"/>
        </w:rPr>
        <w:t xml:space="preserve">me in 2009, </w:t>
      </w:r>
      <w:r w:rsidR="003D0D2C">
        <w:rPr>
          <w:rFonts w:ascii="Times New Roman" w:hAnsi="Times New Roman" w:cs="Times New Roman"/>
          <w:sz w:val="24"/>
          <w:szCs w:val="24"/>
        </w:rPr>
        <w:t xml:space="preserve">in which letter the </w:t>
      </w:r>
      <w:r w:rsidR="00B65850">
        <w:rPr>
          <w:rFonts w:ascii="Times New Roman" w:hAnsi="Times New Roman" w:cs="Times New Roman"/>
          <w:sz w:val="24"/>
          <w:szCs w:val="24"/>
        </w:rPr>
        <w:t xml:space="preserve">first </w:t>
      </w:r>
      <w:r w:rsidR="005F686C">
        <w:rPr>
          <w:rFonts w:ascii="Times New Roman" w:hAnsi="Times New Roman" w:cs="Times New Roman"/>
          <w:sz w:val="24"/>
          <w:szCs w:val="24"/>
        </w:rPr>
        <w:t>respondent</w:t>
      </w:r>
      <w:r w:rsidR="003D0D2C">
        <w:rPr>
          <w:rFonts w:ascii="Times New Roman" w:hAnsi="Times New Roman" w:cs="Times New Roman"/>
          <w:sz w:val="24"/>
          <w:szCs w:val="24"/>
        </w:rPr>
        <w:t xml:space="preserve"> </w:t>
      </w:r>
      <w:r w:rsidR="00E16D27" w:rsidRPr="00FD6019">
        <w:rPr>
          <w:rFonts w:ascii="Times New Roman" w:hAnsi="Times New Roman" w:cs="Times New Roman"/>
          <w:sz w:val="24"/>
          <w:szCs w:val="24"/>
        </w:rPr>
        <w:t>communicat</w:t>
      </w:r>
      <w:r w:rsidR="003D0D2C">
        <w:rPr>
          <w:rFonts w:ascii="Times New Roman" w:hAnsi="Times New Roman" w:cs="Times New Roman"/>
          <w:sz w:val="24"/>
          <w:szCs w:val="24"/>
        </w:rPr>
        <w:t xml:space="preserve">ed to him </w:t>
      </w:r>
      <w:r w:rsidR="00E16D27" w:rsidRPr="00FD6019">
        <w:rPr>
          <w:rFonts w:ascii="Times New Roman" w:hAnsi="Times New Roman" w:cs="Times New Roman"/>
          <w:sz w:val="24"/>
          <w:szCs w:val="24"/>
        </w:rPr>
        <w:t xml:space="preserve">its intention to cancel the </w:t>
      </w:r>
      <w:r w:rsidR="00FD6019" w:rsidRPr="00FD6019">
        <w:rPr>
          <w:rFonts w:ascii="Times New Roman" w:hAnsi="Times New Roman" w:cs="Times New Roman"/>
          <w:sz w:val="24"/>
          <w:szCs w:val="24"/>
        </w:rPr>
        <w:t>leasehold</w:t>
      </w:r>
      <w:r w:rsidR="00D37232" w:rsidRPr="00FD6019">
        <w:rPr>
          <w:rFonts w:ascii="Times New Roman" w:hAnsi="Times New Roman" w:cs="Times New Roman"/>
          <w:sz w:val="24"/>
          <w:szCs w:val="24"/>
        </w:rPr>
        <w:t xml:space="preserve"> </w:t>
      </w:r>
      <w:r w:rsidR="003D0D2C">
        <w:rPr>
          <w:rFonts w:ascii="Times New Roman" w:hAnsi="Times New Roman" w:cs="Times New Roman"/>
          <w:sz w:val="24"/>
          <w:szCs w:val="24"/>
        </w:rPr>
        <w:t>on the grounds that</w:t>
      </w:r>
      <w:r w:rsidR="00D37232" w:rsidRPr="00FD6019">
        <w:rPr>
          <w:rFonts w:ascii="Times New Roman" w:hAnsi="Times New Roman" w:cs="Times New Roman"/>
          <w:sz w:val="24"/>
          <w:szCs w:val="24"/>
        </w:rPr>
        <w:t xml:space="preserve"> the applicant had neglected and abandoned the property. </w:t>
      </w:r>
      <w:r w:rsidR="003D0D2C">
        <w:rPr>
          <w:rFonts w:ascii="Times New Roman" w:hAnsi="Times New Roman" w:cs="Times New Roman"/>
          <w:sz w:val="24"/>
          <w:szCs w:val="24"/>
        </w:rPr>
        <w:t xml:space="preserve">Apparently the </w:t>
      </w:r>
      <w:r w:rsidR="00B65850">
        <w:rPr>
          <w:rFonts w:ascii="Times New Roman" w:hAnsi="Times New Roman" w:cs="Times New Roman"/>
          <w:sz w:val="24"/>
          <w:szCs w:val="24"/>
        </w:rPr>
        <w:t xml:space="preserve">first </w:t>
      </w:r>
      <w:r w:rsidR="003D0D2C">
        <w:rPr>
          <w:rFonts w:ascii="Times New Roman" w:hAnsi="Times New Roman" w:cs="Times New Roman"/>
          <w:sz w:val="24"/>
          <w:szCs w:val="24"/>
        </w:rPr>
        <w:t xml:space="preserve">respondent had done a site visit and made the observations that nothing was happening on the farm. </w:t>
      </w:r>
      <w:r w:rsidR="00D37232" w:rsidRPr="00FD6019">
        <w:rPr>
          <w:rFonts w:ascii="Times New Roman" w:hAnsi="Times New Roman" w:cs="Times New Roman"/>
          <w:sz w:val="24"/>
          <w:szCs w:val="24"/>
        </w:rPr>
        <w:t>Applicant wrote back to the applicant on the 30</w:t>
      </w:r>
      <w:r w:rsidR="00D37232" w:rsidRPr="00FD6019">
        <w:rPr>
          <w:rFonts w:ascii="Times New Roman" w:hAnsi="Times New Roman" w:cs="Times New Roman"/>
          <w:sz w:val="24"/>
          <w:szCs w:val="24"/>
          <w:vertAlign w:val="superscript"/>
        </w:rPr>
        <w:t>th</w:t>
      </w:r>
      <w:r w:rsidR="00D37232" w:rsidRPr="00FD6019">
        <w:rPr>
          <w:rFonts w:ascii="Times New Roman" w:hAnsi="Times New Roman" w:cs="Times New Roman"/>
          <w:sz w:val="24"/>
          <w:szCs w:val="24"/>
        </w:rPr>
        <w:t xml:space="preserve"> November 2009 with a list of its </w:t>
      </w:r>
      <w:r w:rsidR="00D37232" w:rsidRPr="00FD6019">
        <w:rPr>
          <w:rFonts w:ascii="Times New Roman" w:hAnsi="Times New Roman" w:cs="Times New Roman"/>
          <w:sz w:val="24"/>
          <w:szCs w:val="24"/>
        </w:rPr>
        <w:lastRenderedPageBreak/>
        <w:t>developments to illustrate th</w:t>
      </w:r>
      <w:r w:rsidR="003D0D2C">
        <w:rPr>
          <w:rFonts w:ascii="Times New Roman" w:hAnsi="Times New Roman" w:cs="Times New Roman"/>
          <w:sz w:val="24"/>
          <w:szCs w:val="24"/>
        </w:rPr>
        <w:t>at he had developed the land.  In the final paragraph of his letter (which is filed of record</w:t>
      </w:r>
      <w:r w:rsidR="005F686C">
        <w:rPr>
          <w:rFonts w:ascii="Times New Roman" w:hAnsi="Times New Roman" w:cs="Times New Roman"/>
          <w:sz w:val="24"/>
          <w:szCs w:val="24"/>
        </w:rPr>
        <w:t>) the</w:t>
      </w:r>
      <w:r w:rsidR="00D37232" w:rsidRPr="00FD6019">
        <w:rPr>
          <w:rFonts w:ascii="Times New Roman" w:hAnsi="Times New Roman" w:cs="Times New Roman"/>
          <w:sz w:val="24"/>
          <w:szCs w:val="24"/>
        </w:rPr>
        <w:t xml:space="preserve"> applicant wrote:-</w:t>
      </w:r>
    </w:p>
    <w:p w:rsidR="00D37232" w:rsidRPr="00B65850" w:rsidRDefault="00D37232" w:rsidP="003D0D2C">
      <w:pPr>
        <w:ind w:left="720"/>
        <w:rPr>
          <w:rFonts w:ascii="Times New Roman" w:hAnsi="Times New Roman" w:cs="Times New Roman"/>
        </w:rPr>
      </w:pPr>
      <w:r w:rsidRPr="00B65850">
        <w:rPr>
          <w:rFonts w:ascii="Times New Roman" w:hAnsi="Times New Roman" w:cs="Times New Roman"/>
        </w:rPr>
        <w:t>“</w:t>
      </w:r>
      <w:r w:rsidRPr="00B65850">
        <w:rPr>
          <w:rFonts w:ascii="Times New Roman" w:hAnsi="Times New Roman" w:cs="Times New Roman"/>
          <w:u w:val="single"/>
        </w:rPr>
        <w:t xml:space="preserve">We would like to appeal </w:t>
      </w:r>
      <w:r w:rsidR="00FD6019" w:rsidRPr="00B65850">
        <w:rPr>
          <w:rFonts w:ascii="Times New Roman" w:hAnsi="Times New Roman" w:cs="Times New Roman"/>
          <w:u w:val="single"/>
        </w:rPr>
        <w:t>to</w:t>
      </w:r>
      <w:r w:rsidRPr="00B65850">
        <w:rPr>
          <w:rFonts w:ascii="Times New Roman" w:hAnsi="Times New Roman" w:cs="Times New Roman"/>
          <w:u w:val="single"/>
        </w:rPr>
        <w:t xml:space="preserve"> you to reconsider your decision</w:t>
      </w:r>
      <w:r w:rsidRPr="00B65850">
        <w:rPr>
          <w:rFonts w:ascii="Times New Roman" w:hAnsi="Times New Roman" w:cs="Times New Roman"/>
        </w:rPr>
        <w:t xml:space="preserve"> </w:t>
      </w:r>
      <w:r w:rsidR="00FD6019" w:rsidRPr="00B65850">
        <w:rPr>
          <w:rFonts w:ascii="Times New Roman" w:hAnsi="Times New Roman" w:cs="Times New Roman"/>
        </w:rPr>
        <w:t>which</w:t>
      </w:r>
      <w:r w:rsidRPr="00B65850">
        <w:rPr>
          <w:rFonts w:ascii="Times New Roman" w:hAnsi="Times New Roman" w:cs="Times New Roman"/>
        </w:rPr>
        <w:t xml:space="preserve"> would </w:t>
      </w:r>
      <w:r w:rsidR="00FD6019" w:rsidRPr="00B65850">
        <w:rPr>
          <w:rFonts w:ascii="Times New Roman" w:hAnsi="Times New Roman" w:cs="Times New Roman"/>
        </w:rPr>
        <w:t>enable</w:t>
      </w:r>
      <w:r w:rsidRPr="00B65850">
        <w:rPr>
          <w:rFonts w:ascii="Times New Roman" w:hAnsi="Times New Roman" w:cs="Times New Roman"/>
        </w:rPr>
        <w:t xml:space="preserve"> us to continue the project”. </w:t>
      </w:r>
    </w:p>
    <w:p w:rsidR="003D0D2C" w:rsidRPr="00FD6019" w:rsidRDefault="00D37232" w:rsidP="00B65850">
      <w:pPr>
        <w:spacing w:after="0"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In January 2001 (two years later) the applicant wrote to the 1</w:t>
      </w:r>
      <w:r w:rsidRPr="00FD6019">
        <w:rPr>
          <w:rFonts w:ascii="Times New Roman" w:hAnsi="Times New Roman" w:cs="Times New Roman"/>
          <w:sz w:val="24"/>
          <w:szCs w:val="24"/>
          <w:vertAlign w:val="superscript"/>
        </w:rPr>
        <w:t>st</w:t>
      </w:r>
      <w:r w:rsidRPr="00FD6019">
        <w:rPr>
          <w:rFonts w:ascii="Times New Roman" w:hAnsi="Times New Roman" w:cs="Times New Roman"/>
          <w:sz w:val="24"/>
          <w:szCs w:val="24"/>
        </w:rPr>
        <w:t xml:space="preserve"> respondent as a follow up request</w:t>
      </w:r>
      <w:r w:rsidR="003D0D2C">
        <w:rPr>
          <w:rFonts w:ascii="Times New Roman" w:hAnsi="Times New Roman" w:cs="Times New Roman"/>
          <w:sz w:val="24"/>
          <w:szCs w:val="24"/>
        </w:rPr>
        <w:t xml:space="preserve"> to its letter of November 2009.</w:t>
      </w:r>
    </w:p>
    <w:p w:rsidR="00CB1E68" w:rsidRPr="00FD6019" w:rsidRDefault="003D0D2C" w:rsidP="00B658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30</w:t>
      </w:r>
      <w:r w:rsidRPr="003D0D2C">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2016, applicant </w:t>
      </w:r>
      <w:r w:rsidR="00D37232" w:rsidRPr="00FD6019">
        <w:rPr>
          <w:rFonts w:ascii="Times New Roman" w:hAnsi="Times New Roman" w:cs="Times New Roman"/>
          <w:sz w:val="24"/>
          <w:szCs w:val="24"/>
        </w:rPr>
        <w:t>receive</w:t>
      </w:r>
      <w:r>
        <w:rPr>
          <w:rFonts w:ascii="Times New Roman" w:hAnsi="Times New Roman" w:cs="Times New Roman"/>
          <w:sz w:val="24"/>
          <w:szCs w:val="24"/>
        </w:rPr>
        <w:t xml:space="preserve">d another </w:t>
      </w:r>
      <w:r w:rsidR="00CB1E68" w:rsidRPr="00FD6019">
        <w:rPr>
          <w:rFonts w:ascii="Times New Roman" w:hAnsi="Times New Roman" w:cs="Times New Roman"/>
          <w:sz w:val="24"/>
          <w:szCs w:val="24"/>
        </w:rPr>
        <w:t>letter from the first responde</w:t>
      </w:r>
      <w:r w:rsidR="00072CD3">
        <w:rPr>
          <w:rFonts w:ascii="Times New Roman" w:hAnsi="Times New Roman" w:cs="Times New Roman"/>
          <w:sz w:val="24"/>
          <w:szCs w:val="24"/>
        </w:rPr>
        <w:t xml:space="preserve">nt, in which </w:t>
      </w:r>
      <w:r w:rsidR="005F686C">
        <w:rPr>
          <w:rFonts w:ascii="Times New Roman" w:hAnsi="Times New Roman" w:cs="Times New Roman"/>
          <w:sz w:val="24"/>
          <w:szCs w:val="24"/>
        </w:rPr>
        <w:t>letter the</w:t>
      </w:r>
      <w:r w:rsidR="00072CD3">
        <w:rPr>
          <w:rFonts w:ascii="Times New Roman" w:hAnsi="Times New Roman" w:cs="Times New Roman"/>
          <w:sz w:val="24"/>
          <w:szCs w:val="24"/>
        </w:rPr>
        <w:t xml:space="preserve"> 1</w:t>
      </w:r>
      <w:r w:rsidR="00072CD3" w:rsidRPr="00072CD3">
        <w:rPr>
          <w:rFonts w:ascii="Times New Roman" w:hAnsi="Times New Roman" w:cs="Times New Roman"/>
          <w:sz w:val="24"/>
          <w:szCs w:val="24"/>
          <w:vertAlign w:val="superscript"/>
        </w:rPr>
        <w:t>st</w:t>
      </w:r>
      <w:r w:rsidR="00072CD3">
        <w:rPr>
          <w:rFonts w:ascii="Times New Roman" w:hAnsi="Times New Roman" w:cs="Times New Roman"/>
          <w:sz w:val="24"/>
          <w:szCs w:val="24"/>
        </w:rPr>
        <w:t xml:space="preserve"> respondent informed the applicant that</w:t>
      </w:r>
      <w:r w:rsidR="00CB1E68" w:rsidRPr="00FD6019">
        <w:rPr>
          <w:rFonts w:ascii="Times New Roman" w:hAnsi="Times New Roman" w:cs="Times New Roman"/>
          <w:sz w:val="24"/>
          <w:szCs w:val="24"/>
        </w:rPr>
        <w:t xml:space="preserve"> the property was now under the ownership of the 2</w:t>
      </w:r>
      <w:r w:rsidR="00CB1E68" w:rsidRPr="00FD6019">
        <w:rPr>
          <w:rFonts w:ascii="Times New Roman" w:hAnsi="Times New Roman" w:cs="Times New Roman"/>
          <w:sz w:val="24"/>
          <w:szCs w:val="24"/>
          <w:vertAlign w:val="superscript"/>
        </w:rPr>
        <w:t>nd</w:t>
      </w:r>
      <w:r w:rsidR="00CB1E68" w:rsidRPr="00FD6019">
        <w:rPr>
          <w:rFonts w:ascii="Times New Roman" w:hAnsi="Times New Roman" w:cs="Times New Roman"/>
          <w:sz w:val="24"/>
          <w:szCs w:val="24"/>
        </w:rPr>
        <w:t xml:space="preserve"> respondent. The applicant was required to vacate the property within 3 months of the30th August 2016 which would have been by November 2016. A</w:t>
      </w:r>
      <w:r w:rsidR="00072CD3">
        <w:rPr>
          <w:rFonts w:ascii="Times New Roman" w:hAnsi="Times New Roman" w:cs="Times New Roman"/>
          <w:sz w:val="24"/>
          <w:szCs w:val="24"/>
        </w:rPr>
        <w:t xml:space="preserve"> copy of the formal written</w:t>
      </w:r>
      <w:r w:rsidR="00CB1E68" w:rsidRPr="00FD6019">
        <w:rPr>
          <w:rFonts w:ascii="Times New Roman" w:hAnsi="Times New Roman" w:cs="Times New Roman"/>
          <w:sz w:val="24"/>
          <w:szCs w:val="24"/>
        </w:rPr>
        <w:t xml:space="preserve"> agreement between the </w:t>
      </w:r>
      <w:r w:rsidR="00B65850">
        <w:rPr>
          <w:rFonts w:ascii="Times New Roman" w:hAnsi="Times New Roman" w:cs="Times New Roman"/>
          <w:sz w:val="24"/>
          <w:szCs w:val="24"/>
        </w:rPr>
        <w:t xml:space="preserve">first </w:t>
      </w:r>
      <w:r w:rsidR="00CB1E68" w:rsidRPr="00FD6019">
        <w:rPr>
          <w:rFonts w:ascii="Times New Roman" w:hAnsi="Times New Roman" w:cs="Times New Roman"/>
          <w:sz w:val="24"/>
          <w:szCs w:val="24"/>
        </w:rPr>
        <w:t xml:space="preserve">and </w:t>
      </w:r>
      <w:r w:rsidR="00B65850">
        <w:rPr>
          <w:rFonts w:ascii="Times New Roman" w:hAnsi="Times New Roman" w:cs="Times New Roman"/>
          <w:sz w:val="24"/>
          <w:szCs w:val="24"/>
        </w:rPr>
        <w:t xml:space="preserve">second </w:t>
      </w:r>
      <w:r w:rsidR="00CB1E68" w:rsidRPr="00FD6019">
        <w:rPr>
          <w:rFonts w:ascii="Times New Roman" w:hAnsi="Times New Roman" w:cs="Times New Roman"/>
          <w:sz w:val="24"/>
          <w:szCs w:val="24"/>
        </w:rPr>
        <w:t>respondent</w:t>
      </w:r>
      <w:r w:rsidR="00072CD3">
        <w:rPr>
          <w:rFonts w:ascii="Times New Roman" w:hAnsi="Times New Roman" w:cs="Times New Roman"/>
          <w:sz w:val="24"/>
          <w:szCs w:val="24"/>
        </w:rPr>
        <w:t>, which was</w:t>
      </w:r>
      <w:r w:rsidR="00CB1E68" w:rsidRPr="00FD6019">
        <w:rPr>
          <w:rFonts w:ascii="Times New Roman" w:hAnsi="Times New Roman" w:cs="Times New Roman"/>
          <w:sz w:val="24"/>
          <w:szCs w:val="24"/>
        </w:rPr>
        <w:t xml:space="preserve"> </w:t>
      </w:r>
      <w:r w:rsidR="00FD6019" w:rsidRPr="00FD6019">
        <w:rPr>
          <w:rFonts w:ascii="Times New Roman" w:hAnsi="Times New Roman" w:cs="Times New Roman"/>
          <w:sz w:val="24"/>
          <w:szCs w:val="24"/>
        </w:rPr>
        <w:t>date</w:t>
      </w:r>
      <w:r w:rsidR="00FD6019">
        <w:rPr>
          <w:rFonts w:ascii="Times New Roman" w:hAnsi="Times New Roman" w:cs="Times New Roman"/>
          <w:sz w:val="24"/>
          <w:szCs w:val="24"/>
        </w:rPr>
        <w:t xml:space="preserve"> </w:t>
      </w:r>
      <w:r w:rsidR="00FD6019" w:rsidRPr="00FD6019">
        <w:rPr>
          <w:rFonts w:ascii="Times New Roman" w:hAnsi="Times New Roman" w:cs="Times New Roman"/>
          <w:sz w:val="24"/>
          <w:szCs w:val="24"/>
        </w:rPr>
        <w:t>stamped</w:t>
      </w:r>
      <w:r w:rsidR="00CB1E68" w:rsidRPr="00FD6019">
        <w:rPr>
          <w:rFonts w:ascii="Times New Roman" w:hAnsi="Times New Roman" w:cs="Times New Roman"/>
          <w:sz w:val="24"/>
          <w:szCs w:val="24"/>
        </w:rPr>
        <w:t xml:space="preserve"> 6</w:t>
      </w:r>
      <w:r w:rsidR="00CB1E68" w:rsidRPr="00FD6019">
        <w:rPr>
          <w:rFonts w:ascii="Times New Roman" w:hAnsi="Times New Roman" w:cs="Times New Roman"/>
          <w:sz w:val="24"/>
          <w:szCs w:val="24"/>
          <w:vertAlign w:val="superscript"/>
        </w:rPr>
        <w:t>th</w:t>
      </w:r>
      <w:r w:rsidR="00072CD3">
        <w:rPr>
          <w:rFonts w:ascii="Times New Roman" w:hAnsi="Times New Roman" w:cs="Times New Roman"/>
          <w:sz w:val="24"/>
          <w:szCs w:val="24"/>
        </w:rPr>
        <w:t xml:space="preserve"> June </w:t>
      </w:r>
      <w:r w:rsidR="005F686C">
        <w:rPr>
          <w:rFonts w:ascii="Times New Roman" w:hAnsi="Times New Roman" w:cs="Times New Roman"/>
          <w:sz w:val="24"/>
          <w:szCs w:val="24"/>
        </w:rPr>
        <w:t>2017 is</w:t>
      </w:r>
      <w:r w:rsidR="00072CD3">
        <w:rPr>
          <w:rFonts w:ascii="Times New Roman" w:hAnsi="Times New Roman" w:cs="Times New Roman"/>
          <w:sz w:val="24"/>
          <w:szCs w:val="24"/>
        </w:rPr>
        <w:t xml:space="preserve"> also in the record.</w:t>
      </w:r>
    </w:p>
    <w:p w:rsidR="005511CF" w:rsidRPr="00FD6019" w:rsidRDefault="00CB1E68" w:rsidP="00B65850">
      <w:pPr>
        <w:spacing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Applicant has submitted that the </w:t>
      </w:r>
      <w:r w:rsidR="00FD6019" w:rsidRPr="00FD6019">
        <w:rPr>
          <w:rFonts w:ascii="Times New Roman" w:hAnsi="Times New Roman" w:cs="Times New Roman"/>
          <w:sz w:val="24"/>
          <w:szCs w:val="24"/>
        </w:rPr>
        <w:t>Notice</w:t>
      </w:r>
      <w:r w:rsidRPr="00FD6019">
        <w:rPr>
          <w:rFonts w:ascii="Times New Roman" w:hAnsi="Times New Roman" w:cs="Times New Roman"/>
          <w:sz w:val="24"/>
          <w:szCs w:val="24"/>
        </w:rPr>
        <w:t xml:space="preserve"> of Termination of November 2009 was defective and that the </w:t>
      </w:r>
      <w:r w:rsidR="00072CD3">
        <w:rPr>
          <w:rFonts w:ascii="Times New Roman" w:hAnsi="Times New Roman" w:cs="Times New Roman"/>
          <w:sz w:val="24"/>
          <w:szCs w:val="24"/>
        </w:rPr>
        <w:t xml:space="preserve">subsequent </w:t>
      </w:r>
      <w:r w:rsidRPr="00FD6019">
        <w:rPr>
          <w:rFonts w:ascii="Times New Roman" w:hAnsi="Times New Roman" w:cs="Times New Roman"/>
          <w:sz w:val="24"/>
          <w:szCs w:val="24"/>
        </w:rPr>
        <w:t xml:space="preserve">sale </w:t>
      </w:r>
      <w:r w:rsidR="00072CD3">
        <w:rPr>
          <w:rFonts w:ascii="Times New Roman" w:hAnsi="Times New Roman" w:cs="Times New Roman"/>
          <w:sz w:val="24"/>
          <w:szCs w:val="24"/>
        </w:rPr>
        <w:t xml:space="preserve">of the lease </w:t>
      </w:r>
      <w:r w:rsidRPr="00FD6019">
        <w:rPr>
          <w:rFonts w:ascii="Times New Roman" w:hAnsi="Times New Roman" w:cs="Times New Roman"/>
          <w:sz w:val="24"/>
          <w:szCs w:val="24"/>
        </w:rPr>
        <w:t xml:space="preserve">to the </w:t>
      </w:r>
      <w:r w:rsidR="00B65850">
        <w:rPr>
          <w:rFonts w:ascii="Times New Roman" w:hAnsi="Times New Roman" w:cs="Times New Roman"/>
          <w:sz w:val="24"/>
          <w:szCs w:val="24"/>
        </w:rPr>
        <w:t xml:space="preserve">second </w:t>
      </w:r>
      <w:r w:rsidRPr="00FD6019">
        <w:rPr>
          <w:rFonts w:ascii="Times New Roman" w:hAnsi="Times New Roman" w:cs="Times New Roman"/>
          <w:sz w:val="24"/>
          <w:szCs w:val="24"/>
        </w:rPr>
        <w:t xml:space="preserve">respondent </w:t>
      </w:r>
      <w:r w:rsidR="00072CD3">
        <w:rPr>
          <w:rFonts w:ascii="Times New Roman" w:hAnsi="Times New Roman" w:cs="Times New Roman"/>
          <w:sz w:val="24"/>
          <w:szCs w:val="24"/>
        </w:rPr>
        <w:t xml:space="preserve">by the </w:t>
      </w:r>
      <w:r w:rsidR="00B65850">
        <w:rPr>
          <w:rFonts w:ascii="Times New Roman" w:hAnsi="Times New Roman" w:cs="Times New Roman"/>
          <w:sz w:val="24"/>
          <w:szCs w:val="24"/>
        </w:rPr>
        <w:t xml:space="preserve">first </w:t>
      </w:r>
      <w:r w:rsidR="00072CD3">
        <w:rPr>
          <w:rFonts w:ascii="Times New Roman" w:hAnsi="Times New Roman" w:cs="Times New Roman"/>
          <w:sz w:val="24"/>
          <w:szCs w:val="24"/>
        </w:rPr>
        <w:t>respondent was and is</w:t>
      </w:r>
      <w:r w:rsidRPr="00FD6019">
        <w:rPr>
          <w:rFonts w:ascii="Times New Roman" w:hAnsi="Times New Roman" w:cs="Times New Roman"/>
          <w:sz w:val="24"/>
          <w:szCs w:val="24"/>
        </w:rPr>
        <w:t xml:space="preserve"> unlawful</w:t>
      </w:r>
      <w:r w:rsidR="005511CF" w:rsidRPr="00FD6019">
        <w:rPr>
          <w:rFonts w:ascii="Times New Roman" w:hAnsi="Times New Roman" w:cs="Times New Roman"/>
          <w:sz w:val="24"/>
          <w:szCs w:val="24"/>
        </w:rPr>
        <w:t xml:space="preserve">.  Applicant attributes the defectiveness of the notice and the unlawfulness of the </w:t>
      </w:r>
      <w:r w:rsidR="00FD6019" w:rsidRPr="00FD6019">
        <w:rPr>
          <w:rFonts w:ascii="Times New Roman" w:hAnsi="Times New Roman" w:cs="Times New Roman"/>
          <w:sz w:val="24"/>
          <w:szCs w:val="24"/>
        </w:rPr>
        <w:t>sale</w:t>
      </w:r>
      <w:r w:rsidR="005511CF" w:rsidRPr="00FD6019">
        <w:rPr>
          <w:rFonts w:ascii="Times New Roman" w:hAnsi="Times New Roman" w:cs="Times New Roman"/>
          <w:sz w:val="24"/>
          <w:szCs w:val="24"/>
        </w:rPr>
        <w:t xml:space="preserve"> agreement to </w:t>
      </w:r>
      <w:r w:rsidR="00B65850">
        <w:rPr>
          <w:rFonts w:ascii="Times New Roman" w:hAnsi="Times New Roman" w:cs="Times New Roman"/>
          <w:sz w:val="24"/>
          <w:szCs w:val="24"/>
        </w:rPr>
        <w:t>second</w:t>
      </w:r>
      <w:r w:rsidR="005511CF" w:rsidRPr="00FD6019">
        <w:rPr>
          <w:rFonts w:ascii="Times New Roman" w:hAnsi="Times New Roman" w:cs="Times New Roman"/>
          <w:sz w:val="24"/>
          <w:szCs w:val="24"/>
        </w:rPr>
        <w:t xml:space="preserve"> respondent being due </w:t>
      </w:r>
      <w:r w:rsidR="00FD6019" w:rsidRPr="00FD6019">
        <w:rPr>
          <w:rFonts w:ascii="Times New Roman" w:hAnsi="Times New Roman" w:cs="Times New Roman"/>
          <w:sz w:val="24"/>
          <w:szCs w:val="24"/>
        </w:rPr>
        <w:t>to “underhand</w:t>
      </w:r>
      <w:r w:rsidR="005511CF" w:rsidRPr="00FD6019">
        <w:rPr>
          <w:rFonts w:ascii="Times New Roman" w:hAnsi="Times New Roman" w:cs="Times New Roman"/>
          <w:sz w:val="24"/>
          <w:szCs w:val="24"/>
        </w:rPr>
        <w:t xml:space="preserve"> dealings” without elaboration as to what he means. In any event it is on the basis of the defectiveness and unlawfuln</w:t>
      </w:r>
      <w:r w:rsidR="00072CD3">
        <w:rPr>
          <w:rFonts w:ascii="Times New Roman" w:hAnsi="Times New Roman" w:cs="Times New Roman"/>
          <w:sz w:val="24"/>
          <w:szCs w:val="24"/>
        </w:rPr>
        <w:t xml:space="preserve">ess that the applicant believes entitles him to </w:t>
      </w:r>
      <w:r w:rsidR="005511CF" w:rsidRPr="00FD6019">
        <w:rPr>
          <w:rFonts w:ascii="Times New Roman" w:hAnsi="Times New Roman" w:cs="Times New Roman"/>
          <w:sz w:val="24"/>
          <w:szCs w:val="24"/>
        </w:rPr>
        <w:t>an order declaring</w:t>
      </w:r>
      <w:r w:rsidR="00072CD3">
        <w:rPr>
          <w:rFonts w:ascii="Times New Roman" w:hAnsi="Times New Roman" w:cs="Times New Roman"/>
          <w:sz w:val="24"/>
          <w:szCs w:val="24"/>
        </w:rPr>
        <w:t>:-</w:t>
      </w:r>
      <w:r w:rsidR="005511CF" w:rsidRPr="00FD6019">
        <w:rPr>
          <w:rFonts w:ascii="Times New Roman" w:hAnsi="Times New Roman" w:cs="Times New Roman"/>
          <w:sz w:val="24"/>
          <w:szCs w:val="24"/>
        </w:rPr>
        <w:t xml:space="preserve"> </w:t>
      </w:r>
    </w:p>
    <w:p w:rsidR="005511CF" w:rsidRPr="00FD6019" w:rsidRDefault="005511CF" w:rsidP="00B65850">
      <w:pPr>
        <w:pStyle w:val="ListParagraph"/>
        <w:numPr>
          <w:ilvl w:val="0"/>
          <w:numId w:val="1"/>
        </w:numPr>
        <w:spacing w:line="360" w:lineRule="auto"/>
        <w:jc w:val="both"/>
        <w:rPr>
          <w:rFonts w:ascii="Times New Roman" w:hAnsi="Times New Roman" w:cs="Times New Roman"/>
          <w:sz w:val="24"/>
          <w:szCs w:val="24"/>
        </w:rPr>
      </w:pPr>
      <w:r w:rsidRPr="00FD6019">
        <w:rPr>
          <w:rFonts w:ascii="Times New Roman" w:hAnsi="Times New Roman" w:cs="Times New Roman"/>
          <w:sz w:val="24"/>
          <w:szCs w:val="24"/>
        </w:rPr>
        <w:t xml:space="preserve">the lease agreement between himself and the </w:t>
      </w:r>
      <w:r w:rsidR="00B65850">
        <w:rPr>
          <w:rFonts w:ascii="Times New Roman" w:hAnsi="Times New Roman" w:cs="Times New Roman"/>
          <w:sz w:val="24"/>
          <w:szCs w:val="24"/>
        </w:rPr>
        <w:t xml:space="preserve">first </w:t>
      </w:r>
      <w:r w:rsidRPr="00FD6019">
        <w:rPr>
          <w:rFonts w:ascii="Times New Roman" w:hAnsi="Times New Roman" w:cs="Times New Roman"/>
          <w:sz w:val="24"/>
          <w:szCs w:val="24"/>
        </w:rPr>
        <w:t xml:space="preserve"> respondent valid;</w:t>
      </w:r>
    </w:p>
    <w:p w:rsidR="005511CF" w:rsidRPr="00FD6019" w:rsidRDefault="005511CF" w:rsidP="00B65850">
      <w:pPr>
        <w:pStyle w:val="ListParagraph"/>
        <w:numPr>
          <w:ilvl w:val="0"/>
          <w:numId w:val="1"/>
        </w:numPr>
        <w:spacing w:line="360" w:lineRule="auto"/>
        <w:jc w:val="both"/>
        <w:rPr>
          <w:rFonts w:ascii="Times New Roman" w:hAnsi="Times New Roman" w:cs="Times New Roman"/>
          <w:sz w:val="24"/>
          <w:szCs w:val="24"/>
        </w:rPr>
      </w:pPr>
      <w:r w:rsidRPr="00FD6019">
        <w:rPr>
          <w:rFonts w:ascii="Times New Roman" w:hAnsi="Times New Roman" w:cs="Times New Roman"/>
          <w:sz w:val="24"/>
          <w:szCs w:val="24"/>
        </w:rPr>
        <w:t xml:space="preserve">the lease agreement between the </w:t>
      </w:r>
      <w:r w:rsidR="00B65850">
        <w:rPr>
          <w:rFonts w:ascii="Times New Roman" w:hAnsi="Times New Roman" w:cs="Times New Roman"/>
          <w:sz w:val="24"/>
          <w:szCs w:val="24"/>
        </w:rPr>
        <w:t xml:space="preserve">first </w:t>
      </w:r>
      <w:r w:rsidRPr="00FD6019">
        <w:rPr>
          <w:rFonts w:ascii="Times New Roman" w:hAnsi="Times New Roman" w:cs="Times New Roman"/>
          <w:sz w:val="24"/>
          <w:szCs w:val="24"/>
        </w:rPr>
        <w:t xml:space="preserve"> a</w:t>
      </w:r>
      <w:r w:rsidR="00072CD3">
        <w:rPr>
          <w:rFonts w:ascii="Times New Roman" w:hAnsi="Times New Roman" w:cs="Times New Roman"/>
          <w:sz w:val="24"/>
          <w:szCs w:val="24"/>
        </w:rPr>
        <w:t>n</w:t>
      </w:r>
      <w:r w:rsidRPr="00FD6019">
        <w:rPr>
          <w:rFonts w:ascii="Times New Roman" w:hAnsi="Times New Roman" w:cs="Times New Roman"/>
          <w:sz w:val="24"/>
          <w:szCs w:val="24"/>
        </w:rPr>
        <w:t xml:space="preserve">d </w:t>
      </w:r>
      <w:r w:rsidR="00B65850">
        <w:rPr>
          <w:rFonts w:ascii="Times New Roman" w:hAnsi="Times New Roman" w:cs="Times New Roman"/>
          <w:sz w:val="24"/>
          <w:szCs w:val="24"/>
        </w:rPr>
        <w:t xml:space="preserve">second </w:t>
      </w:r>
      <w:r w:rsidRPr="00FD6019">
        <w:rPr>
          <w:rFonts w:ascii="Times New Roman" w:hAnsi="Times New Roman" w:cs="Times New Roman"/>
          <w:sz w:val="24"/>
          <w:szCs w:val="24"/>
        </w:rPr>
        <w:t xml:space="preserve"> respondent terminated; and</w:t>
      </w:r>
    </w:p>
    <w:p w:rsidR="005511CF" w:rsidRPr="00FD6019" w:rsidRDefault="005511CF" w:rsidP="00B65850">
      <w:pPr>
        <w:pStyle w:val="ListParagraph"/>
        <w:numPr>
          <w:ilvl w:val="0"/>
          <w:numId w:val="1"/>
        </w:numPr>
        <w:spacing w:line="360" w:lineRule="auto"/>
        <w:jc w:val="both"/>
        <w:rPr>
          <w:rFonts w:ascii="Times New Roman" w:hAnsi="Times New Roman" w:cs="Times New Roman"/>
          <w:sz w:val="24"/>
          <w:szCs w:val="24"/>
        </w:rPr>
      </w:pPr>
      <w:r w:rsidRPr="00FD6019">
        <w:rPr>
          <w:rFonts w:ascii="Times New Roman" w:hAnsi="Times New Roman" w:cs="Times New Roman"/>
          <w:sz w:val="24"/>
          <w:szCs w:val="24"/>
        </w:rPr>
        <w:t xml:space="preserve">the sale agreement between </w:t>
      </w:r>
      <w:r w:rsidR="00B65850">
        <w:rPr>
          <w:rFonts w:ascii="Times New Roman" w:hAnsi="Times New Roman" w:cs="Times New Roman"/>
          <w:sz w:val="24"/>
          <w:szCs w:val="24"/>
        </w:rPr>
        <w:t xml:space="preserve">first </w:t>
      </w:r>
      <w:r w:rsidRPr="00FD6019">
        <w:rPr>
          <w:rFonts w:ascii="Times New Roman" w:hAnsi="Times New Roman" w:cs="Times New Roman"/>
          <w:sz w:val="24"/>
          <w:szCs w:val="24"/>
        </w:rPr>
        <w:t xml:space="preserve"> and </w:t>
      </w:r>
      <w:r w:rsidR="00B65850">
        <w:rPr>
          <w:rFonts w:ascii="Times New Roman" w:hAnsi="Times New Roman" w:cs="Times New Roman"/>
          <w:sz w:val="24"/>
          <w:szCs w:val="24"/>
        </w:rPr>
        <w:t xml:space="preserve">second </w:t>
      </w:r>
      <w:r w:rsidRPr="00FD6019">
        <w:rPr>
          <w:rFonts w:ascii="Times New Roman" w:hAnsi="Times New Roman" w:cs="Times New Roman"/>
          <w:sz w:val="24"/>
          <w:szCs w:val="24"/>
        </w:rPr>
        <w:t>respondent null and void</w:t>
      </w:r>
    </w:p>
    <w:p w:rsidR="005511CF" w:rsidRPr="00FD6019" w:rsidRDefault="005511CF" w:rsidP="00B65850">
      <w:pPr>
        <w:pStyle w:val="ListParagraph"/>
        <w:numPr>
          <w:ilvl w:val="0"/>
          <w:numId w:val="1"/>
        </w:numPr>
        <w:spacing w:line="360" w:lineRule="auto"/>
        <w:jc w:val="both"/>
        <w:rPr>
          <w:rFonts w:ascii="Times New Roman" w:hAnsi="Times New Roman" w:cs="Times New Roman"/>
          <w:sz w:val="24"/>
          <w:szCs w:val="24"/>
        </w:rPr>
      </w:pPr>
      <w:r w:rsidRPr="00FD6019">
        <w:rPr>
          <w:rFonts w:ascii="Times New Roman" w:hAnsi="Times New Roman" w:cs="Times New Roman"/>
          <w:sz w:val="24"/>
          <w:szCs w:val="24"/>
        </w:rPr>
        <w:t xml:space="preserve">costs on a higher scale. </w:t>
      </w:r>
    </w:p>
    <w:p w:rsidR="00642B9F" w:rsidRPr="00FD6019" w:rsidRDefault="005511CF" w:rsidP="00B65850">
      <w:pPr>
        <w:spacing w:after="0"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The application was </w:t>
      </w:r>
      <w:r w:rsidR="00E801AF" w:rsidRPr="00FD6019">
        <w:rPr>
          <w:rFonts w:ascii="Times New Roman" w:hAnsi="Times New Roman" w:cs="Times New Roman"/>
          <w:sz w:val="24"/>
          <w:szCs w:val="24"/>
        </w:rPr>
        <w:t xml:space="preserve">strenuously opposed. The </w:t>
      </w:r>
      <w:r w:rsidR="00B65850">
        <w:rPr>
          <w:rFonts w:ascii="Times New Roman" w:hAnsi="Times New Roman" w:cs="Times New Roman"/>
          <w:sz w:val="24"/>
          <w:szCs w:val="24"/>
        </w:rPr>
        <w:t xml:space="preserve">first </w:t>
      </w:r>
      <w:r w:rsidR="00E801AF" w:rsidRPr="00FD6019">
        <w:rPr>
          <w:rFonts w:ascii="Times New Roman" w:hAnsi="Times New Roman" w:cs="Times New Roman"/>
          <w:sz w:val="24"/>
          <w:szCs w:val="24"/>
        </w:rPr>
        <w:t xml:space="preserve">respondent averred that its decision to </w:t>
      </w:r>
      <w:r w:rsidR="00FD6019" w:rsidRPr="00FD6019">
        <w:rPr>
          <w:rFonts w:ascii="Times New Roman" w:hAnsi="Times New Roman" w:cs="Times New Roman"/>
          <w:sz w:val="24"/>
          <w:szCs w:val="24"/>
        </w:rPr>
        <w:t>terminate</w:t>
      </w:r>
      <w:r w:rsidR="00E801AF" w:rsidRPr="00FD6019">
        <w:rPr>
          <w:rFonts w:ascii="Times New Roman" w:hAnsi="Times New Roman" w:cs="Times New Roman"/>
          <w:sz w:val="24"/>
          <w:szCs w:val="24"/>
        </w:rPr>
        <w:t xml:space="preserve"> the lease ag</w:t>
      </w:r>
      <w:r w:rsidR="00072CD3">
        <w:rPr>
          <w:rFonts w:ascii="Times New Roman" w:hAnsi="Times New Roman" w:cs="Times New Roman"/>
          <w:sz w:val="24"/>
          <w:szCs w:val="24"/>
        </w:rPr>
        <w:t>reement with the applicant was because of</w:t>
      </w:r>
      <w:r w:rsidR="00E801AF" w:rsidRPr="00FD6019">
        <w:rPr>
          <w:rFonts w:ascii="Times New Roman" w:hAnsi="Times New Roman" w:cs="Times New Roman"/>
          <w:sz w:val="24"/>
          <w:szCs w:val="24"/>
        </w:rPr>
        <w:t xml:space="preserve"> the applicant’s neglect and abandonment </w:t>
      </w:r>
      <w:r w:rsidR="00072CD3">
        <w:rPr>
          <w:rFonts w:ascii="Times New Roman" w:hAnsi="Times New Roman" w:cs="Times New Roman"/>
          <w:sz w:val="24"/>
          <w:szCs w:val="24"/>
        </w:rPr>
        <w:t xml:space="preserve">of the farm which </w:t>
      </w:r>
      <w:r w:rsidR="00B65850">
        <w:rPr>
          <w:rFonts w:ascii="Times New Roman" w:hAnsi="Times New Roman" w:cs="Times New Roman"/>
          <w:sz w:val="24"/>
          <w:szCs w:val="24"/>
        </w:rPr>
        <w:t xml:space="preserve">first </w:t>
      </w:r>
      <w:r w:rsidR="00072CD3">
        <w:rPr>
          <w:rFonts w:ascii="Times New Roman" w:hAnsi="Times New Roman" w:cs="Times New Roman"/>
          <w:sz w:val="24"/>
          <w:szCs w:val="24"/>
        </w:rPr>
        <w:t xml:space="preserve"> respondent allegedly observed </w:t>
      </w:r>
      <w:r w:rsidR="00FD6019" w:rsidRPr="00FD6019">
        <w:rPr>
          <w:rFonts w:ascii="Times New Roman" w:hAnsi="Times New Roman" w:cs="Times New Roman"/>
          <w:sz w:val="24"/>
          <w:szCs w:val="24"/>
        </w:rPr>
        <w:t>during</w:t>
      </w:r>
      <w:r w:rsidR="00E801AF" w:rsidRPr="00FD6019">
        <w:rPr>
          <w:rFonts w:ascii="Times New Roman" w:hAnsi="Times New Roman" w:cs="Times New Roman"/>
          <w:sz w:val="24"/>
          <w:szCs w:val="24"/>
        </w:rPr>
        <w:t xml:space="preserve"> a site visit </w:t>
      </w:r>
      <w:r w:rsidR="00072CD3">
        <w:rPr>
          <w:rFonts w:ascii="Times New Roman" w:hAnsi="Times New Roman" w:cs="Times New Roman"/>
          <w:sz w:val="24"/>
          <w:szCs w:val="24"/>
        </w:rPr>
        <w:t xml:space="preserve">to the farm; which then prompted it to </w:t>
      </w:r>
      <w:r w:rsidR="00FD6019" w:rsidRPr="00FD6019">
        <w:rPr>
          <w:rFonts w:ascii="Times New Roman" w:hAnsi="Times New Roman" w:cs="Times New Roman"/>
          <w:sz w:val="24"/>
          <w:szCs w:val="24"/>
        </w:rPr>
        <w:t>immediately terminating the lease agreement due to applicant’s underutilization of the lan</w:t>
      </w:r>
      <w:r w:rsidR="00FD6019">
        <w:rPr>
          <w:rFonts w:ascii="Times New Roman" w:hAnsi="Times New Roman" w:cs="Times New Roman"/>
          <w:sz w:val="24"/>
          <w:szCs w:val="24"/>
        </w:rPr>
        <w:t>d.</w:t>
      </w:r>
      <w:r w:rsidR="00072CD3">
        <w:rPr>
          <w:rFonts w:ascii="Times New Roman" w:hAnsi="Times New Roman" w:cs="Times New Roman"/>
          <w:sz w:val="24"/>
          <w:szCs w:val="24"/>
        </w:rPr>
        <w:t xml:space="preserve"> </w:t>
      </w:r>
      <w:r w:rsidR="00B65850">
        <w:rPr>
          <w:rFonts w:ascii="Times New Roman" w:hAnsi="Times New Roman" w:cs="Times New Roman"/>
          <w:sz w:val="24"/>
          <w:szCs w:val="24"/>
        </w:rPr>
        <w:t xml:space="preserve">The first </w:t>
      </w:r>
      <w:r w:rsidR="005F686C">
        <w:rPr>
          <w:rFonts w:ascii="Times New Roman" w:hAnsi="Times New Roman" w:cs="Times New Roman"/>
          <w:sz w:val="24"/>
          <w:szCs w:val="24"/>
        </w:rPr>
        <w:t xml:space="preserve">respondent denied receiving the </w:t>
      </w:r>
      <w:r w:rsidR="005F686C" w:rsidRPr="00FD6019">
        <w:rPr>
          <w:rFonts w:ascii="Times New Roman" w:hAnsi="Times New Roman" w:cs="Times New Roman"/>
          <w:sz w:val="24"/>
          <w:szCs w:val="24"/>
        </w:rPr>
        <w:t xml:space="preserve">letters which the applicant states he wrote to the Ministry. </w:t>
      </w:r>
      <w:r w:rsidR="00B65850">
        <w:rPr>
          <w:rFonts w:ascii="Times New Roman" w:hAnsi="Times New Roman" w:cs="Times New Roman"/>
          <w:sz w:val="24"/>
          <w:szCs w:val="24"/>
        </w:rPr>
        <w:t xml:space="preserve">The second </w:t>
      </w:r>
      <w:r w:rsidR="00E801AF" w:rsidRPr="00FD6019">
        <w:rPr>
          <w:rFonts w:ascii="Times New Roman" w:hAnsi="Times New Roman" w:cs="Times New Roman"/>
          <w:sz w:val="24"/>
          <w:szCs w:val="24"/>
        </w:rPr>
        <w:t xml:space="preserve">respondent averred that the applicant was misleading the court and had not </w:t>
      </w:r>
      <w:r w:rsidR="00FD6019" w:rsidRPr="00FD6019">
        <w:rPr>
          <w:rFonts w:ascii="Times New Roman" w:hAnsi="Times New Roman" w:cs="Times New Roman"/>
          <w:sz w:val="24"/>
          <w:szCs w:val="24"/>
        </w:rPr>
        <w:t>substantiated</w:t>
      </w:r>
      <w:r w:rsidR="00E801AF" w:rsidRPr="00FD6019">
        <w:rPr>
          <w:rFonts w:ascii="Times New Roman" w:hAnsi="Times New Roman" w:cs="Times New Roman"/>
          <w:sz w:val="24"/>
          <w:szCs w:val="24"/>
        </w:rPr>
        <w:t xml:space="preserve"> his allegations </w:t>
      </w:r>
      <w:r w:rsidR="00642B9F" w:rsidRPr="00FD6019">
        <w:rPr>
          <w:rFonts w:ascii="Times New Roman" w:hAnsi="Times New Roman" w:cs="Times New Roman"/>
          <w:sz w:val="24"/>
          <w:szCs w:val="24"/>
        </w:rPr>
        <w:t xml:space="preserve">with any facts </w:t>
      </w:r>
      <w:r w:rsidR="002C4898">
        <w:rPr>
          <w:rFonts w:ascii="Times New Roman" w:hAnsi="Times New Roman" w:cs="Times New Roman"/>
          <w:sz w:val="24"/>
          <w:szCs w:val="24"/>
        </w:rPr>
        <w:t xml:space="preserve">showing </w:t>
      </w:r>
      <w:r w:rsidR="00E801AF" w:rsidRPr="00FD6019">
        <w:rPr>
          <w:rFonts w:ascii="Times New Roman" w:hAnsi="Times New Roman" w:cs="Times New Roman"/>
          <w:sz w:val="24"/>
          <w:szCs w:val="24"/>
        </w:rPr>
        <w:t xml:space="preserve">that the </w:t>
      </w:r>
      <w:r w:rsidR="00B65850">
        <w:rPr>
          <w:rFonts w:ascii="Times New Roman" w:hAnsi="Times New Roman" w:cs="Times New Roman"/>
          <w:sz w:val="24"/>
          <w:szCs w:val="24"/>
        </w:rPr>
        <w:t xml:space="preserve">second </w:t>
      </w:r>
      <w:r w:rsidR="00E801AF" w:rsidRPr="00FD6019">
        <w:rPr>
          <w:rFonts w:ascii="Times New Roman" w:hAnsi="Times New Roman" w:cs="Times New Roman"/>
          <w:sz w:val="24"/>
          <w:szCs w:val="24"/>
        </w:rPr>
        <w:t xml:space="preserve"> </w:t>
      </w:r>
      <w:r w:rsidR="00E801AF" w:rsidRPr="00FD6019">
        <w:rPr>
          <w:rFonts w:ascii="Times New Roman" w:hAnsi="Times New Roman" w:cs="Times New Roman"/>
          <w:sz w:val="24"/>
          <w:szCs w:val="24"/>
        </w:rPr>
        <w:lastRenderedPageBreak/>
        <w:t xml:space="preserve">respondent unlawfully entered into an agreement with the </w:t>
      </w:r>
      <w:r w:rsidR="00B65850">
        <w:rPr>
          <w:rFonts w:ascii="Times New Roman" w:hAnsi="Times New Roman" w:cs="Times New Roman"/>
          <w:sz w:val="24"/>
          <w:szCs w:val="24"/>
        </w:rPr>
        <w:t xml:space="preserve">first </w:t>
      </w:r>
      <w:r w:rsidR="005F686C" w:rsidRPr="00FD6019">
        <w:rPr>
          <w:rFonts w:ascii="Times New Roman" w:hAnsi="Times New Roman" w:cs="Times New Roman"/>
          <w:sz w:val="24"/>
          <w:szCs w:val="24"/>
        </w:rPr>
        <w:t xml:space="preserve">respondent. </w:t>
      </w:r>
      <w:r w:rsidR="002C4898">
        <w:rPr>
          <w:rFonts w:ascii="Times New Roman" w:hAnsi="Times New Roman" w:cs="Times New Roman"/>
          <w:sz w:val="24"/>
          <w:szCs w:val="24"/>
        </w:rPr>
        <w:t xml:space="preserve">In fact the </w:t>
      </w:r>
      <w:r w:rsidR="00B65850">
        <w:rPr>
          <w:rFonts w:ascii="Times New Roman" w:hAnsi="Times New Roman" w:cs="Times New Roman"/>
          <w:sz w:val="24"/>
          <w:szCs w:val="24"/>
        </w:rPr>
        <w:t xml:space="preserve">first </w:t>
      </w:r>
      <w:r w:rsidR="002C4898">
        <w:rPr>
          <w:rFonts w:ascii="Times New Roman" w:hAnsi="Times New Roman" w:cs="Times New Roman"/>
          <w:sz w:val="24"/>
          <w:szCs w:val="24"/>
        </w:rPr>
        <w:t xml:space="preserve"> respondent </w:t>
      </w:r>
      <w:r w:rsidR="005F686C">
        <w:rPr>
          <w:rFonts w:ascii="Times New Roman" w:hAnsi="Times New Roman" w:cs="Times New Roman"/>
          <w:sz w:val="24"/>
          <w:szCs w:val="24"/>
        </w:rPr>
        <w:t>insists</w:t>
      </w:r>
      <w:r w:rsidR="00E801AF" w:rsidRPr="00FD6019">
        <w:rPr>
          <w:rFonts w:ascii="Times New Roman" w:hAnsi="Times New Roman" w:cs="Times New Roman"/>
          <w:sz w:val="24"/>
          <w:szCs w:val="24"/>
        </w:rPr>
        <w:t xml:space="preserve"> that it lawfully purchased </w:t>
      </w:r>
      <w:r w:rsidR="00642B9F" w:rsidRPr="00FD6019">
        <w:rPr>
          <w:rFonts w:ascii="Times New Roman" w:hAnsi="Times New Roman" w:cs="Times New Roman"/>
          <w:sz w:val="24"/>
          <w:szCs w:val="24"/>
        </w:rPr>
        <w:t xml:space="preserve">the property in a commercial transaction and received no unlawful benefit from the </w:t>
      </w:r>
      <w:r w:rsidR="00B65850">
        <w:rPr>
          <w:rFonts w:ascii="Times New Roman" w:hAnsi="Times New Roman" w:cs="Times New Roman"/>
          <w:sz w:val="24"/>
          <w:szCs w:val="24"/>
        </w:rPr>
        <w:t xml:space="preserve">first </w:t>
      </w:r>
      <w:r w:rsidR="00642B9F" w:rsidRPr="00FD6019">
        <w:rPr>
          <w:rFonts w:ascii="Times New Roman" w:hAnsi="Times New Roman" w:cs="Times New Roman"/>
          <w:sz w:val="24"/>
          <w:szCs w:val="24"/>
        </w:rPr>
        <w:t xml:space="preserve">respondent. The second respondent strenuously denied having received any </w:t>
      </w:r>
      <w:r w:rsidR="00FD6019" w:rsidRPr="00FD6019">
        <w:rPr>
          <w:rFonts w:ascii="Times New Roman" w:hAnsi="Times New Roman" w:cs="Times New Roman"/>
          <w:sz w:val="24"/>
          <w:szCs w:val="24"/>
        </w:rPr>
        <w:t>form</w:t>
      </w:r>
      <w:r w:rsidR="00642B9F" w:rsidRPr="00FD6019">
        <w:rPr>
          <w:rFonts w:ascii="Times New Roman" w:hAnsi="Times New Roman" w:cs="Times New Roman"/>
          <w:sz w:val="24"/>
          <w:szCs w:val="24"/>
        </w:rPr>
        <w:t xml:space="preserve"> of preferential treatment </w:t>
      </w:r>
      <w:r w:rsidR="00FD6019" w:rsidRPr="00FD6019">
        <w:rPr>
          <w:rFonts w:ascii="Times New Roman" w:hAnsi="Times New Roman" w:cs="Times New Roman"/>
          <w:sz w:val="24"/>
          <w:szCs w:val="24"/>
        </w:rPr>
        <w:t>from</w:t>
      </w:r>
      <w:r w:rsidR="00642B9F" w:rsidRPr="00FD6019">
        <w:rPr>
          <w:rFonts w:ascii="Times New Roman" w:hAnsi="Times New Roman" w:cs="Times New Roman"/>
          <w:sz w:val="24"/>
          <w:szCs w:val="24"/>
        </w:rPr>
        <w:t xml:space="preserve"> the first respondent and equally vehemently denied that it had had underhanded dealings with the first respondent.  The second respondent also denied that its purchase of the lease agreement </w:t>
      </w:r>
      <w:r w:rsidR="002C4898">
        <w:rPr>
          <w:rFonts w:ascii="Times New Roman" w:hAnsi="Times New Roman" w:cs="Times New Roman"/>
          <w:sz w:val="24"/>
          <w:szCs w:val="24"/>
        </w:rPr>
        <w:t>was a “sanitisation’ process and 2</w:t>
      </w:r>
      <w:r w:rsidR="002C4898" w:rsidRPr="002C4898">
        <w:rPr>
          <w:rFonts w:ascii="Times New Roman" w:hAnsi="Times New Roman" w:cs="Times New Roman"/>
          <w:sz w:val="24"/>
          <w:szCs w:val="24"/>
          <w:vertAlign w:val="superscript"/>
        </w:rPr>
        <w:t>nd</w:t>
      </w:r>
      <w:r w:rsidR="002C4898">
        <w:rPr>
          <w:rFonts w:ascii="Times New Roman" w:hAnsi="Times New Roman" w:cs="Times New Roman"/>
          <w:sz w:val="24"/>
          <w:szCs w:val="24"/>
        </w:rPr>
        <w:t xml:space="preserve"> respondent </w:t>
      </w:r>
      <w:r w:rsidR="00642B9F" w:rsidRPr="00FD6019">
        <w:rPr>
          <w:rFonts w:ascii="Times New Roman" w:hAnsi="Times New Roman" w:cs="Times New Roman"/>
          <w:sz w:val="24"/>
          <w:szCs w:val="24"/>
        </w:rPr>
        <w:t xml:space="preserve">produced </w:t>
      </w:r>
      <w:r w:rsidR="002C4898">
        <w:rPr>
          <w:rFonts w:ascii="Times New Roman" w:hAnsi="Times New Roman" w:cs="Times New Roman"/>
          <w:sz w:val="24"/>
          <w:szCs w:val="24"/>
        </w:rPr>
        <w:t xml:space="preserve">its lease agreement with the </w:t>
      </w:r>
      <w:r w:rsidR="00B65850">
        <w:rPr>
          <w:rFonts w:ascii="Times New Roman" w:hAnsi="Times New Roman" w:cs="Times New Roman"/>
          <w:sz w:val="24"/>
          <w:szCs w:val="24"/>
        </w:rPr>
        <w:t xml:space="preserve">first </w:t>
      </w:r>
      <w:r w:rsidR="002C4898">
        <w:rPr>
          <w:rFonts w:ascii="Times New Roman" w:hAnsi="Times New Roman" w:cs="Times New Roman"/>
          <w:sz w:val="24"/>
          <w:szCs w:val="24"/>
        </w:rPr>
        <w:t xml:space="preserve"> respondent which confirms that </w:t>
      </w:r>
      <w:r w:rsidR="00B65850">
        <w:rPr>
          <w:rFonts w:ascii="Times New Roman" w:hAnsi="Times New Roman" w:cs="Times New Roman"/>
          <w:sz w:val="24"/>
          <w:szCs w:val="24"/>
        </w:rPr>
        <w:t xml:space="preserve">second </w:t>
      </w:r>
      <w:r w:rsidR="002C4898">
        <w:rPr>
          <w:rFonts w:ascii="Times New Roman" w:hAnsi="Times New Roman" w:cs="Times New Roman"/>
          <w:sz w:val="24"/>
          <w:szCs w:val="24"/>
        </w:rPr>
        <w:t xml:space="preserve">respondent  </w:t>
      </w:r>
      <w:r w:rsidR="00642B9F" w:rsidRPr="00FD6019">
        <w:rPr>
          <w:rFonts w:ascii="Times New Roman" w:hAnsi="Times New Roman" w:cs="Times New Roman"/>
          <w:sz w:val="24"/>
          <w:szCs w:val="24"/>
        </w:rPr>
        <w:t xml:space="preserve">is paying rental in the amount of US$22,000-00 </w:t>
      </w:r>
      <w:r w:rsidR="002C4898">
        <w:rPr>
          <w:rFonts w:ascii="Times New Roman" w:hAnsi="Times New Roman" w:cs="Times New Roman"/>
          <w:sz w:val="24"/>
          <w:szCs w:val="24"/>
        </w:rPr>
        <w:t xml:space="preserve"> for the </w:t>
      </w:r>
      <w:r w:rsidR="00642B9F" w:rsidRPr="00FD6019">
        <w:rPr>
          <w:rFonts w:ascii="Times New Roman" w:hAnsi="Times New Roman" w:cs="Times New Roman"/>
          <w:sz w:val="24"/>
          <w:szCs w:val="24"/>
        </w:rPr>
        <w:t>immoveable property</w:t>
      </w:r>
      <w:r w:rsidR="002C4898">
        <w:rPr>
          <w:rFonts w:ascii="Times New Roman" w:hAnsi="Times New Roman" w:cs="Times New Roman"/>
          <w:sz w:val="24"/>
          <w:szCs w:val="24"/>
        </w:rPr>
        <w:t xml:space="preserve">. </w:t>
      </w:r>
      <w:r w:rsidR="00B65850">
        <w:rPr>
          <w:rFonts w:ascii="Times New Roman" w:hAnsi="Times New Roman" w:cs="Times New Roman"/>
          <w:sz w:val="24"/>
          <w:szCs w:val="24"/>
        </w:rPr>
        <w:t xml:space="preserve">The second </w:t>
      </w:r>
      <w:r w:rsidR="002C4898">
        <w:rPr>
          <w:rFonts w:ascii="Times New Roman" w:hAnsi="Times New Roman" w:cs="Times New Roman"/>
          <w:sz w:val="24"/>
          <w:szCs w:val="24"/>
        </w:rPr>
        <w:t xml:space="preserve">respondent </w:t>
      </w:r>
      <w:r w:rsidR="005F686C">
        <w:rPr>
          <w:rFonts w:ascii="Times New Roman" w:hAnsi="Times New Roman" w:cs="Times New Roman"/>
          <w:sz w:val="24"/>
          <w:szCs w:val="24"/>
        </w:rPr>
        <w:t>submitted that</w:t>
      </w:r>
      <w:r w:rsidR="002C4898">
        <w:rPr>
          <w:rFonts w:ascii="Times New Roman" w:hAnsi="Times New Roman" w:cs="Times New Roman"/>
          <w:sz w:val="24"/>
          <w:szCs w:val="24"/>
        </w:rPr>
        <w:t xml:space="preserve"> i</w:t>
      </w:r>
      <w:r w:rsidR="00642B9F" w:rsidRPr="00FD6019">
        <w:rPr>
          <w:rFonts w:ascii="Times New Roman" w:hAnsi="Times New Roman" w:cs="Times New Roman"/>
          <w:sz w:val="24"/>
          <w:szCs w:val="24"/>
        </w:rPr>
        <w:t xml:space="preserve">t had genuinely purchased the property in question and that it cannot be blamed for </w:t>
      </w:r>
      <w:r w:rsidR="002C4898">
        <w:rPr>
          <w:rFonts w:ascii="Times New Roman" w:hAnsi="Times New Roman" w:cs="Times New Roman"/>
          <w:sz w:val="24"/>
          <w:szCs w:val="24"/>
        </w:rPr>
        <w:t>l</w:t>
      </w:r>
      <w:r w:rsidR="00642B9F" w:rsidRPr="00FD6019">
        <w:rPr>
          <w:rFonts w:ascii="Times New Roman" w:hAnsi="Times New Roman" w:cs="Times New Roman"/>
          <w:sz w:val="24"/>
          <w:szCs w:val="24"/>
        </w:rPr>
        <w:t>awfully acquiring the farm.</w:t>
      </w:r>
    </w:p>
    <w:p w:rsidR="00800547" w:rsidRPr="00FD6019" w:rsidRDefault="00642B9F" w:rsidP="00B65850">
      <w:pPr>
        <w:spacing w:after="0"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The </w:t>
      </w:r>
      <w:r w:rsidR="002C4898">
        <w:rPr>
          <w:rFonts w:ascii="Times New Roman" w:hAnsi="Times New Roman" w:cs="Times New Roman"/>
          <w:sz w:val="24"/>
          <w:szCs w:val="24"/>
        </w:rPr>
        <w:t>applicant’s claim to be awarded co</w:t>
      </w:r>
      <w:r w:rsidR="00FD6019" w:rsidRPr="00FD6019">
        <w:rPr>
          <w:rFonts w:ascii="Times New Roman" w:hAnsi="Times New Roman" w:cs="Times New Roman"/>
          <w:sz w:val="24"/>
          <w:szCs w:val="24"/>
        </w:rPr>
        <w:t xml:space="preserve">sts on a higher scale </w:t>
      </w:r>
      <w:r w:rsidR="002C4898">
        <w:rPr>
          <w:rFonts w:ascii="Times New Roman" w:hAnsi="Times New Roman" w:cs="Times New Roman"/>
          <w:sz w:val="24"/>
          <w:szCs w:val="24"/>
        </w:rPr>
        <w:t xml:space="preserve">was strenuously challenged. </w:t>
      </w:r>
      <w:r w:rsidR="00FD6019" w:rsidRPr="00FD6019">
        <w:rPr>
          <w:rFonts w:ascii="Times New Roman" w:hAnsi="Times New Roman" w:cs="Times New Roman"/>
          <w:sz w:val="24"/>
          <w:szCs w:val="24"/>
        </w:rPr>
        <w:t xml:space="preserve"> The</w:t>
      </w:r>
      <w:r w:rsidR="00800547" w:rsidRPr="00FD6019">
        <w:rPr>
          <w:rFonts w:ascii="Times New Roman" w:hAnsi="Times New Roman" w:cs="Times New Roman"/>
          <w:sz w:val="24"/>
          <w:szCs w:val="24"/>
        </w:rPr>
        <w:t xml:space="preserve"> second respondent took </w:t>
      </w:r>
      <w:r w:rsidR="005F686C" w:rsidRPr="00FD6019">
        <w:rPr>
          <w:rFonts w:ascii="Times New Roman" w:hAnsi="Times New Roman" w:cs="Times New Roman"/>
          <w:sz w:val="24"/>
          <w:szCs w:val="24"/>
        </w:rPr>
        <w:t>a point</w:t>
      </w:r>
      <w:r w:rsidR="00800547" w:rsidRPr="00FD6019">
        <w:rPr>
          <w:rFonts w:ascii="Times New Roman" w:hAnsi="Times New Roman" w:cs="Times New Roman"/>
          <w:sz w:val="24"/>
          <w:szCs w:val="24"/>
        </w:rPr>
        <w:t xml:space="preserve"> </w:t>
      </w:r>
      <w:r w:rsidR="00800547" w:rsidRPr="002C4898">
        <w:rPr>
          <w:rFonts w:ascii="Times New Roman" w:hAnsi="Times New Roman" w:cs="Times New Roman"/>
          <w:i/>
          <w:sz w:val="24"/>
          <w:szCs w:val="24"/>
        </w:rPr>
        <w:t xml:space="preserve">in </w:t>
      </w:r>
      <w:r w:rsidR="00FD6019" w:rsidRPr="002C4898">
        <w:rPr>
          <w:rFonts w:ascii="Times New Roman" w:hAnsi="Times New Roman" w:cs="Times New Roman"/>
          <w:i/>
          <w:sz w:val="24"/>
          <w:szCs w:val="24"/>
        </w:rPr>
        <w:t>limine</w:t>
      </w:r>
      <w:r w:rsidR="00800547" w:rsidRPr="00FD6019">
        <w:rPr>
          <w:rFonts w:ascii="Times New Roman" w:hAnsi="Times New Roman" w:cs="Times New Roman"/>
          <w:sz w:val="24"/>
          <w:szCs w:val="24"/>
        </w:rPr>
        <w:t xml:space="preserve"> that the applicant’s claim which arose upon cancellation of the lease agreement, had </w:t>
      </w:r>
      <w:r w:rsidR="00FD6019" w:rsidRPr="00FD6019">
        <w:rPr>
          <w:rFonts w:ascii="Times New Roman" w:hAnsi="Times New Roman" w:cs="Times New Roman"/>
          <w:sz w:val="24"/>
          <w:szCs w:val="24"/>
        </w:rPr>
        <w:t>prescribed</w:t>
      </w:r>
      <w:r w:rsidR="00800547" w:rsidRPr="00FD6019">
        <w:rPr>
          <w:rFonts w:ascii="Times New Roman" w:hAnsi="Times New Roman" w:cs="Times New Roman"/>
          <w:sz w:val="24"/>
          <w:szCs w:val="24"/>
        </w:rPr>
        <w:t xml:space="preserve">.  </w:t>
      </w:r>
    </w:p>
    <w:p w:rsidR="009A5055" w:rsidRPr="00FD6019" w:rsidRDefault="00642B9F" w:rsidP="00B65850">
      <w:pPr>
        <w:spacing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This court is thus seized with an application to review the validity of the November 2009 termination of the lease agreement between the applicant and the </w:t>
      </w:r>
      <w:r w:rsidR="00B65850">
        <w:rPr>
          <w:rFonts w:ascii="Times New Roman" w:hAnsi="Times New Roman" w:cs="Times New Roman"/>
          <w:sz w:val="24"/>
          <w:szCs w:val="24"/>
        </w:rPr>
        <w:t xml:space="preserve">first </w:t>
      </w:r>
      <w:r w:rsidRPr="00FD6019">
        <w:rPr>
          <w:rFonts w:ascii="Times New Roman" w:hAnsi="Times New Roman" w:cs="Times New Roman"/>
          <w:sz w:val="24"/>
          <w:szCs w:val="24"/>
        </w:rPr>
        <w:t>respondent</w:t>
      </w:r>
      <w:r w:rsidR="009A5055" w:rsidRPr="00FD6019">
        <w:rPr>
          <w:rFonts w:ascii="Times New Roman" w:hAnsi="Times New Roman" w:cs="Times New Roman"/>
          <w:sz w:val="24"/>
          <w:szCs w:val="24"/>
        </w:rPr>
        <w:t xml:space="preserve"> before it can grant the applicant</w:t>
      </w:r>
      <w:r w:rsidR="002C4898">
        <w:rPr>
          <w:rFonts w:ascii="Times New Roman" w:hAnsi="Times New Roman" w:cs="Times New Roman"/>
          <w:sz w:val="24"/>
          <w:szCs w:val="24"/>
        </w:rPr>
        <w:t xml:space="preserve"> a</w:t>
      </w:r>
      <w:r w:rsidR="009A5055" w:rsidRPr="00FD6019">
        <w:rPr>
          <w:rFonts w:ascii="Times New Roman" w:hAnsi="Times New Roman" w:cs="Times New Roman"/>
          <w:sz w:val="24"/>
          <w:szCs w:val="24"/>
        </w:rPr>
        <w:t xml:space="preserve"> </w:t>
      </w:r>
      <w:r w:rsidR="009A5055" w:rsidRPr="002C4898">
        <w:rPr>
          <w:rFonts w:ascii="Times New Roman" w:hAnsi="Times New Roman" w:cs="Times New Roman"/>
          <w:i/>
          <w:sz w:val="24"/>
          <w:szCs w:val="24"/>
        </w:rPr>
        <w:t>declaratur</w:t>
      </w:r>
      <w:r w:rsidR="009A5055" w:rsidRPr="00FD6019">
        <w:rPr>
          <w:rFonts w:ascii="Times New Roman" w:hAnsi="Times New Roman" w:cs="Times New Roman"/>
          <w:sz w:val="24"/>
          <w:szCs w:val="24"/>
        </w:rPr>
        <w:t xml:space="preserve"> based upon the applicant’s purported rights in terms of s 14 of the High Court Act which provides:-</w:t>
      </w:r>
    </w:p>
    <w:p w:rsidR="009A5055" w:rsidRPr="002C4898" w:rsidRDefault="00B65850" w:rsidP="00B65850">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ab/>
      </w:r>
      <w:r w:rsidR="009A5055" w:rsidRPr="002C4898">
        <w:rPr>
          <w:rFonts w:ascii="Times New Roman" w:hAnsi="Times New Roman" w:cs="Times New Roman"/>
          <w:b/>
          <w:bCs/>
        </w:rPr>
        <w:t>14 High Court may determine future or contingent rights</w:t>
      </w:r>
    </w:p>
    <w:p w:rsidR="009A5055" w:rsidRDefault="009A5055" w:rsidP="00B65850">
      <w:pPr>
        <w:autoSpaceDE w:val="0"/>
        <w:autoSpaceDN w:val="0"/>
        <w:adjustRightInd w:val="0"/>
        <w:spacing w:after="0"/>
        <w:ind w:left="720"/>
        <w:jc w:val="both"/>
        <w:rPr>
          <w:rFonts w:ascii="Times New Roman" w:hAnsi="Times New Roman" w:cs="Times New Roman"/>
        </w:rPr>
      </w:pPr>
      <w:r w:rsidRPr="002C4898">
        <w:rPr>
          <w:rFonts w:ascii="Times New Roman" w:hAnsi="Times New Roman" w:cs="Times New Roman"/>
        </w:rPr>
        <w:t>The High Court may, in its discretion, at the instance of any interested person, inquire into and determine any</w:t>
      </w:r>
      <w:r w:rsidR="002C4898" w:rsidRPr="002C4898">
        <w:rPr>
          <w:rFonts w:ascii="Times New Roman" w:hAnsi="Times New Roman" w:cs="Times New Roman"/>
        </w:rPr>
        <w:t xml:space="preserve"> </w:t>
      </w:r>
      <w:r w:rsidRPr="002C4898">
        <w:rPr>
          <w:rFonts w:ascii="Times New Roman" w:hAnsi="Times New Roman" w:cs="Times New Roman"/>
        </w:rPr>
        <w:t xml:space="preserve">existing, future or contingent right or obligation, notwithstanding that such person cannot claim any relief consequential upon such determination. </w:t>
      </w:r>
    </w:p>
    <w:p w:rsidR="00B65850" w:rsidRPr="002C4898" w:rsidRDefault="00B65850" w:rsidP="00B65850">
      <w:pPr>
        <w:autoSpaceDE w:val="0"/>
        <w:autoSpaceDN w:val="0"/>
        <w:adjustRightInd w:val="0"/>
        <w:spacing w:after="0"/>
        <w:ind w:left="720"/>
        <w:jc w:val="both"/>
        <w:rPr>
          <w:rFonts w:ascii="Times New Roman" w:hAnsi="Times New Roman" w:cs="Times New Roman"/>
        </w:rPr>
      </w:pPr>
    </w:p>
    <w:p w:rsidR="009A5055" w:rsidRPr="00FD6019" w:rsidRDefault="009A5055" w:rsidP="00B65850">
      <w:pPr>
        <w:autoSpaceDE w:val="0"/>
        <w:autoSpaceDN w:val="0"/>
        <w:adjustRightInd w:val="0"/>
        <w:spacing w:after="0"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However for the court to arrive as a finding in the applicant’s favour, it has to review the decision complained of. That decision was made in 2009. The present application was filed in October 2018.  The rules of thie Court demand that a review applicant shall be instituted with a period of </w:t>
      </w:r>
      <w:r w:rsidR="00FD6019">
        <w:rPr>
          <w:rFonts w:ascii="Times New Roman" w:hAnsi="Times New Roman" w:cs="Times New Roman"/>
          <w:sz w:val="24"/>
          <w:szCs w:val="24"/>
        </w:rPr>
        <w:t>eight</w:t>
      </w:r>
      <w:r w:rsidRPr="00FD6019">
        <w:rPr>
          <w:rFonts w:ascii="Times New Roman" w:hAnsi="Times New Roman" w:cs="Times New Roman"/>
          <w:sz w:val="24"/>
          <w:szCs w:val="24"/>
        </w:rPr>
        <w:t xml:space="preserve"> weeks </w:t>
      </w:r>
      <w:r w:rsidR="00FD6019" w:rsidRPr="00FD6019">
        <w:rPr>
          <w:rFonts w:ascii="Times New Roman" w:hAnsi="Times New Roman" w:cs="Times New Roman"/>
          <w:sz w:val="24"/>
          <w:szCs w:val="24"/>
        </w:rPr>
        <w:t>from which</w:t>
      </w:r>
      <w:r w:rsidRPr="00FD6019">
        <w:rPr>
          <w:rFonts w:ascii="Times New Roman" w:hAnsi="Times New Roman" w:cs="Times New Roman"/>
          <w:sz w:val="24"/>
          <w:szCs w:val="24"/>
        </w:rPr>
        <w:t xml:space="preserve"> the decision complained of is made.</w:t>
      </w:r>
    </w:p>
    <w:p w:rsidR="009A5055" w:rsidRPr="00FD6019" w:rsidRDefault="00B65850" w:rsidP="00FD601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
      </w:r>
      <w:r w:rsidR="009A5055" w:rsidRPr="00FD6019">
        <w:rPr>
          <w:rFonts w:ascii="Times New Roman" w:hAnsi="Times New Roman" w:cs="Times New Roman"/>
          <w:sz w:val="24"/>
          <w:szCs w:val="24"/>
        </w:rPr>
        <w:t xml:space="preserve">If the </w:t>
      </w:r>
      <w:r w:rsidR="00FD6019" w:rsidRPr="00FD6019">
        <w:rPr>
          <w:rFonts w:ascii="Times New Roman" w:hAnsi="Times New Roman" w:cs="Times New Roman"/>
          <w:sz w:val="24"/>
          <w:szCs w:val="24"/>
        </w:rPr>
        <w:t>eight</w:t>
      </w:r>
      <w:r w:rsidR="009A5055" w:rsidRPr="00FD6019">
        <w:rPr>
          <w:rFonts w:ascii="Times New Roman" w:hAnsi="Times New Roman" w:cs="Times New Roman"/>
          <w:sz w:val="24"/>
          <w:szCs w:val="24"/>
        </w:rPr>
        <w:t xml:space="preserve"> weeks is not met, then the party is required to seek the </w:t>
      </w:r>
      <w:r w:rsidR="00FD6019" w:rsidRPr="00FD6019">
        <w:rPr>
          <w:rFonts w:ascii="Times New Roman" w:hAnsi="Times New Roman" w:cs="Times New Roman"/>
          <w:sz w:val="24"/>
          <w:szCs w:val="24"/>
        </w:rPr>
        <w:t>courts</w:t>
      </w:r>
      <w:r w:rsidR="009A5055" w:rsidRPr="00FD6019">
        <w:rPr>
          <w:rFonts w:ascii="Times New Roman" w:hAnsi="Times New Roman" w:cs="Times New Roman"/>
          <w:sz w:val="24"/>
          <w:szCs w:val="24"/>
        </w:rPr>
        <w:t xml:space="preserve"> indulgence by showing proper cause for the court to review the decision out of time.</w:t>
      </w:r>
    </w:p>
    <w:p w:rsidR="009A5055" w:rsidRPr="00FD6019" w:rsidRDefault="009A5055" w:rsidP="00FD6019">
      <w:pPr>
        <w:autoSpaceDE w:val="0"/>
        <w:autoSpaceDN w:val="0"/>
        <w:adjustRightInd w:val="0"/>
        <w:spacing w:after="0" w:line="360" w:lineRule="auto"/>
        <w:rPr>
          <w:rFonts w:ascii="Times New Roman" w:hAnsi="Times New Roman" w:cs="Times New Roman"/>
          <w:sz w:val="24"/>
          <w:szCs w:val="24"/>
        </w:rPr>
      </w:pPr>
    </w:p>
    <w:p w:rsidR="009A5055" w:rsidRPr="002C4898" w:rsidRDefault="009A5055" w:rsidP="002C4898">
      <w:pPr>
        <w:autoSpaceDE w:val="0"/>
        <w:autoSpaceDN w:val="0"/>
        <w:adjustRightInd w:val="0"/>
        <w:spacing w:after="0"/>
        <w:jc w:val="center"/>
        <w:rPr>
          <w:rFonts w:ascii="Times New Roman" w:hAnsi="Times New Roman" w:cs="Times New Roman"/>
          <w:b/>
          <w:bCs/>
        </w:rPr>
      </w:pPr>
      <w:r w:rsidRPr="002C4898">
        <w:rPr>
          <w:rFonts w:ascii="Times New Roman" w:hAnsi="Times New Roman" w:cs="Times New Roman"/>
          <w:b/>
          <w:bCs/>
        </w:rPr>
        <w:t>ORDER 33</w:t>
      </w:r>
    </w:p>
    <w:p w:rsidR="009A5055" w:rsidRPr="002C4898" w:rsidRDefault="002C4898" w:rsidP="00B65850">
      <w:pPr>
        <w:autoSpaceDE w:val="0"/>
        <w:autoSpaceDN w:val="0"/>
        <w:adjustRightInd w:val="0"/>
        <w:spacing w:after="0"/>
        <w:ind w:firstLine="720"/>
        <w:jc w:val="both"/>
        <w:rPr>
          <w:rFonts w:ascii="Times New Roman" w:hAnsi="Times New Roman" w:cs="Times New Roman"/>
        </w:rPr>
      </w:pPr>
      <w:r w:rsidRPr="002C4898">
        <w:rPr>
          <w:rFonts w:ascii="Times New Roman" w:hAnsi="Times New Roman" w:cs="Times New Roman"/>
        </w:rPr>
        <w:t>“</w:t>
      </w:r>
      <w:r w:rsidR="009A5055" w:rsidRPr="002C4898">
        <w:rPr>
          <w:rFonts w:ascii="Times New Roman" w:hAnsi="Times New Roman" w:cs="Times New Roman"/>
        </w:rPr>
        <w:t>REVIEWS</w:t>
      </w:r>
    </w:p>
    <w:p w:rsidR="009A5055" w:rsidRPr="002C4898" w:rsidRDefault="009A5055" w:rsidP="00B65850">
      <w:pPr>
        <w:autoSpaceDE w:val="0"/>
        <w:autoSpaceDN w:val="0"/>
        <w:adjustRightInd w:val="0"/>
        <w:spacing w:after="0"/>
        <w:ind w:firstLine="720"/>
        <w:jc w:val="both"/>
        <w:rPr>
          <w:rFonts w:ascii="Times New Roman" w:hAnsi="Times New Roman" w:cs="Times New Roman"/>
          <w:b/>
          <w:bCs/>
          <w:i/>
          <w:iCs/>
        </w:rPr>
      </w:pPr>
      <w:r w:rsidRPr="002C4898">
        <w:rPr>
          <w:rFonts w:ascii="Times New Roman" w:hAnsi="Times New Roman" w:cs="Times New Roman"/>
          <w:b/>
          <w:bCs/>
          <w:i/>
          <w:iCs/>
        </w:rPr>
        <w:t>256. Review proceedings by notice of motion</w:t>
      </w:r>
    </w:p>
    <w:p w:rsidR="009A5055" w:rsidRPr="002C4898" w:rsidRDefault="009A5055" w:rsidP="00B65850">
      <w:pPr>
        <w:autoSpaceDE w:val="0"/>
        <w:autoSpaceDN w:val="0"/>
        <w:adjustRightInd w:val="0"/>
        <w:spacing w:after="0"/>
        <w:ind w:left="720"/>
        <w:jc w:val="both"/>
        <w:rPr>
          <w:rFonts w:ascii="Times New Roman" w:hAnsi="Times New Roman" w:cs="Times New Roman"/>
        </w:rPr>
      </w:pPr>
      <w:r w:rsidRPr="002C4898">
        <w:rPr>
          <w:rFonts w:ascii="Times New Roman" w:hAnsi="Times New Roman" w:cs="Times New Roman"/>
        </w:rPr>
        <w:lastRenderedPageBreak/>
        <w:t>Save where any law otherwise provides, any proceedings to bring under review the decision or proceedings of</w:t>
      </w:r>
      <w:r w:rsidR="002C4898" w:rsidRPr="002C4898">
        <w:rPr>
          <w:rFonts w:ascii="Times New Roman" w:hAnsi="Times New Roman" w:cs="Times New Roman"/>
        </w:rPr>
        <w:t xml:space="preserve"> </w:t>
      </w:r>
      <w:r w:rsidRPr="002C4898">
        <w:rPr>
          <w:rFonts w:ascii="Times New Roman" w:hAnsi="Times New Roman" w:cs="Times New Roman"/>
        </w:rPr>
        <w:t>any inferior court or of any tribunal, board or officer performing judicial, quasi-judicial or administrative</w:t>
      </w:r>
      <w:r w:rsidR="002C4898" w:rsidRPr="002C4898">
        <w:rPr>
          <w:rFonts w:ascii="Times New Roman" w:hAnsi="Times New Roman" w:cs="Times New Roman"/>
        </w:rPr>
        <w:t xml:space="preserve"> </w:t>
      </w:r>
      <w:r w:rsidRPr="002C4898">
        <w:rPr>
          <w:rFonts w:ascii="Times New Roman" w:hAnsi="Times New Roman" w:cs="Times New Roman"/>
        </w:rPr>
        <w:t>functions, shall be by way of court application directed and delivered by the party seeking to review such decision or proceedings to the magistrate, presiding officer or chairman of the court, tribunal or board or to the officer, as the case may be, and to all other parties affected.</w:t>
      </w:r>
    </w:p>
    <w:p w:rsidR="002C4898" w:rsidRPr="002C4898" w:rsidRDefault="002C4898" w:rsidP="00B65850">
      <w:pPr>
        <w:autoSpaceDE w:val="0"/>
        <w:autoSpaceDN w:val="0"/>
        <w:adjustRightInd w:val="0"/>
        <w:spacing w:after="0"/>
        <w:jc w:val="both"/>
        <w:rPr>
          <w:rFonts w:ascii="Times New Roman" w:hAnsi="Times New Roman" w:cs="Times New Roman"/>
          <w:b/>
          <w:bCs/>
          <w:i/>
          <w:iCs/>
        </w:rPr>
      </w:pPr>
    </w:p>
    <w:p w:rsidR="009A5055" w:rsidRPr="002C4898" w:rsidRDefault="009A5055" w:rsidP="00B65850">
      <w:pPr>
        <w:autoSpaceDE w:val="0"/>
        <w:autoSpaceDN w:val="0"/>
        <w:adjustRightInd w:val="0"/>
        <w:spacing w:after="0"/>
        <w:ind w:firstLine="720"/>
        <w:jc w:val="both"/>
        <w:rPr>
          <w:rFonts w:ascii="Times New Roman" w:hAnsi="Times New Roman" w:cs="Times New Roman"/>
          <w:b/>
          <w:bCs/>
          <w:i/>
          <w:iCs/>
        </w:rPr>
      </w:pPr>
      <w:r w:rsidRPr="002C4898">
        <w:rPr>
          <w:rFonts w:ascii="Times New Roman" w:hAnsi="Times New Roman" w:cs="Times New Roman"/>
          <w:b/>
          <w:bCs/>
          <w:i/>
          <w:iCs/>
        </w:rPr>
        <w:t>259. Time within which proceedings to be instituted</w:t>
      </w:r>
    </w:p>
    <w:p w:rsidR="009A5055" w:rsidRPr="002C4898" w:rsidRDefault="009A5055" w:rsidP="002C4898">
      <w:pPr>
        <w:autoSpaceDE w:val="0"/>
        <w:autoSpaceDN w:val="0"/>
        <w:adjustRightInd w:val="0"/>
        <w:spacing w:after="0"/>
        <w:ind w:left="720"/>
        <w:rPr>
          <w:rFonts w:ascii="Times New Roman" w:hAnsi="Times New Roman" w:cs="Times New Roman"/>
        </w:rPr>
      </w:pPr>
      <w:r w:rsidRPr="002C4898">
        <w:rPr>
          <w:rFonts w:ascii="Times New Roman" w:hAnsi="Times New Roman" w:cs="Times New Roman"/>
        </w:rPr>
        <w:t>Any proceedings by way of review shall be instituted within eight weeks of the termination of the suit, action</w:t>
      </w:r>
      <w:r w:rsidR="002C4898" w:rsidRPr="002C4898">
        <w:rPr>
          <w:rFonts w:ascii="Times New Roman" w:hAnsi="Times New Roman" w:cs="Times New Roman"/>
        </w:rPr>
        <w:t xml:space="preserve"> </w:t>
      </w:r>
      <w:r w:rsidRPr="002C4898">
        <w:rPr>
          <w:rFonts w:ascii="Times New Roman" w:hAnsi="Times New Roman" w:cs="Times New Roman"/>
        </w:rPr>
        <w:t>or proceeding in which the irregularity or illegality complained of is alleged to have occurred</w:t>
      </w:r>
    </w:p>
    <w:p w:rsidR="009A5055" w:rsidRDefault="009A5055" w:rsidP="002C4898">
      <w:pPr>
        <w:autoSpaceDE w:val="0"/>
        <w:autoSpaceDN w:val="0"/>
        <w:adjustRightInd w:val="0"/>
        <w:spacing w:after="0"/>
        <w:ind w:firstLine="720"/>
        <w:rPr>
          <w:rFonts w:ascii="Times New Roman" w:hAnsi="Times New Roman" w:cs="Times New Roman"/>
        </w:rPr>
      </w:pPr>
      <w:r w:rsidRPr="002C4898">
        <w:rPr>
          <w:rFonts w:ascii="Times New Roman" w:hAnsi="Times New Roman" w:cs="Times New Roman"/>
        </w:rPr>
        <w:t>Provided</w:t>
      </w:r>
      <w:r w:rsidR="002C4898">
        <w:rPr>
          <w:rFonts w:ascii="Times New Roman" w:hAnsi="Times New Roman" w:cs="Times New Roman"/>
        </w:rPr>
        <w:t xml:space="preserve"> </w:t>
      </w:r>
      <w:r w:rsidRPr="002C4898">
        <w:rPr>
          <w:rFonts w:ascii="Times New Roman" w:hAnsi="Times New Roman" w:cs="Times New Roman"/>
        </w:rPr>
        <w:t>that the court may for good cause shown extend the time.</w:t>
      </w:r>
    </w:p>
    <w:p w:rsidR="00B65850" w:rsidRPr="002C4898" w:rsidRDefault="00B65850" w:rsidP="002C4898">
      <w:pPr>
        <w:autoSpaceDE w:val="0"/>
        <w:autoSpaceDN w:val="0"/>
        <w:adjustRightInd w:val="0"/>
        <w:spacing w:after="0"/>
        <w:ind w:firstLine="720"/>
        <w:rPr>
          <w:rFonts w:ascii="Times New Roman" w:hAnsi="Times New Roman" w:cs="Times New Roman"/>
        </w:rPr>
      </w:pPr>
    </w:p>
    <w:p w:rsidR="004E1DB0" w:rsidRPr="00FD6019" w:rsidRDefault="009A5055" w:rsidP="00B65850">
      <w:pPr>
        <w:autoSpaceDE w:val="0"/>
        <w:autoSpaceDN w:val="0"/>
        <w:adjustRightInd w:val="0"/>
        <w:spacing w:after="0" w:line="360" w:lineRule="auto"/>
        <w:ind w:firstLine="720"/>
        <w:jc w:val="both"/>
        <w:rPr>
          <w:rFonts w:ascii="Times New Roman" w:hAnsi="Times New Roman" w:cs="Times New Roman"/>
          <w:bCs/>
          <w:iCs/>
          <w:sz w:val="24"/>
          <w:szCs w:val="24"/>
        </w:rPr>
      </w:pPr>
      <w:r w:rsidRPr="00FD6019">
        <w:rPr>
          <w:rFonts w:ascii="Times New Roman" w:hAnsi="Times New Roman" w:cs="Times New Roman"/>
          <w:bCs/>
          <w:iCs/>
          <w:sz w:val="24"/>
          <w:szCs w:val="24"/>
        </w:rPr>
        <w:t xml:space="preserve">The </w:t>
      </w:r>
      <w:r w:rsidR="00FD6019" w:rsidRPr="00FD6019">
        <w:rPr>
          <w:rFonts w:ascii="Times New Roman" w:hAnsi="Times New Roman" w:cs="Times New Roman"/>
          <w:bCs/>
          <w:iCs/>
          <w:sz w:val="24"/>
          <w:szCs w:val="24"/>
        </w:rPr>
        <w:t>present</w:t>
      </w:r>
      <w:r w:rsidRPr="00FD6019">
        <w:rPr>
          <w:rFonts w:ascii="Times New Roman" w:hAnsi="Times New Roman" w:cs="Times New Roman"/>
          <w:bCs/>
          <w:iCs/>
          <w:sz w:val="24"/>
          <w:szCs w:val="24"/>
        </w:rPr>
        <w:t xml:space="preserve"> application for this court to review a decision made by the first respondent is out of time by some 9 years. </w:t>
      </w:r>
      <w:r w:rsidR="004E1DB0" w:rsidRPr="00FD6019">
        <w:rPr>
          <w:rFonts w:ascii="Times New Roman" w:hAnsi="Times New Roman" w:cs="Times New Roman"/>
          <w:bCs/>
          <w:iCs/>
          <w:sz w:val="24"/>
          <w:szCs w:val="24"/>
        </w:rPr>
        <w:t xml:space="preserve">Applicant ought to have asked for the time to be extended by showing proper cause according to the proviso in r 259 </w:t>
      </w:r>
      <w:r w:rsidR="004E1DB0" w:rsidRPr="002C4898">
        <w:rPr>
          <w:rFonts w:ascii="Times New Roman" w:hAnsi="Times New Roman" w:cs="Times New Roman"/>
          <w:bCs/>
          <w:i/>
          <w:iCs/>
          <w:sz w:val="24"/>
          <w:szCs w:val="24"/>
        </w:rPr>
        <w:t>{supra</w:t>
      </w:r>
      <w:r w:rsidR="004E1DB0" w:rsidRPr="00FD6019">
        <w:rPr>
          <w:rFonts w:ascii="Times New Roman" w:hAnsi="Times New Roman" w:cs="Times New Roman"/>
          <w:bCs/>
          <w:iCs/>
          <w:sz w:val="24"/>
          <w:szCs w:val="24"/>
        </w:rPr>
        <w:t>}.</w:t>
      </w:r>
    </w:p>
    <w:p w:rsidR="004E1DB0" w:rsidRPr="00FD6019" w:rsidRDefault="004E1DB0" w:rsidP="00B65850">
      <w:pPr>
        <w:autoSpaceDE w:val="0"/>
        <w:autoSpaceDN w:val="0"/>
        <w:adjustRightInd w:val="0"/>
        <w:spacing w:after="0" w:line="360" w:lineRule="auto"/>
        <w:ind w:firstLine="720"/>
        <w:jc w:val="both"/>
        <w:rPr>
          <w:rFonts w:ascii="Times New Roman" w:hAnsi="Times New Roman" w:cs="Times New Roman"/>
          <w:bCs/>
          <w:iCs/>
          <w:sz w:val="24"/>
          <w:szCs w:val="24"/>
        </w:rPr>
      </w:pPr>
      <w:r w:rsidRPr="00FD6019">
        <w:rPr>
          <w:rFonts w:ascii="Times New Roman" w:hAnsi="Times New Roman" w:cs="Times New Roman"/>
          <w:bCs/>
          <w:iCs/>
          <w:sz w:val="24"/>
          <w:szCs w:val="24"/>
        </w:rPr>
        <w:t xml:space="preserve">The </w:t>
      </w:r>
      <w:r w:rsidR="00673ED8">
        <w:rPr>
          <w:rFonts w:ascii="Times New Roman" w:hAnsi="Times New Roman" w:cs="Times New Roman"/>
          <w:bCs/>
          <w:iCs/>
          <w:sz w:val="24"/>
          <w:szCs w:val="24"/>
        </w:rPr>
        <w:t>applicant</w:t>
      </w:r>
      <w:r w:rsidR="007868A2">
        <w:rPr>
          <w:rFonts w:ascii="Times New Roman" w:hAnsi="Times New Roman" w:cs="Times New Roman"/>
          <w:bCs/>
          <w:iCs/>
          <w:sz w:val="24"/>
          <w:szCs w:val="24"/>
        </w:rPr>
        <w:t xml:space="preserve"> has not filed </w:t>
      </w:r>
      <w:r w:rsidRPr="00FD6019">
        <w:rPr>
          <w:rFonts w:ascii="Times New Roman" w:hAnsi="Times New Roman" w:cs="Times New Roman"/>
          <w:bCs/>
          <w:iCs/>
          <w:sz w:val="24"/>
          <w:szCs w:val="24"/>
        </w:rPr>
        <w:t xml:space="preserve">an application for condonation </w:t>
      </w:r>
      <w:r w:rsidR="007868A2">
        <w:rPr>
          <w:rFonts w:ascii="Times New Roman" w:hAnsi="Times New Roman" w:cs="Times New Roman"/>
          <w:bCs/>
          <w:iCs/>
          <w:sz w:val="24"/>
          <w:szCs w:val="24"/>
        </w:rPr>
        <w:t xml:space="preserve">with this court; thus the court is </w:t>
      </w:r>
      <w:r w:rsidRPr="00FD6019">
        <w:rPr>
          <w:rFonts w:ascii="Times New Roman" w:hAnsi="Times New Roman" w:cs="Times New Roman"/>
          <w:bCs/>
          <w:iCs/>
          <w:sz w:val="24"/>
          <w:szCs w:val="24"/>
        </w:rPr>
        <w:t xml:space="preserve">and is </w:t>
      </w:r>
      <w:r w:rsidR="00FD6019" w:rsidRPr="00FD6019">
        <w:rPr>
          <w:rFonts w:ascii="Times New Roman" w:hAnsi="Times New Roman" w:cs="Times New Roman"/>
          <w:bCs/>
          <w:iCs/>
          <w:sz w:val="24"/>
          <w:szCs w:val="24"/>
        </w:rPr>
        <w:t>thus</w:t>
      </w:r>
      <w:r w:rsidRPr="00FD6019">
        <w:rPr>
          <w:rFonts w:ascii="Times New Roman" w:hAnsi="Times New Roman" w:cs="Times New Roman"/>
          <w:bCs/>
          <w:iCs/>
          <w:sz w:val="24"/>
          <w:szCs w:val="24"/>
        </w:rPr>
        <w:t xml:space="preserve"> not able to examine whether there was good cause for the delay in making the present application. The applicant’s failure to apply for condonation has deprived the applicant of a right of audience with the court. </w:t>
      </w:r>
    </w:p>
    <w:p w:rsidR="004E1DB0" w:rsidRPr="00FD6019" w:rsidRDefault="004E1DB0" w:rsidP="00B65850">
      <w:pPr>
        <w:autoSpaceDE w:val="0"/>
        <w:autoSpaceDN w:val="0"/>
        <w:adjustRightInd w:val="0"/>
        <w:spacing w:after="0" w:line="360" w:lineRule="auto"/>
        <w:ind w:firstLine="720"/>
        <w:jc w:val="both"/>
        <w:rPr>
          <w:rFonts w:ascii="Times New Roman" w:hAnsi="Times New Roman" w:cs="Times New Roman"/>
          <w:bCs/>
          <w:iCs/>
          <w:sz w:val="24"/>
          <w:szCs w:val="24"/>
        </w:rPr>
      </w:pPr>
      <w:r w:rsidRPr="00FD6019">
        <w:rPr>
          <w:rFonts w:ascii="Times New Roman" w:hAnsi="Times New Roman" w:cs="Times New Roman"/>
          <w:bCs/>
          <w:iCs/>
          <w:sz w:val="24"/>
          <w:szCs w:val="24"/>
        </w:rPr>
        <w:t>Added to this, the applicant has not explained why he did not</w:t>
      </w:r>
      <w:r w:rsidR="007868A2">
        <w:rPr>
          <w:rFonts w:ascii="Times New Roman" w:hAnsi="Times New Roman" w:cs="Times New Roman"/>
          <w:bCs/>
          <w:iCs/>
          <w:sz w:val="24"/>
          <w:szCs w:val="24"/>
        </w:rPr>
        <w:t xml:space="preserve"> carry out his intention to</w:t>
      </w:r>
      <w:r w:rsidRPr="00FD6019">
        <w:rPr>
          <w:rFonts w:ascii="Times New Roman" w:hAnsi="Times New Roman" w:cs="Times New Roman"/>
          <w:bCs/>
          <w:iCs/>
          <w:sz w:val="24"/>
          <w:szCs w:val="24"/>
        </w:rPr>
        <w:t xml:space="preserve"> appeal against the 1</w:t>
      </w:r>
      <w:r w:rsidRPr="00FD6019">
        <w:rPr>
          <w:rFonts w:ascii="Times New Roman" w:hAnsi="Times New Roman" w:cs="Times New Roman"/>
          <w:bCs/>
          <w:iCs/>
          <w:sz w:val="24"/>
          <w:szCs w:val="24"/>
          <w:vertAlign w:val="superscript"/>
        </w:rPr>
        <w:t>st</w:t>
      </w:r>
      <w:r w:rsidRPr="00FD6019">
        <w:rPr>
          <w:rFonts w:ascii="Times New Roman" w:hAnsi="Times New Roman" w:cs="Times New Roman"/>
          <w:bCs/>
          <w:iCs/>
          <w:sz w:val="24"/>
          <w:szCs w:val="24"/>
        </w:rPr>
        <w:t xml:space="preserve"> </w:t>
      </w:r>
      <w:r w:rsidR="00FD6019" w:rsidRPr="00FD6019">
        <w:rPr>
          <w:rFonts w:ascii="Times New Roman" w:hAnsi="Times New Roman" w:cs="Times New Roman"/>
          <w:bCs/>
          <w:iCs/>
          <w:sz w:val="24"/>
          <w:szCs w:val="24"/>
        </w:rPr>
        <w:t>respondents’</w:t>
      </w:r>
      <w:r w:rsidRPr="00FD6019">
        <w:rPr>
          <w:rFonts w:ascii="Times New Roman" w:hAnsi="Times New Roman" w:cs="Times New Roman"/>
          <w:bCs/>
          <w:iCs/>
          <w:sz w:val="24"/>
          <w:szCs w:val="24"/>
        </w:rPr>
        <w:t xml:space="preserve"> decision, </w:t>
      </w:r>
      <w:r w:rsidR="007868A2">
        <w:rPr>
          <w:rFonts w:ascii="Times New Roman" w:hAnsi="Times New Roman" w:cs="Times New Roman"/>
          <w:bCs/>
          <w:iCs/>
          <w:sz w:val="24"/>
          <w:szCs w:val="24"/>
        </w:rPr>
        <w:t xml:space="preserve">in his </w:t>
      </w:r>
      <w:r w:rsidRPr="00FD6019">
        <w:rPr>
          <w:rFonts w:ascii="Times New Roman" w:hAnsi="Times New Roman" w:cs="Times New Roman"/>
          <w:bCs/>
          <w:iCs/>
          <w:sz w:val="24"/>
          <w:szCs w:val="24"/>
        </w:rPr>
        <w:t>November 2009 letter to the 1</w:t>
      </w:r>
      <w:r w:rsidRPr="00FD6019">
        <w:rPr>
          <w:rFonts w:ascii="Times New Roman" w:hAnsi="Times New Roman" w:cs="Times New Roman"/>
          <w:bCs/>
          <w:iCs/>
          <w:sz w:val="24"/>
          <w:szCs w:val="24"/>
          <w:vertAlign w:val="superscript"/>
        </w:rPr>
        <w:t>st</w:t>
      </w:r>
      <w:r w:rsidRPr="00FD6019">
        <w:rPr>
          <w:rFonts w:ascii="Times New Roman" w:hAnsi="Times New Roman" w:cs="Times New Roman"/>
          <w:bCs/>
          <w:iCs/>
          <w:sz w:val="24"/>
          <w:szCs w:val="24"/>
        </w:rPr>
        <w:t xml:space="preserve"> respondent. </w:t>
      </w:r>
    </w:p>
    <w:p w:rsidR="009A5055" w:rsidRPr="00FD6019" w:rsidRDefault="004E1DB0" w:rsidP="00B65850">
      <w:pPr>
        <w:autoSpaceDE w:val="0"/>
        <w:autoSpaceDN w:val="0"/>
        <w:adjustRightInd w:val="0"/>
        <w:spacing w:after="0" w:line="360" w:lineRule="auto"/>
        <w:ind w:firstLine="720"/>
        <w:jc w:val="both"/>
        <w:rPr>
          <w:rFonts w:ascii="Times New Roman" w:hAnsi="Times New Roman" w:cs="Times New Roman"/>
          <w:bCs/>
          <w:iCs/>
          <w:sz w:val="24"/>
          <w:szCs w:val="24"/>
        </w:rPr>
      </w:pPr>
      <w:r w:rsidRPr="00FD6019">
        <w:rPr>
          <w:rFonts w:ascii="Times New Roman" w:hAnsi="Times New Roman" w:cs="Times New Roman"/>
          <w:bCs/>
          <w:iCs/>
          <w:sz w:val="24"/>
          <w:szCs w:val="24"/>
        </w:rPr>
        <w:t xml:space="preserve">In any event, </w:t>
      </w:r>
      <w:r w:rsidR="009A5055" w:rsidRPr="00FD6019">
        <w:rPr>
          <w:rFonts w:ascii="Times New Roman" w:hAnsi="Times New Roman" w:cs="Times New Roman"/>
          <w:bCs/>
          <w:iCs/>
          <w:sz w:val="24"/>
          <w:szCs w:val="24"/>
        </w:rPr>
        <w:t xml:space="preserve">the </w:t>
      </w:r>
      <w:r w:rsidRPr="00FD6019">
        <w:rPr>
          <w:rFonts w:ascii="Times New Roman" w:hAnsi="Times New Roman" w:cs="Times New Roman"/>
          <w:bCs/>
          <w:iCs/>
          <w:sz w:val="24"/>
          <w:szCs w:val="24"/>
        </w:rPr>
        <w:t xml:space="preserve">applicant’s </w:t>
      </w:r>
      <w:r w:rsidR="009A5055" w:rsidRPr="00FD6019">
        <w:rPr>
          <w:rFonts w:ascii="Times New Roman" w:hAnsi="Times New Roman" w:cs="Times New Roman"/>
          <w:bCs/>
          <w:iCs/>
          <w:sz w:val="24"/>
          <w:szCs w:val="24"/>
        </w:rPr>
        <w:t>papers are not in order. Rule 257 makes it a requirement that the application be in the form of an application for a review as follows:</w:t>
      </w:r>
    </w:p>
    <w:p w:rsidR="009A5055" w:rsidRPr="00FD6019" w:rsidRDefault="009A5055" w:rsidP="007868A2">
      <w:pPr>
        <w:autoSpaceDE w:val="0"/>
        <w:autoSpaceDN w:val="0"/>
        <w:adjustRightInd w:val="0"/>
        <w:spacing w:after="0" w:line="360" w:lineRule="auto"/>
        <w:jc w:val="center"/>
        <w:rPr>
          <w:rFonts w:ascii="Times New Roman" w:hAnsi="Times New Roman" w:cs="Times New Roman"/>
          <w:b/>
          <w:bCs/>
          <w:i/>
          <w:iCs/>
          <w:sz w:val="24"/>
          <w:szCs w:val="24"/>
        </w:rPr>
      </w:pPr>
      <w:r w:rsidRPr="00FD6019">
        <w:rPr>
          <w:rFonts w:ascii="Times New Roman" w:hAnsi="Times New Roman" w:cs="Times New Roman"/>
          <w:b/>
          <w:bCs/>
          <w:i/>
          <w:iCs/>
          <w:sz w:val="24"/>
          <w:szCs w:val="24"/>
        </w:rPr>
        <w:t>257. Contents of notice of motion</w:t>
      </w:r>
    </w:p>
    <w:p w:rsidR="009A5055" w:rsidRDefault="009A5055" w:rsidP="007868A2">
      <w:pPr>
        <w:autoSpaceDE w:val="0"/>
        <w:autoSpaceDN w:val="0"/>
        <w:adjustRightInd w:val="0"/>
        <w:spacing w:after="0"/>
        <w:ind w:left="720"/>
        <w:rPr>
          <w:rFonts w:ascii="Times New Roman" w:hAnsi="Times New Roman" w:cs="Times New Roman"/>
        </w:rPr>
      </w:pPr>
      <w:r w:rsidRPr="007868A2">
        <w:rPr>
          <w:rFonts w:ascii="Times New Roman" w:hAnsi="Times New Roman" w:cs="Times New Roman"/>
        </w:rPr>
        <w:t>The court application shall state shortly and clearly the grounds upon which the applicant seeks to have the</w:t>
      </w:r>
      <w:r w:rsidR="007868A2">
        <w:rPr>
          <w:rFonts w:ascii="Times New Roman" w:hAnsi="Times New Roman" w:cs="Times New Roman"/>
        </w:rPr>
        <w:t xml:space="preserve"> </w:t>
      </w:r>
      <w:r w:rsidRPr="007868A2">
        <w:rPr>
          <w:rFonts w:ascii="Times New Roman" w:hAnsi="Times New Roman" w:cs="Times New Roman"/>
        </w:rPr>
        <w:t>proceedings set aside or corrected and the exact relief prayed for.</w:t>
      </w:r>
    </w:p>
    <w:p w:rsidR="00B65850" w:rsidRPr="007868A2" w:rsidRDefault="00B65850" w:rsidP="007868A2">
      <w:pPr>
        <w:autoSpaceDE w:val="0"/>
        <w:autoSpaceDN w:val="0"/>
        <w:adjustRightInd w:val="0"/>
        <w:spacing w:after="0"/>
        <w:ind w:left="720"/>
        <w:rPr>
          <w:rFonts w:ascii="Times New Roman" w:hAnsi="Times New Roman" w:cs="Times New Roman"/>
        </w:rPr>
      </w:pPr>
    </w:p>
    <w:p w:rsidR="009A5055" w:rsidRPr="00FD6019" w:rsidRDefault="004E1DB0" w:rsidP="00B65850">
      <w:pPr>
        <w:autoSpaceDE w:val="0"/>
        <w:autoSpaceDN w:val="0"/>
        <w:adjustRightInd w:val="0"/>
        <w:spacing w:after="0" w:line="360" w:lineRule="auto"/>
        <w:jc w:val="both"/>
        <w:rPr>
          <w:rFonts w:ascii="Times New Roman" w:hAnsi="Times New Roman" w:cs="Times New Roman"/>
          <w:sz w:val="24"/>
          <w:szCs w:val="24"/>
        </w:rPr>
      </w:pPr>
      <w:r w:rsidRPr="00FD6019">
        <w:rPr>
          <w:rFonts w:ascii="Times New Roman" w:hAnsi="Times New Roman" w:cs="Times New Roman"/>
          <w:sz w:val="24"/>
          <w:szCs w:val="24"/>
        </w:rPr>
        <w:t xml:space="preserve">Such a lack of compliance also removes the applicant’s right of audience with the </w:t>
      </w:r>
      <w:r w:rsidR="00FD6019" w:rsidRPr="00FD6019">
        <w:rPr>
          <w:rFonts w:ascii="Times New Roman" w:hAnsi="Times New Roman" w:cs="Times New Roman"/>
          <w:sz w:val="24"/>
          <w:szCs w:val="24"/>
        </w:rPr>
        <w:t>court</w:t>
      </w:r>
    </w:p>
    <w:p w:rsidR="00564477" w:rsidRPr="00FD6019" w:rsidRDefault="004E1DB0" w:rsidP="00B65850">
      <w:pPr>
        <w:autoSpaceDE w:val="0"/>
        <w:autoSpaceDN w:val="0"/>
        <w:adjustRightInd w:val="0"/>
        <w:spacing w:after="0" w:line="360" w:lineRule="auto"/>
        <w:ind w:firstLine="720"/>
        <w:jc w:val="both"/>
        <w:rPr>
          <w:rFonts w:ascii="Times New Roman" w:hAnsi="Times New Roman" w:cs="Times New Roman"/>
          <w:sz w:val="24"/>
          <w:szCs w:val="24"/>
        </w:rPr>
      </w:pPr>
      <w:r w:rsidRPr="00FD6019">
        <w:rPr>
          <w:rFonts w:ascii="Times New Roman" w:hAnsi="Times New Roman" w:cs="Times New Roman"/>
          <w:sz w:val="24"/>
          <w:szCs w:val="24"/>
        </w:rPr>
        <w:t xml:space="preserve">Even </w:t>
      </w:r>
      <w:r w:rsidR="007868A2">
        <w:rPr>
          <w:rFonts w:ascii="Times New Roman" w:hAnsi="Times New Roman" w:cs="Times New Roman"/>
          <w:sz w:val="24"/>
          <w:szCs w:val="24"/>
        </w:rPr>
        <w:t>if audience with the court was possi</w:t>
      </w:r>
      <w:r w:rsidRPr="00FD6019">
        <w:rPr>
          <w:rFonts w:ascii="Times New Roman" w:hAnsi="Times New Roman" w:cs="Times New Roman"/>
          <w:sz w:val="24"/>
          <w:szCs w:val="24"/>
        </w:rPr>
        <w:t>ble</w:t>
      </w:r>
      <w:r w:rsidR="00FB7BD7" w:rsidRPr="00FD6019">
        <w:rPr>
          <w:rFonts w:ascii="Times New Roman" w:hAnsi="Times New Roman" w:cs="Times New Roman"/>
          <w:sz w:val="24"/>
          <w:szCs w:val="24"/>
        </w:rPr>
        <w:t xml:space="preserve">, the rights </w:t>
      </w:r>
      <w:r w:rsidR="007868A2">
        <w:rPr>
          <w:rFonts w:ascii="Times New Roman" w:hAnsi="Times New Roman" w:cs="Times New Roman"/>
          <w:sz w:val="24"/>
          <w:szCs w:val="24"/>
        </w:rPr>
        <w:t xml:space="preserve">which </w:t>
      </w:r>
      <w:r w:rsidR="00FB7BD7" w:rsidRPr="00FD6019">
        <w:rPr>
          <w:rFonts w:ascii="Times New Roman" w:hAnsi="Times New Roman" w:cs="Times New Roman"/>
          <w:sz w:val="24"/>
          <w:szCs w:val="24"/>
        </w:rPr>
        <w:t>the applicant</w:t>
      </w:r>
      <w:r w:rsidR="007868A2">
        <w:rPr>
          <w:rFonts w:ascii="Times New Roman" w:hAnsi="Times New Roman" w:cs="Times New Roman"/>
          <w:sz w:val="24"/>
          <w:szCs w:val="24"/>
        </w:rPr>
        <w:t xml:space="preserve"> </w:t>
      </w:r>
      <w:r w:rsidR="00673ED8">
        <w:rPr>
          <w:rFonts w:ascii="Times New Roman" w:hAnsi="Times New Roman" w:cs="Times New Roman"/>
          <w:sz w:val="24"/>
          <w:szCs w:val="24"/>
        </w:rPr>
        <w:t>wants</w:t>
      </w:r>
      <w:r w:rsidR="00673ED8" w:rsidRPr="00FD6019">
        <w:rPr>
          <w:rFonts w:ascii="Times New Roman" w:hAnsi="Times New Roman" w:cs="Times New Roman"/>
          <w:sz w:val="24"/>
          <w:szCs w:val="24"/>
        </w:rPr>
        <w:t xml:space="preserve"> declared</w:t>
      </w:r>
      <w:r w:rsidR="00FB7BD7" w:rsidRPr="00FD6019">
        <w:rPr>
          <w:rFonts w:ascii="Times New Roman" w:hAnsi="Times New Roman" w:cs="Times New Roman"/>
          <w:sz w:val="24"/>
          <w:szCs w:val="24"/>
        </w:rPr>
        <w:t xml:space="preserve"> in his favour do not exist. </w:t>
      </w:r>
      <w:r w:rsidR="00673ED8">
        <w:rPr>
          <w:rFonts w:ascii="Times New Roman" w:hAnsi="Times New Roman" w:cs="Times New Roman"/>
          <w:sz w:val="24"/>
          <w:szCs w:val="24"/>
        </w:rPr>
        <w:t>Applicant</w:t>
      </w:r>
      <w:r w:rsidR="00673ED8" w:rsidRPr="00FD6019">
        <w:rPr>
          <w:rFonts w:ascii="Times New Roman" w:hAnsi="Times New Roman" w:cs="Times New Roman"/>
          <w:sz w:val="24"/>
          <w:szCs w:val="24"/>
        </w:rPr>
        <w:t xml:space="preserve"> does not deny that he no longer has a lease agreement with the </w:t>
      </w:r>
      <w:r w:rsidR="00B65850">
        <w:rPr>
          <w:rFonts w:ascii="Times New Roman" w:hAnsi="Times New Roman" w:cs="Times New Roman"/>
          <w:sz w:val="24"/>
          <w:szCs w:val="24"/>
        </w:rPr>
        <w:t xml:space="preserve">first </w:t>
      </w:r>
      <w:r w:rsidR="00673ED8" w:rsidRPr="00FD6019">
        <w:rPr>
          <w:rFonts w:ascii="Times New Roman" w:hAnsi="Times New Roman" w:cs="Times New Roman"/>
          <w:sz w:val="24"/>
          <w:szCs w:val="24"/>
        </w:rPr>
        <w:t xml:space="preserve">respondent. </w:t>
      </w:r>
      <w:r w:rsidRPr="00FD6019">
        <w:rPr>
          <w:rFonts w:ascii="Times New Roman" w:hAnsi="Times New Roman" w:cs="Times New Roman"/>
          <w:sz w:val="24"/>
          <w:szCs w:val="24"/>
        </w:rPr>
        <w:t xml:space="preserve">Therefore </w:t>
      </w:r>
      <w:r w:rsidR="00D91530">
        <w:rPr>
          <w:rFonts w:ascii="Times New Roman" w:hAnsi="Times New Roman" w:cs="Times New Roman"/>
          <w:sz w:val="24"/>
          <w:szCs w:val="24"/>
        </w:rPr>
        <w:t xml:space="preserve">the </w:t>
      </w:r>
      <w:r w:rsidR="00673ED8">
        <w:rPr>
          <w:rFonts w:ascii="Times New Roman" w:hAnsi="Times New Roman" w:cs="Times New Roman"/>
          <w:sz w:val="24"/>
          <w:szCs w:val="24"/>
        </w:rPr>
        <w:t>applicant’</w:t>
      </w:r>
      <w:r w:rsidR="00673ED8" w:rsidRPr="00FD6019">
        <w:rPr>
          <w:rFonts w:ascii="Times New Roman" w:hAnsi="Times New Roman" w:cs="Times New Roman"/>
          <w:sz w:val="24"/>
          <w:szCs w:val="24"/>
        </w:rPr>
        <w:t>s</w:t>
      </w:r>
      <w:r w:rsidR="00A14488" w:rsidRPr="00FD6019">
        <w:rPr>
          <w:rFonts w:ascii="Times New Roman" w:hAnsi="Times New Roman" w:cs="Times New Roman"/>
          <w:sz w:val="24"/>
          <w:szCs w:val="24"/>
        </w:rPr>
        <w:t xml:space="preserve"> claim of rights in terms of s</w:t>
      </w:r>
      <w:r w:rsidR="00FB7BD7" w:rsidRPr="00FD6019">
        <w:rPr>
          <w:rFonts w:ascii="Times New Roman" w:hAnsi="Times New Roman" w:cs="Times New Roman"/>
          <w:sz w:val="24"/>
          <w:szCs w:val="24"/>
        </w:rPr>
        <w:t xml:space="preserve">ection 14 of the High Court </w:t>
      </w:r>
      <w:r w:rsidR="00A14488" w:rsidRPr="00FD6019">
        <w:rPr>
          <w:rFonts w:ascii="Times New Roman" w:hAnsi="Times New Roman" w:cs="Times New Roman"/>
          <w:sz w:val="24"/>
          <w:szCs w:val="24"/>
        </w:rPr>
        <w:t>are non-</w:t>
      </w:r>
      <w:r w:rsidR="00FD6019" w:rsidRPr="00FD6019">
        <w:rPr>
          <w:rFonts w:ascii="Times New Roman" w:hAnsi="Times New Roman" w:cs="Times New Roman"/>
          <w:sz w:val="24"/>
          <w:szCs w:val="24"/>
        </w:rPr>
        <w:t>existent</w:t>
      </w:r>
      <w:r w:rsidR="00A14488" w:rsidRPr="00FD6019">
        <w:rPr>
          <w:rFonts w:ascii="Times New Roman" w:hAnsi="Times New Roman" w:cs="Times New Roman"/>
          <w:sz w:val="24"/>
          <w:szCs w:val="24"/>
        </w:rPr>
        <w:t xml:space="preserve">. The fact of </w:t>
      </w:r>
      <w:r w:rsidR="00FD6019" w:rsidRPr="00FD6019">
        <w:rPr>
          <w:rFonts w:ascii="Times New Roman" w:hAnsi="Times New Roman" w:cs="Times New Roman"/>
          <w:sz w:val="24"/>
          <w:szCs w:val="24"/>
        </w:rPr>
        <w:t>the matter</w:t>
      </w:r>
      <w:r w:rsidR="00A14488" w:rsidRPr="00FD6019">
        <w:rPr>
          <w:rFonts w:ascii="Times New Roman" w:hAnsi="Times New Roman" w:cs="Times New Roman"/>
          <w:sz w:val="24"/>
          <w:szCs w:val="24"/>
        </w:rPr>
        <w:t xml:space="preserve"> is that it is </w:t>
      </w:r>
      <w:r w:rsidR="00564477" w:rsidRPr="00FD6019">
        <w:rPr>
          <w:rFonts w:ascii="Times New Roman" w:hAnsi="Times New Roman" w:cs="Times New Roman"/>
          <w:sz w:val="24"/>
          <w:szCs w:val="24"/>
        </w:rPr>
        <w:t xml:space="preserve">the </w:t>
      </w:r>
      <w:r w:rsidR="00B65850">
        <w:rPr>
          <w:rFonts w:ascii="Times New Roman" w:hAnsi="Times New Roman" w:cs="Times New Roman"/>
          <w:sz w:val="24"/>
          <w:szCs w:val="24"/>
        </w:rPr>
        <w:t xml:space="preserve">second </w:t>
      </w:r>
      <w:r w:rsidR="00564477" w:rsidRPr="00FD6019">
        <w:rPr>
          <w:rFonts w:ascii="Times New Roman" w:hAnsi="Times New Roman" w:cs="Times New Roman"/>
          <w:sz w:val="24"/>
          <w:szCs w:val="24"/>
        </w:rPr>
        <w:t xml:space="preserve">respondent </w:t>
      </w:r>
      <w:r w:rsidR="007868A2">
        <w:rPr>
          <w:rFonts w:ascii="Times New Roman" w:hAnsi="Times New Roman" w:cs="Times New Roman"/>
          <w:sz w:val="24"/>
          <w:szCs w:val="24"/>
        </w:rPr>
        <w:t xml:space="preserve">who </w:t>
      </w:r>
      <w:r w:rsidR="00FD6019" w:rsidRPr="00FD6019">
        <w:rPr>
          <w:rFonts w:ascii="Times New Roman" w:hAnsi="Times New Roman" w:cs="Times New Roman"/>
          <w:sz w:val="24"/>
          <w:szCs w:val="24"/>
        </w:rPr>
        <w:t>own</w:t>
      </w:r>
      <w:r w:rsidR="007868A2">
        <w:rPr>
          <w:rFonts w:ascii="Times New Roman" w:hAnsi="Times New Roman" w:cs="Times New Roman"/>
          <w:sz w:val="24"/>
          <w:szCs w:val="24"/>
        </w:rPr>
        <w:t>s</w:t>
      </w:r>
      <w:r w:rsidR="00A14488" w:rsidRPr="00FD6019">
        <w:rPr>
          <w:rFonts w:ascii="Times New Roman" w:hAnsi="Times New Roman" w:cs="Times New Roman"/>
          <w:sz w:val="24"/>
          <w:szCs w:val="24"/>
        </w:rPr>
        <w:t xml:space="preserve"> the </w:t>
      </w:r>
      <w:r w:rsidR="00564477" w:rsidRPr="00FD6019">
        <w:rPr>
          <w:rFonts w:ascii="Times New Roman" w:hAnsi="Times New Roman" w:cs="Times New Roman"/>
          <w:sz w:val="24"/>
          <w:szCs w:val="24"/>
        </w:rPr>
        <w:t xml:space="preserve">rights </w:t>
      </w:r>
      <w:r w:rsidR="00A14488" w:rsidRPr="00FD6019">
        <w:rPr>
          <w:rFonts w:ascii="Times New Roman" w:hAnsi="Times New Roman" w:cs="Times New Roman"/>
          <w:sz w:val="24"/>
          <w:szCs w:val="24"/>
        </w:rPr>
        <w:t>in the property</w:t>
      </w:r>
      <w:r w:rsidR="0025423D">
        <w:rPr>
          <w:rFonts w:ascii="Times New Roman" w:hAnsi="Times New Roman" w:cs="Times New Roman"/>
          <w:sz w:val="24"/>
          <w:szCs w:val="24"/>
        </w:rPr>
        <w:t>;</w:t>
      </w:r>
      <w:r w:rsidR="00A14488" w:rsidRPr="00FD6019">
        <w:rPr>
          <w:rFonts w:ascii="Times New Roman" w:hAnsi="Times New Roman" w:cs="Times New Roman"/>
          <w:sz w:val="24"/>
          <w:szCs w:val="24"/>
        </w:rPr>
        <w:t xml:space="preserve"> it being</w:t>
      </w:r>
      <w:r w:rsidR="00564477" w:rsidRPr="00FD6019">
        <w:rPr>
          <w:rFonts w:ascii="Times New Roman" w:hAnsi="Times New Roman" w:cs="Times New Roman"/>
          <w:sz w:val="24"/>
          <w:szCs w:val="24"/>
        </w:rPr>
        <w:t xml:space="preserve"> the lawful </w:t>
      </w:r>
      <w:r w:rsidR="00FD6019" w:rsidRPr="00FD6019">
        <w:rPr>
          <w:rFonts w:ascii="Times New Roman" w:hAnsi="Times New Roman" w:cs="Times New Roman"/>
          <w:sz w:val="24"/>
          <w:szCs w:val="24"/>
        </w:rPr>
        <w:t>leaseholder</w:t>
      </w:r>
      <w:r w:rsidR="00564477" w:rsidRPr="00FD6019">
        <w:rPr>
          <w:rFonts w:ascii="Times New Roman" w:hAnsi="Times New Roman" w:cs="Times New Roman"/>
          <w:sz w:val="24"/>
          <w:szCs w:val="24"/>
        </w:rPr>
        <w:t xml:space="preserve"> to the immoveable property. </w:t>
      </w:r>
    </w:p>
    <w:p w:rsidR="00564477" w:rsidRDefault="0025423D" w:rsidP="00B6585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n</w:t>
      </w:r>
      <w:r w:rsidR="00564477" w:rsidRPr="00FD6019">
        <w:rPr>
          <w:rFonts w:ascii="Times New Roman" w:hAnsi="Times New Roman" w:cs="Times New Roman"/>
          <w:sz w:val="24"/>
          <w:szCs w:val="24"/>
        </w:rPr>
        <w:t>et effect of the sum of all of the inadequacies of the applicant</w:t>
      </w:r>
      <w:r>
        <w:rPr>
          <w:rFonts w:ascii="Times New Roman" w:hAnsi="Times New Roman" w:cs="Times New Roman"/>
          <w:sz w:val="24"/>
          <w:szCs w:val="24"/>
        </w:rPr>
        <w:t>’s case coupled with the applicant’s</w:t>
      </w:r>
      <w:r w:rsidR="00564477" w:rsidRPr="00FD6019">
        <w:rPr>
          <w:rFonts w:ascii="Times New Roman" w:hAnsi="Times New Roman" w:cs="Times New Roman"/>
          <w:sz w:val="24"/>
          <w:szCs w:val="24"/>
        </w:rPr>
        <w:t xml:space="preserve"> </w:t>
      </w:r>
      <w:r w:rsidR="005A26C8" w:rsidRPr="00FD6019">
        <w:rPr>
          <w:rFonts w:ascii="Times New Roman" w:hAnsi="Times New Roman" w:cs="Times New Roman"/>
          <w:sz w:val="24"/>
          <w:szCs w:val="24"/>
        </w:rPr>
        <w:t xml:space="preserve">inattentiveness to the rules of court and </w:t>
      </w:r>
      <w:r>
        <w:rPr>
          <w:rFonts w:ascii="Times New Roman" w:hAnsi="Times New Roman" w:cs="Times New Roman"/>
          <w:sz w:val="24"/>
          <w:szCs w:val="24"/>
        </w:rPr>
        <w:t xml:space="preserve">the </w:t>
      </w:r>
      <w:r w:rsidR="005A26C8" w:rsidRPr="00FD6019">
        <w:rPr>
          <w:rFonts w:ascii="Times New Roman" w:hAnsi="Times New Roman" w:cs="Times New Roman"/>
          <w:sz w:val="24"/>
          <w:szCs w:val="24"/>
        </w:rPr>
        <w:t xml:space="preserve">lack of substance in his claim lead me to conclude that the court is </w:t>
      </w:r>
      <w:r w:rsidR="00FD6019" w:rsidRPr="00FD6019">
        <w:rPr>
          <w:rFonts w:ascii="Times New Roman" w:hAnsi="Times New Roman" w:cs="Times New Roman"/>
          <w:sz w:val="24"/>
          <w:szCs w:val="24"/>
        </w:rPr>
        <w:t>not</w:t>
      </w:r>
      <w:r w:rsidR="005A26C8" w:rsidRPr="00FD6019">
        <w:rPr>
          <w:rFonts w:ascii="Times New Roman" w:hAnsi="Times New Roman" w:cs="Times New Roman"/>
          <w:sz w:val="24"/>
          <w:szCs w:val="24"/>
        </w:rPr>
        <w:t xml:space="preserve"> in a position to proceed with the matter. Accordingly I grant</w:t>
      </w:r>
      <w:r>
        <w:rPr>
          <w:rFonts w:ascii="Times New Roman" w:hAnsi="Times New Roman" w:cs="Times New Roman"/>
          <w:sz w:val="24"/>
          <w:szCs w:val="24"/>
        </w:rPr>
        <w:t>ed</w:t>
      </w:r>
      <w:r w:rsidR="005A26C8" w:rsidRPr="00FD6019">
        <w:rPr>
          <w:rFonts w:ascii="Times New Roman" w:hAnsi="Times New Roman" w:cs="Times New Roman"/>
          <w:sz w:val="24"/>
          <w:szCs w:val="24"/>
        </w:rPr>
        <w:t xml:space="preserve"> the following order:</w:t>
      </w:r>
    </w:p>
    <w:p w:rsidR="00B65850" w:rsidRPr="00FD6019" w:rsidRDefault="00B65850" w:rsidP="00B65850">
      <w:pPr>
        <w:autoSpaceDE w:val="0"/>
        <w:autoSpaceDN w:val="0"/>
        <w:adjustRightInd w:val="0"/>
        <w:spacing w:after="0" w:line="360" w:lineRule="auto"/>
        <w:ind w:firstLine="720"/>
        <w:jc w:val="both"/>
        <w:rPr>
          <w:rFonts w:ascii="Times New Roman" w:hAnsi="Times New Roman" w:cs="Times New Roman"/>
          <w:sz w:val="24"/>
          <w:szCs w:val="24"/>
        </w:rPr>
      </w:pPr>
    </w:p>
    <w:p w:rsidR="005A26C8" w:rsidRDefault="005A26C8" w:rsidP="00FD6019">
      <w:pPr>
        <w:autoSpaceDE w:val="0"/>
        <w:autoSpaceDN w:val="0"/>
        <w:adjustRightInd w:val="0"/>
        <w:spacing w:after="0" w:line="360" w:lineRule="auto"/>
        <w:rPr>
          <w:rFonts w:ascii="Times New Roman" w:hAnsi="Times New Roman" w:cs="Times New Roman"/>
          <w:i/>
          <w:sz w:val="24"/>
          <w:szCs w:val="24"/>
        </w:rPr>
      </w:pPr>
      <w:r w:rsidRPr="00FD6019">
        <w:rPr>
          <w:rFonts w:ascii="Times New Roman" w:hAnsi="Times New Roman" w:cs="Times New Roman"/>
          <w:sz w:val="24"/>
          <w:szCs w:val="24"/>
        </w:rPr>
        <w:tab/>
      </w:r>
      <w:r w:rsidRPr="00D91530">
        <w:rPr>
          <w:rFonts w:ascii="Times New Roman" w:hAnsi="Times New Roman" w:cs="Times New Roman"/>
          <w:i/>
          <w:sz w:val="24"/>
          <w:szCs w:val="24"/>
        </w:rPr>
        <w:t>“</w:t>
      </w:r>
      <w:r w:rsidR="00FD6019" w:rsidRPr="00D91530">
        <w:rPr>
          <w:rFonts w:ascii="Times New Roman" w:hAnsi="Times New Roman" w:cs="Times New Roman"/>
          <w:i/>
          <w:sz w:val="24"/>
          <w:szCs w:val="24"/>
        </w:rPr>
        <w:t>The a</w:t>
      </w:r>
      <w:r w:rsidRPr="00D91530">
        <w:rPr>
          <w:rFonts w:ascii="Times New Roman" w:hAnsi="Times New Roman" w:cs="Times New Roman"/>
          <w:i/>
          <w:sz w:val="24"/>
          <w:szCs w:val="24"/>
        </w:rPr>
        <w:t>pplication is dismissed with costs.</w:t>
      </w:r>
      <w:r w:rsidR="00D53401">
        <w:rPr>
          <w:rFonts w:ascii="Times New Roman" w:hAnsi="Times New Roman" w:cs="Times New Roman"/>
          <w:i/>
          <w:sz w:val="24"/>
          <w:szCs w:val="24"/>
        </w:rPr>
        <w:t>”</w:t>
      </w:r>
    </w:p>
    <w:p w:rsidR="00D53401" w:rsidRDefault="00D53401" w:rsidP="00FD6019">
      <w:pPr>
        <w:autoSpaceDE w:val="0"/>
        <w:autoSpaceDN w:val="0"/>
        <w:adjustRightInd w:val="0"/>
        <w:spacing w:after="0" w:line="360" w:lineRule="auto"/>
        <w:rPr>
          <w:rFonts w:ascii="Times New Roman" w:hAnsi="Times New Roman" w:cs="Times New Roman"/>
          <w:i/>
          <w:sz w:val="24"/>
          <w:szCs w:val="24"/>
        </w:rPr>
      </w:pPr>
    </w:p>
    <w:p w:rsidR="00D53401" w:rsidRDefault="00D53401" w:rsidP="00FD6019">
      <w:pPr>
        <w:autoSpaceDE w:val="0"/>
        <w:autoSpaceDN w:val="0"/>
        <w:adjustRightInd w:val="0"/>
        <w:spacing w:after="0" w:line="360" w:lineRule="auto"/>
        <w:rPr>
          <w:rFonts w:ascii="Times New Roman" w:hAnsi="Times New Roman" w:cs="Times New Roman"/>
          <w:i/>
          <w:sz w:val="24"/>
          <w:szCs w:val="24"/>
        </w:rPr>
      </w:pPr>
    </w:p>
    <w:p w:rsidR="00D53401" w:rsidRDefault="00D53401" w:rsidP="00FD6019">
      <w:pPr>
        <w:autoSpaceDE w:val="0"/>
        <w:autoSpaceDN w:val="0"/>
        <w:adjustRightInd w:val="0"/>
        <w:spacing w:after="0" w:line="360" w:lineRule="auto"/>
        <w:rPr>
          <w:rFonts w:ascii="Times New Roman" w:hAnsi="Times New Roman" w:cs="Times New Roman"/>
          <w:i/>
          <w:sz w:val="24"/>
          <w:szCs w:val="24"/>
        </w:rPr>
      </w:pPr>
    </w:p>
    <w:p w:rsidR="00D53401" w:rsidRDefault="00D53401" w:rsidP="00FD6019">
      <w:pPr>
        <w:autoSpaceDE w:val="0"/>
        <w:autoSpaceDN w:val="0"/>
        <w:adjustRightInd w:val="0"/>
        <w:spacing w:after="0" w:line="360" w:lineRule="auto"/>
        <w:rPr>
          <w:rFonts w:ascii="Times New Roman" w:hAnsi="Times New Roman" w:cs="Times New Roman"/>
          <w:i/>
          <w:sz w:val="24"/>
          <w:szCs w:val="24"/>
        </w:rPr>
      </w:pPr>
    </w:p>
    <w:p w:rsidR="00D53401" w:rsidRDefault="00D53401" w:rsidP="00D5340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Zimudzi and Associates, </w:t>
      </w:r>
      <w:r w:rsidRPr="00D53401">
        <w:rPr>
          <w:rFonts w:ascii="Times New Roman" w:hAnsi="Times New Roman" w:cs="Times New Roman"/>
          <w:sz w:val="24"/>
          <w:szCs w:val="24"/>
        </w:rPr>
        <w:t>applicant’s legal practitioners</w:t>
      </w:r>
    </w:p>
    <w:p w:rsidR="00D53401" w:rsidRDefault="00D53401" w:rsidP="00D5340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Civil Division of the Attorney General’s Office, </w:t>
      </w:r>
      <w:r w:rsidRPr="00D53401">
        <w:rPr>
          <w:rFonts w:ascii="Times New Roman" w:hAnsi="Times New Roman" w:cs="Times New Roman"/>
          <w:sz w:val="24"/>
          <w:szCs w:val="24"/>
        </w:rPr>
        <w:t>1</w:t>
      </w:r>
      <w:r w:rsidRPr="00D53401">
        <w:rPr>
          <w:rFonts w:ascii="Times New Roman" w:hAnsi="Times New Roman" w:cs="Times New Roman"/>
          <w:sz w:val="24"/>
          <w:szCs w:val="24"/>
          <w:vertAlign w:val="superscript"/>
        </w:rPr>
        <w:t>st</w:t>
      </w:r>
      <w:r w:rsidRPr="00D53401">
        <w:rPr>
          <w:rFonts w:ascii="Times New Roman" w:hAnsi="Times New Roman" w:cs="Times New Roman"/>
          <w:sz w:val="24"/>
          <w:szCs w:val="24"/>
        </w:rPr>
        <w:t xml:space="preserve"> respondent’s legal practitioners</w:t>
      </w:r>
    </w:p>
    <w:p w:rsidR="00D53401" w:rsidRPr="00D53401" w:rsidRDefault="00D53401" w:rsidP="00D53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Masawi and Partners, </w:t>
      </w:r>
      <w:r w:rsidRPr="00D53401">
        <w:rPr>
          <w:rFonts w:ascii="Times New Roman" w:hAnsi="Times New Roman" w:cs="Times New Roman"/>
          <w:sz w:val="24"/>
          <w:szCs w:val="24"/>
        </w:rPr>
        <w:t>2</w:t>
      </w:r>
      <w:r w:rsidRPr="00D53401">
        <w:rPr>
          <w:rFonts w:ascii="Times New Roman" w:hAnsi="Times New Roman" w:cs="Times New Roman"/>
          <w:sz w:val="24"/>
          <w:szCs w:val="24"/>
          <w:vertAlign w:val="superscript"/>
        </w:rPr>
        <w:t>nd</w:t>
      </w:r>
      <w:r w:rsidRPr="00D53401">
        <w:rPr>
          <w:rFonts w:ascii="Times New Roman" w:hAnsi="Times New Roman" w:cs="Times New Roman"/>
          <w:sz w:val="24"/>
          <w:szCs w:val="24"/>
        </w:rPr>
        <w:t xml:space="preserve"> respondent’s legal practitioners</w:t>
      </w:r>
    </w:p>
    <w:p w:rsidR="00B60F03" w:rsidRPr="00FD6019" w:rsidRDefault="00B60F03" w:rsidP="00FD6019">
      <w:pPr>
        <w:spacing w:line="360" w:lineRule="auto"/>
        <w:rPr>
          <w:rFonts w:ascii="Times New Roman" w:hAnsi="Times New Roman" w:cs="Times New Roman"/>
          <w:sz w:val="24"/>
          <w:szCs w:val="24"/>
        </w:rPr>
      </w:pPr>
    </w:p>
    <w:sectPr w:rsidR="00B60F03" w:rsidRPr="00FD6019" w:rsidSect="0037795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8DD" w:rsidRDefault="00F558DD" w:rsidP="00FD6019">
      <w:pPr>
        <w:spacing w:after="0" w:line="240" w:lineRule="auto"/>
      </w:pPr>
      <w:r>
        <w:separator/>
      </w:r>
    </w:p>
  </w:endnote>
  <w:endnote w:type="continuationSeparator" w:id="0">
    <w:p w:rsidR="00F558DD" w:rsidRDefault="00F558DD" w:rsidP="00FD6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6C" w:rsidRDefault="005F686C">
    <w:pPr>
      <w:pStyle w:val="Footer"/>
    </w:pPr>
  </w:p>
  <w:p w:rsidR="005F686C" w:rsidRDefault="005F68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8DD" w:rsidRDefault="00F558DD" w:rsidP="00FD6019">
      <w:pPr>
        <w:spacing w:after="0" w:line="240" w:lineRule="auto"/>
      </w:pPr>
      <w:r>
        <w:separator/>
      </w:r>
    </w:p>
  </w:footnote>
  <w:footnote w:type="continuationSeparator" w:id="0">
    <w:p w:rsidR="00F558DD" w:rsidRDefault="00F558DD" w:rsidP="00FD6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59231"/>
      <w:docPartObj>
        <w:docPartGallery w:val="Page Numbers (Top of Page)"/>
        <w:docPartUnique/>
      </w:docPartObj>
    </w:sdtPr>
    <w:sdtEndPr>
      <w:rPr>
        <w:noProof/>
      </w:rPr>
    </w:sdtEndPr>
    <w:sdtContent>
      <w:p w:rsidR="00B65850" w:rsidRDefault="00B65850">
        <w:pPr>
          <w:pStyle w:val="Header"/>
          <w:jc w:val="right"/>
          <w:rPr>
            <w:noProof/>
          </w:rPr>
        </w:pPr>
        <w:r>
          <w:fldChar w:fldCharType="begin"/>
        </w:r>
        <w:r>
          <w:instrText xml:space="preserve"> PAGE   \* MERGEFORMAT </w:instrText>
        </w:r>
        <w:r>
          <w:fldChar w:fldCharType="separate"/>
        </w:r>
        <w:r w:rsidR="000B69F3">
          <w:rPr>
            <w:noProof/>
          </w:rPr>
          <w:t>1</w:t>
        </w:r>
        <w:r>
          <w:rPr>
            <w:noProof/>
          </w:rPr>
          <w:fldChar w:fldCharType="end"/>
        </w:r>
      </w:p>
      <w:p w:rsidR="00B65850" w:rsidRDefault="00B65850">
        <w:pPr>
          <w:pStyle w:val="Header"/>
          <w:jc w:val="right"/>
          <w:rPr>
            <w:noProof/>
          </w:rPr>
        </w:pPr>
        <w:r>
          <w:rPr>
            <w:noProof/>
          </w:rPr>
          <w:t>HH</w:t>
        </w:r>
        <w:r w:rsidR="000D1706">
          <w:rPr>
            <w:noProof/>
          </w:rPr>
          <w:t xml:space="preserve"> 687-20</w:t>
        </w:r>
      </w:p>
      <w:p w:rsidR="00B65850" w:rsidRDefault="00B65850">
        <w:pPr>
          <w:pStyle w:val="Header"/>
          <w:jc w:val="right"/>
        </w:pPr>
        <w:r>
          <w:rPr>
            <w:noProof/>
          </w:rPr>
          <w:t>HC 9163/18</w:t>
        </w:r>
      </w:p>
    </w:sdtContent>
  </w:sdt>
  <w:p w:rsidR="00B65850" w:rsidRDefault="00B658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7F23"/>
    <w:multiLevelType w:val="hybridMultilevel"/>
    <w:tmpl w:val="8A543834"/>
    <w:lvl w:ilvl="0" w:tplc="DE62D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3E"/>
    <w:rsid w:val="00072CD3"/>
    <w:rsid w:val="000B69F3"/>
    <w:rsid w:val="000D1706"/>
    <w:rsid w:val="00144DDF"/>
    <w:rsid w:val="00196DAE"/>
    <w:rsid w:val="00235CCF"/>
    <w:rsid w:val="0025423D"/>
    <w:rsid w:val="00293755"/>
    <w:rsid w:val="002C4898"/>
    <w:rsid w:val="00351552"/>
    <w:rsid w:val="00377959"/>
    <w:rsid w:val="003D0D2C"/>
    <w:rsid w:val="003E5B05"/>
    <w:rsid w:val="0042602C"/>
    <w:rsid w:val="004B4542"/>
    <w:rsid w:val="004E1DB0"/>
    <w:rsid w:val="005511CF"/>
    <w:rsid w:val="00557414"/>
    <w:rsid w:val="00564477"/>
    <w:rsid w:val="005A26C8"/>
    <w:rsid w:val="005F686C"/>
    <w:rsid w:val="00642B9F"/>
    <w:rsid w:val="00673ED8"/>
    <w:rsid w:val="00737BB9"/>
    <w:rsid w:val="0077683E"/>
    <w:rsid w:val="007868A2"/>
    <w:rsid w:val="00800547"/>
    <w:rsid w:val="00804642"/>
    <w:rsid w:val="00821953"/>
    <w:rsid w:val="00834594"/>
    <w:rsid w:val="00840212"/>
    <w:rsid w:val="009A5055"/>
    <w:rsid w:val="00A14488"/>
    <w:rsid w:val="00A30D83"/>
    <w:rsid w:val="00B45BC7"/>
    <w:rsid w:val="00B60F03"/>
    <w:rsid w:val="00B65850"/>
    <w:rsid w:val="00C1506A"/>
    <w:rsid w:val="00CB1E68"/>
    <w:rsid w:val="00D37232"/>
    <w:rsid w:val="00D53401"/>
    <w:rsid w:val="00D91530"/>
    <w:rsid w:val="00E16D27"/>
    <w:rsid w:val="00E16ED8"/>
    <w:rsid w:val="00E64B20"/>
    <w:rsid w:val="00E801AF"/>
    <w:rsid w:val="00F558DD"/>
    <w:rsid w:val="00F87FDA"/>
    <w:rsid w:val="00FA269A"/>
    <w:rsid w:val="00FB7BD7"/>
    <w:rsid w:val="00FD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B9BC3-440C-4CDD-85A0-4D005664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1CF"/>
    <w:pPr>
      <w:ind w:left="720"/>
      <w:contextualSpacing/>
    </w:pPr>
  </w:style>
  <w:style w:type="paragraph" w:styleId="Header">
    <w:name w:val="header"/>
    <w:basedOn w:val="Normal"/>
    <w:link w:val="HeaderChar"/>
    <w:uiPriority w:val="99"/>
    <w:unhideWhenUsed/>
    <w:rsid w:val="00FD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19"/>
  </w:style>
  <w:style w:type="paragraph" w:styleId="Footer">
    <w:name w:val="footer"/>
    <w:basedOn w:val="Normal"/>
    <w:link w:val="FooterChar"/>
    <w:uiPriority w:val="99"/>
    <w:unhideWhenUsed/>
    <w:rsid w:val="00FD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JSC</cp:lastModifiedBy>
  <cp:revision>2</cp:revision>
  <cp:lastPrinted>2020-11-03T13:06:00Z</cp:lastPrinted>
  <dcterms:created xsi:type="dcterms:W3CDTF">2020-11-13T07:13:00Z</dcterms:created>
  <dcterms:modified xsi:type="dcterms:W3CDTF">2020-11-13T07:13:00Z</dcterms:modified>
</cp:coreProperties>
</file>