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1A7" w:rsidRDefault="001671A7" w:rsidP="001671A7">
      <w:pPr>
        <w:spacing w:after="0" w:line="360" w:lineRule="auto"/>
        <w:rPr>
          <w:rFonts w:ascii="Times New Roman" w:hAnsi="Times New Roman" w:cs="Times New Roman"/>
          <w:sz w:val="24"/>
          <w:szCs w:val="24"/>
        </w:rPr>
      </w:pPr>
      <w:bookmarkStart w:id="0" w:name="_GoBack"/>
      <w:bookmarkEnd w:id="0"/>
    </w:p>
    <w:p w:rsidR="004B7314" w:rsidRPr="00734A39" w:rsidRDefault="001671A7" w:rsidP="001671A7">
      <w:pPr>
        <w:spacing w:after="0" w:line="240" w:lineRule="auto"/>
        <w:rPr>
          <w:rFonts w:ascii="Times New Roman" w:hAnsi="Times New Roman" w:cs="Times New Roman"/>
          <w:sz w:val="24"/>
          <w:szCs w:val="24"/>
        </w:rPr>
      </w:pPr>
      <w:r>
        <w:rPr>
          <w:rFonts w:ascii="Times New Roman" w:hAnsi="Times New Roman" w:cs="Times New Roman"/>
          <w:sz w:val="24"/>
          <w:szCs w:val="24"/>
        </w:rPr>
        <w:t>SOLOMON ZAW</w:t>
      </w:r>
      <w:r w:rsidR="006C60D3" w:rsidRPr="00734A39">
        <w:rPr>
          <w:rFonts w:ascii="Times New Roman" w:hAnsi="Times New Roman" w:cs="Times New Roman"/>
          <w:sz w:val="24"/>
          <w:szCs w:val="24"/>
        </w:rPr>
        <w:t>E</w:t>
      </w:r>
    </w:p>
    <w:p w:rsidR="006C60D3" w:rsidRPr="00734A39" w:rsidRDefault="001671A7" w:rsidP="001671A7">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6C60D3" w:rsidRPr="00734A39">
        <w:rPr>
          <w:rFonts w:ascii="Times New Roman" w:hAnsi="Times New Roman" w:cs="Times New Roman"/>
          <w:sz w:val="24"/>
          <w:szCs w:val="24"/>
        </w:rPr>
        <w:t>nd</w:t>
      </w:r>
    </w:p>
    <w:p w:rsidR="006C60D3" w:rsidRPr="00734A39" w:rsidRDefault="006C60D3" w:rsidP="001671A7">
      <w:pPr>
        <w:spacing w:after="0" w:line="240" w:lineRule="auto"/>
        <w:rPr>
          <w:rFonts w:ascii="Times New Roman" w:hAnsi="Times New Roman" w:cs="Times New Roman"/>
          <w:sz w:val="24"/>
          <w:szCs w:val="24"/>
        </w:rPr>
      </w:pPr>
      <w:r w:rsidRPr="00734A39">
        <w:rPr>
          <w:rFonts w:ascii="Times New Roman" w:hAnsi="Times New Roman" w:cs="Times New Roman"/>
          <w:sz w:val="24"/>
          <w:szCs w:val="24"/>
        </w:rPr>
        <w:t>JUNIAS MUTARAMUSWA</w:t>
      </w:r>
    </w:p>
    <w:p w:rsidR="006C60D3" w:rsidRPr="00734A39" w:rsidRDefault="001671A7" w:rsidP="001671A7">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6C60D3" w:rsidRPr="00734A39">
        <w:rPr>
          <w:rFonts w:ascii="Times New Roman" w:hAnsi="Times New Roman" w:cs="Times New Roman"/>
          <w:sz w:val="24"/>
          <w:szCs w:val="24"/>
        </w:rPr>
        <w:t>nd</w:t>
      </w:r>
    </w:p>
    <w:p w:rsidR="006C60D3" w:rsidRPr="00734A39" w:rsidRDefault="006C60D3" w:rsidP="001671A7">
      <w:pPr>
        <w:spacing w:after="0" w:line="240" w:lineRule="auto"/>
        <w:rPr>
          <w:rFonts w:ascii="Times New Roman" w:hAnsi="Times New Roman" w:cs="Times New Roman"/>
          <w:sz w:val="24"/>
          <w:szCs w:val="24"/>
        </w:rPr>
      </w:pPr>
      <w:r w:rsidRPr="00734A39">
        <w:rPr>
          <w:rFonts w:ascii="Times New Roman" w:hAnsi="Times New Roman" w:cs="Times New Roman"/>
          <w:sz w:val="24"/>
          <w:szCs w:val="24"/>
        </w:rPr>
        <w:t>MAHOHOMA MAMUTSE</w:t>
      </w:r>
    </w:p>
    <w:p w:rsidR="006C60D3" w:rsidRPr="00734A39" w:rsidRDefault="001671A7" w:rsidP="001671A7">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6C60D3" w:rsidRPr="00734A39">
        <w:rPr>
          <w:rFonts w:ascii="Times New Roman" w:hAnsi="Times New Roman" w:cs="Times New Roman"/>
          <w:sz w:val="24"/>
          <w:szCs w:val="24"/>
        </w:rPr>
        <w:t>nd</w:t>
      </w:r>
    </w:p>
    <w:p w:rsidR="006C60D3" w:rsidRPr="00734A39" w:rsidRDefault="006C60D3" w:rsidP="001671A7">
      <w:pPr>
        <w:spacing w:after="0" w:line="240" w:lineRule="auto"/>
        <w:rPr>
          <w:rFonts w:ascii="Times New Roman" w:hAnsi="Times New Roman" w:cs="Times New Roman"/>
          <w:sz w:val="24"/>
          <w:szCs w:val="24"/>
        </w:rPr>
      </w:pPr>
      <w:r w:rsidRPr="00734A39">
        <w:rPr>
          <w:rFonts w:ascii="Times New Roman" w:hAnsi="Times New Roman" w:cs="Times New Roman"/>
          <w:sz w:val="24"/>
          <w:szCs w:val="24"/>
        </w:rPr>
        <w:t>FARAI SHONIWA</w:t>
      </w:r>
    </w:p>
    <w:p w:rsidR="006C60D3" w:rsidRPr="00734A39" w:rsidRDefault="001671A7" w:rsidP="001671A7">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6C60D3" w:rsidRPr="00734A39">
        <w:rPr>
          <w:rFonts w:ascii="Times New Roman" w:hAnsi="Times New Roman" w:cs="Times New Roman"/>
          <w:sz w:val="24"/>
          <w:szCs w:val="24"/>
        </w:rPr>
        <w:t>nd</w:t>
      </w:r>
    </w:p>
    <w:p w:rsidR="006C60D3" w:rsidRPr="00734A39" w:rsidRDefault="006C60D3" w:rsidP="001671A7">
      <w:pPr>
        <w:spacing w:after="0" w:line="240" w:lineRule="auto"/>
        <w:rPr>
          <w:rFonts w:ascii="Times New Roman" w:hAnsi="Times New Roman" w:cs="Times New Roman"/>
          <w:sz w:val="24"/>
          <w:szCs w:val="24"/>
        </w:rPr>
      </w:pPr>
      <w:r w:rsidRPr="00734A39">
        <w:rPr>
          <w:rFonts w:ascii="Times New Roman" w:hAnsi="Times New Roman" w:cs="Times New Roman"/>
          <w:sz w:val="24"/>
          <w:szCs w:val="24"/>
        </w:rPr>
        <w:t>MORGAN MUNDANDA</w:t>
      </w:r>
    </w:p>
    <w:p w:rsidR="006C60D3" w:rsidRPr="00734A39" w:rsidRDefault="001671A7" w:rsidP="001671A7">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6C60D3" w:rsidRPr="00734A39">
        <w:rPr>
          <w:rFonts w:ascii="Times New Roman" w:hAnsi="Times New Roman" w:cs="Times New Roman"/>
          <w:sz w:val="24"/>
          <w:szCs w:val="24"/>
        </w:rPr>
        <w:t>nd</w:t>
      </w:r>
    </w:p>
    <w:p w:rsidR="006C60D3" w:rsidRPr="00734A39" w:rsidRDefault="006C60D3" w:rsidP="001671A7">
      <w:pPr>
        <w:spacing w:after="0" w:line="240" w:lineRule="auto"/>
        <w:rPr>
          <w:rFonts w:ascii="Times New Roman" w:hAnsi="Times New Roman" w:cs="Times New Roman"/>
          <w:sz w:val="24"/>
          <w:szCs w:val="24"/>
        </w:rPr>
      </w:pPr>
      <w:r w:rsidRPr="00734A39">
        <w:rPr>
          <w:rFonts w:ascii="Times New Roman" w:hAnsi="Times New Roman" w:cs="Times New Roman"/>
          <w:sz w:val="24"/>
          <w:szCs w:val="24"/>
        </w:rPr>
        <w:t>JOSEPH MATYORAI</w:t>
      </w:r>
    </w:p>
    <w:p w:rsidR="006C60D3" w:rsidRPr="00734A39" w:rsidRDefault="001671A7" w:rsidP="001671A7">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6C60D3" w:rsidRPr="00734A39">
        <w:rPr>
          <w:rFonts w:ascii="Times New Roman" w:hAnsi="Times New Roman" w:cs="Times New Roman"/>
          <w:sz w:val="24"/>
          <w:szCs w:val="24"/>
        </w:rPr>
        <w:t>nd</w:t>
      </w:r>
    </w:p>
    <w:p w:rsidR="006C60D3" w:rsidRPr="00734A39" w:rsidRDefault="006C60D3" w:rsidP="001671A7">
      <w:pPr>
        <w:spacing w:after="0" w:line="240" w:lineRule="auto"/>
        <w:rPr>
          <w:rFonts w:ascii="Times New Roman" w:hAnsi="Times New Roman" w:cs="Times New Roman"/>
          <w:sz w:val="24"/>
          <w:szCs w:val="24"/>
        </w:rPr>
      </w:pPr>
      <w:r w:rsidRPr="00734A39">
        <w:rPr>
          <w:rFonts w:ascii="Times New Roman" w:hAnsi="Times New Roman" w:cs="Times New Roman"/>
          <w:sz w:val="24"/>
          <w:szCs w:val="24"/>
        </w:rPr>
        <w:t>SIMBARASHE MUFI</w:t>
      </w:r>
    </w:p>
    <w:p w:rsidR="006C60D3" w:rsidRPr="00734A39" w:rsidRDefault="001671A7" w:rsidP="001671A7">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6C60D3" w:rsidRPr="00734A39" w:rsidRDefault="006C60D3" w:rsidP="001671A7">
      <w:pPr>
        <w:spacing w:after="0" w:line="240" w:lineRule="auto"/>
        <w:rPr>
          <w:rFonts w:ascii="Times New Roman" w:hAnsi="Times New Roman" w:cs="Times New Roman"/>
          <w:sz w:val="24"/>
          <w:szCs w:val="24"/>
        </w:rPr>
      </w:pPr>
      <w:r w:rsidRPr="00734A39">
        <w:rPr>
          <w:rFonts w:ascii="Times New Roman" w:hAnsi="Times New Roman" w:cs="Times New Roman"/>
          <w:sz w:val="24"/>
          <w:szCs w:val="24"/>
        </w:rPr>
        <w:t>THE CITY OF HARARE</w:t>
      </w:r>
    </w:p>
    <w:p w:rsidR="006C60D3" w:rsidRPr="00734A39" w:rsidRDefault="001671A7" w:rsidP="001671A7">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6C60D3" w:rsidRPr="00734A39">
        <w:rPr>
          <w:rFonts w:ascii="Times New Roman" w:hAnsi="Times New Roman" w:cs="Times New Roman"/>
          <w:sz w:val="24"/>
          <w:szCs w:val="24"/>
        </w:rPr>
        <w:t>nd</w:t>
      </w:r>
    </w:p>
    <w:p w:rsidR="006C60D3" w:rsidRPr="00734A39" w:rsidRDefault="006C60D3" w:rsidP="001671A7">
      <w:pPr>
        <w:spacing w:after="0" w:line="240" w:lineRule="auto"/>
        <w:rPr>
          <w:rFonts w:ascii="Times New Roman" w:hAnsi="Times New Roman" w:cs="Times New Roman"/>
          <w:sz w:val="24"/>
          <w:szCs w:val="24"/>
        </w:rPr>
      </w:pPr>
      <w:r w:rsidRPr="00734A39">
        <w:rPr>
          <w:rFonts w:ascii="Times New Roman" w:hAnsi="Times New Roman" w:cs="Times New Roman"/>
          <w:sz w:val="24"/>
          <w:szCs w:val="24"/>
        </w:rPr>
        <w:t>ZIM-JAPAN MOTOR SPARES (PVT) LTD</w:t>
      </w:r>
    </w:p>
    <w:p w:rsidR="006C60D3" w:rsidRPr="00734A39" w:rsidRDefault="001671A7" w:rsidP="001671A7">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6C60D3" w:rsidRPr="00734A39">
        <w:rPr>
          <w:rFonts w:ascii="Times New Roman" w:hAnsi="Times New Roman" w:cs="Times New Roman"/>
          <w:sz w:val="24"/>
          <w:szCs w:val="24"/>
        </w:rPr>
        <w:t>nd</w:t>
      </w:r>
    </w:p>
    <w:p w:rsidR="006C60D3" w:rsidRPr="00734A39" w:rsidRDefault="006C60D3" w:rsidP="001671A7">
      <w:pPr>
        <w:spacing w:after="0" w:line="240" w:lineRule="auto"/>
        <w:rPr>
          <w:rFonts w:ascii="Times New Roman" w:hAnsi="Times New Roman" w:cs="Times New Roman"/>
          <w:sz w:val="24"/>
          <w:szCs w:val="24"/>
        </w:rPr>
      </w:pPr>
      <w:r w:rsidRPr="00734A39">
        <w:rPr>
          <w:rFonts w:ascii="Times New Roman" w:hAnsi="Times New Roman" w:cs="Times New Roman"/>
          <w:sz w:val="24"/>
          <w:szCs w:val="24"/>
        </w:rPr>
        <w:t>GATEWAY INVESTMENTS</w:t>
      </w:r>
    </w:p>
    <w:p w:rsidR="006C60D3" w:rsidRDefault="006C60D3" w:rsidP="001671A7">
      <w:pPr>
        <w:spacing w:after="0" w:line="240" w:lineRule="auto"/>
        <w:rPr>
          <w:rFonts w:ascii="Times New Roman" w:hAnsi="Times New Roman" w:cs="Times New Roman"/>
          <w:sz w:val="24"/>
          <w:szCs w:val="24"/>
        </w:rPr>
      </w:pPr>
    </w:p>
    <w:p w:rsidR="001671A7" w:rsidRPr="00734A39" w:rsidRDefault="001671A7" w:rsidP="001671A7">
      <w:pPr>
        <w:spacing w:after="0" w:line="240" w:lineRule="auto"/>
        <w:rPr>
          <w:rFonts w:ascii="Times New Roman" w:hAnsi="Times New Roman" w:cs="Times New Roman"/>
          <w:sz w:val="24"/>
          <w:szCs w:val="24"/>
        </w:rPr>
      </w:pPr>
    </w:p>
    <w:p w:rsidR="006C60D3" w:rsidRPr="00734A39" w:rsidRDefault="006C60D3" w:rsidP="001671A7">
      <w:pPr>
        <w:spacing w:after="0" w:line="240" w:lineRule="auto"/>
        <w:rPr>
          <w:rFonts w:ascii="Times New Roman" w:hAnsi="Times New Roman" w:cs="Times New Roman"/>
          <w:sz w:val="24"/>
          <w:szCs w:val="24"/>
        </w:rPr>
      </w:pPr>
      <w:r w:rsidRPr="00734A39">
        <w:rPr>
          <w:rFonts w:ascii="Times New Roman" w:hAnsi="Times New Roman" w:cs="Times New Roman"/>
          <w:sz w:val="24"/>
          <w:szCs w:val="24"/>
        </w:rPr>
        <w:t>HIGH COURT OF ZIMBABWE</w:t>
      </w:r>
    </w:p>
    <w:p w:rsidR="006C60D3" w:rsidRDefault="006C60D3" w:rsidP="001671A7">
      <w:pPr>
        <w:spacing w:after="0" w:line="240" w:lineRule="auto"/>
        <w:rPr>
          <w:rFonts w:ascii="Times New Roman" w:hAnsi="Times New Roman" w:cs="Times New Roman"/>
          <w:sz w:val="24"/>
          <w:szCs w:val="24"/>
        </w:rPr>
      </w:pPr>
      <w:r w:rsidRPr="00734A39">
        <w:rPr>
          <w:rFonts w:ascii="Times New Roman" w:hAnsi="Times New Roman" w:cs="Times New Roman"/>
          <w:sz w:val="24"/>
          <w:szCs w:val="24"/>
        </w:rPr>
        <w:t>MUSHORE J</w:t>
      </w:r>
    </w:p>
    <w:p w:rsidR="006C60D3" w:rsidRPr="00734A39" w:rsidRDefault="001671A7" w:rsidP="003C6D15">
      <w:pPr>
        <w:spacing w:after="0" w:line="240" w:lineRule="auto"/>
        <w:rPr>
          <w:rFonts w:ascii="Times New Roman" w:hAnsi="Times New Roman" w:cs="Times New Roman"/>
          <w:sz w:val="24"/>
          <w:szCs w:val="24"/>
        </w:rPr>
      </w:pPr>
      <w:r w:rsidRPr="00734A39">
        <w:rPr>
          <w:rFonts w:ascii="Times New Roman" w:hAnsi="Times New Roman" w:cs="Times New Roman"/>
          <w:sz w:val="24"/>
          <w:szCs w:val="24"/>
        </w:rPr>
        <w:t>HARARE</w:t>
      </w:r>
      <w:r>
        <w:rPr>
          <w:rFonts w:ascii="Times New Roman" w:hAnsi="Times New Roman" w:cs="Times New Roman"/>
          <w:sz w:val="24"/>
          <w:szCs w:val="24"/>
        </w:rPr>
        <w:t xml:space="preserve">, </w:t>
      </w:r>
      <w:r w:rsidR="003C6D15">
        <w:rPr>
          <w:rFonts w:ascii="Times New Roman" w:hAnsi="Times New Roman" w:cs="Times New Roman"/>
          <w:sz w:val="24"/>
          <w:szCs w:val="24"/>
        </w:rPr>
        <w:t>18 October 2019 &amp; 11 November 2020</w:t>
      </w:r>
    </w:p>
    <w:p w:rsidR="003C6D15" w:rsidRDefault="003C6D15" w:rsidP="00734A39">
      <w:pPr>
        <w:spacing w:line="360" w:lineRule="auto"/>
        <w:rPr>
          <w:rFonts w:ascii="Times New Roman" w:hAnsi="Times New Roman" w:cs="Times New Roman"/>
          <w:b/>
          <w:sz w:val="24"/>
          <w:szCs w:val="24"/>
        </w:rPr>
      </w:pPr>
    </w:p>
    <w:p w:rsidR="006C60D3" w:rsidRDefault="006C60D3" w:rsidP="00734A39">
      <w:pPr>
        <w:spacing w:line="360" w:lineRule="auto"/>
        <w:rPr>
          <w:rFonts w:ascii="Times New Roman" w:hAnsi="Times New Roman" w:cs="Times New Roman"/>
          <w:b/>
          <w:sz w:val="24"/>
          <w:szCs w:val="24"/>
        </w:rPr>
      </w:pPr>
      <w:r w:rsidRPr="00734A39">
        <w:rPr>
          <w:rFonts w:ascii="Times New Roman" w:hAnsi="Times New Roman" w:cs="Times New Roman"/>
          <w:b/>
          <w:sz w:val="24"/>
          <w:szCs w:val="24"/>
        </w:rPr>
        <w:t>Court Application</w:t>
      </w:r>
    </w:p>
    <w:p w:rsidR="001671A7" w:rsidRDefault="003C6D15" w:rsidP="001671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sidRPr="003C6D15">
        <w:rPr>
          <w:rFonts w:ascii="Times New Roman" w:hAnsi="Times New Roman" w:cs="Times New Roman"/>
          <w:i/>
          <w:sz w:val="24"/>
          <w:szCs w:val="24"/>
        </w:rPr>
        <w:t>Tongoona</w:t>
      </w:r>
      <w:r w:rsidR="001671A7">
        <w:rPr>
          <w:rFonts w:ascii="Times New Roman" w:hAnsi="Times New Roman" w:cs="Times New Roman"/>
          <w:sz w:val="24"/>
          <w:szCs w:val="24"/>
        </w:rPr>
        <w:t>, for the applicants</w:t>
      </w:r>
    </w:p>
    <w:p w:rsidR="001671A7" w:rsidRDefault="003C6D15" w:rsidP="001671A7">
      <w:pPr>
        <w:spacing w:after="0" w:line="240" w:lineRule="auto"/>
        <w:rPr>
          <w:rFonts w:ascii="Times New Roman" w:hAnsi="Times New Roman" w:cs="Times New Roman"/>
          <w:sz w:val="24"/>
          <w:szCs w:val="24"/>
        </w:rPr>
      </w:pPr>
      <w:r w:rsidRPr="003C6D15">
        <w:rPr>
          <w:rFonts w:ascii="Times New Roman" w:hAnsi="Times New Roman" w:cs="Times New Roman"/>
          <w:i/>
          <w:sz w:val="24"/>
          <w:szCs w:val="24"/>
        </w:rPr>
        <w:t>R Zinhema</w:t>
      </w:r>
      <w:r w:rsidR="001671A7">
        <w:rPr>
          <w:rFonts w:ascii="Times New Roman" w:hAnsi="Times New Roman" w:cs="Times New Roman"/>
          <w:sz w:val="24"/>
          <w:szCs w:val="24"/>
        </w:rPr>
        <w:t>., for the 1</w:t>
      </w:r>
      <w:r w:rsidR="001671A7" w:rsidRPr="001671A7">
        <w:rPr>
          <w:rFonts w:ascii="Times New Roman" w:hAnsi="Times New Roman" w:cs="Times New Roman"/>
          <w:sz w:val="24"/>
          <w:szCs w:val="24"/>
          <w:vertAlign w:val="superscript"/>
        </w:rPr>
        <w:t>st</w:t>
      </w:r>
      <w:r w:rsidR="001671A7">
        <w:rPr>
          <w:rFonts w:ascii="Times New Roman" w:hAnsi="Times New Roman" w:cs="Times New Roman"/>
          <w:sz w:val="24"/>
          <w:szCs w:val="24"/>
        </w:rPr>
        <w:t xml:space="preserve"> respondent</w:t>
      </w:r>
    </w:p>
    <w:p w:rsidR="001671A7" w:rsidRDefault="003C6D15" w:rsidP="001671A7">
      <w:pPr>
        <w:spacing w:after="0" w:line="240" w:lineRule="auto"/>
        <w:rPr>
          <w:rFonts w:ascii="Times New Roman" w:hAnsi="Times New Roman" w:cs="Times New Roman"/>
          <w:sz w:val="24"/>
          <w:szCs w:val="24"/>
        </w:rPr>
      </w:pPr>
      <w:r w:rsidRPr="003C6D15">
        <w:rPr>
          <w:rFonts w:ascii="Times New Roman" w:hAnsi="Times New Roman" w:cs="Times New Roman"/>
          <w:i/>
          <w:sz w:val="24"/>
          <w:szCs w:val="24"/>
        </w:rPr>
        <w:t>F Nyangaru</w:t>
      </w:r>
      <w:r w:rsidR="001671A7">
        <w:rPr>
          <w:rFonts w:ascii="Times New Roman" w:hAnsi="Times New Roman" w:cs="Times New Roman"/>
          <w:sz w:val="24"/>
          <w:szCs w:val="24"/>
        </w:rPr>
        <w:t>, for the 2</w:t>
      </w:r>
      <w:r w:rsidR="001671A7" w:rsidRPr="001671A7">
        <w:rPr>
          <w:rFonts w:ascii="Times New Roman" w:hAnsi="Times New Roman" w:cs="Times New Roman"/>
          <w:sz w:val="24"/>
          <w:szCs w:val="24"/>
          <w:vertAlign w:val="superscript"/>
        </w:rPr>
        <w:t>nd</w:t>
      </w:r>
      <w:r w:rsidR="001671A7">
        <w:rPr>
          <w:rFonts w:ascii="Times New Roman" w:hAnsi="Times New Roman" w:cs="Times New Roman"/>
          <w:sz w:val="24"/>
          <w:szCs w:val="24"/>
        </w:rPr>
        <w:t xml:space="preserve"> respondent</w:t>
      </w:r>
    </w:p>
    <w:p w:rsidR="001671A7" w:rsidRPr="001671A7" w:rsidRDefault="003C6D15" w:rsidP="001671A7">
      <w:pPr>
        <w:spacing w:after="0" w:line="240" w:lineRule="auto"/>
        <w:rPr>
          <w:rFonts w:ascii="Times New Roman" w:hAnsi="Times New Roman" w:cs="Times New Roman"/>
          <w:sz w:val="24"/>
          <w:szCs w:val="24"/>
        </w:rPr>
      </w:pPr>
      <w:r>
        <w:rPr>
          <w:rFonts w:ascii="Times New Roman" w:hAnsi="Times New Roman" w:cs="Times New Roman"/>
          <w:sz w:val="24"/>
          <w:szCs w:val="24"/>
        </w:rPr>
        <w:t>No appearance</w:t>
      </w:r>
      <w:r w:rsidR="001671A7">
        <w:rPr>
          <w:rFonts w:ascii="Times New Roman" w:hAnsi="Times New Roman" w:cs="Times New Roman"/>
          <w:sz w:val="24"/>
          <w:szCs w:val="24"/>
        </w:rPr>
        <w:t>, for the 3</w:t>
      </w:r>
      <w:r w:rsidR="001671A7" w:rsidRPr="001671A7">
        <w:rPr>
          <w:rFonts w:ascii="Times New Roman" w:hAnsi="Times New Roman" w:cs="Times New Roman"/>
          <w:sz w:val="24"/>
          <w:szCs w:val="24"/>
          <w:vertAlign w:val="superscript"/>
        </w:rPr>
        <w:t>rd</w:t>
      </w:r>
      <w:r w:rsidR="001671A7">
        <w:rPr>
          <w:rFonts w:ascii="Times New Roman" w:hAnsi="Times New Roman" w:cs="Times New Roman"/>
          <w:sz w:val="24"/>
          <w:szCs w:val="24"/>
        </w:rPr>
        <w:t xml:space="preserve"> respondent</w:t>
      </w:r>
    </w:p>
    <w:p w:rsidR="001671A7" w:rsidRPr="00734A39" w:rsidRDefault="001671A7" w:rsidP="00734A39">
      <w:pPr>
        <w:spacing w:line="360" w:lineRule="auto"/>
        <w:rPr>
          <w:rFonts w:ascii="Times New Roman" w:hAnsi="Times New Roman" w:cs="Times New Roman"/>
          <w:b/>
          <w:sz w:val="24"/>
          <w:szCs w:val="24"/>
        </w:rPr>
      </w:pPr>
    </w:p>
    <w:p w:rsidR="00657684" w:rsidRDefault="006C60D3" w:rsidP="001671A7">
      <w:pPr>
        <w:spacing w:after="0" w:line="360" w:lineRule="auto"/>
        <w:jc w:val="both"/>
        <w:rPr>
          <w:rFonts w:ascii="Times New Roman" w:hAnsi="Times New Roman" w:cs="Times New Roman"/>
          <w:sz w:val="24"/>
          <w:szCs w:val="24"/>
        </w:rPr>
      </w:pPr>
      <w:r w:rsidRPr="00734A39">
        <w:rPr>
          <w:rFonts w:ascii="Times New Roman" w:hAnsi="Times New Roman" w:cs="Times New Roman"/>
          <w:sz w:val="24"/>
          <w:szCs w:val="24"/>
        </w:rPr>
        <w:tab/>
        <w:t xml:space="preserve">MUSHORE J: All seven applicants </w:t>
      </w:r>
      <w:r w:rsidR="0096118F" w:rsidRPr="00734A39">
        <w:rPr>
          <w:rFonts w:ascii="Times New Roman" w:hAnsi="Times New Roman" w:cs="Times New Roman"/>
          <w:sz w:val="24"/>
          <w:szCs w:val="24"/>
        </w:rPr>
        <w:t>are</w:t>
      </w:r>
      <w:r w:rsidR="000C3538" w:rsidRPr="00734A39">
        <w:rPr>
          <w:rFonts w:ascii="Times New Roman" w:hAnsi="Times New Roman" w:cs="Times New Roman"/>
          <w:sz w:val="24"/>
          <w:szCs w:val="24"/>
        </w:rPr>
        <w:t xml:space="preserve"> currently in </w:t>
      </w:r>
      <w:r w:rsidR="0096118F" w:rsidRPr="00734A39">
        <w:rPr>
          <w:rFonts w:ascii="Times New Roman" w:hAnsi="Times New Roman" w:cs="Times New Roman"/>
          <w:sz w:val="24"/>
          <w:szCs w:val="24"/>
        </w:rPr>
        <w:t>occupation</w:t>
      </w:r>
      <w:r w:rsidR="000C3538" w:rsidRPr="00734A39">
        <w:rPr>
          <w:rFonts w:ascii="Times New Roman" w:hAnsi="Times New Roman" w:cs="Times New Roman"/>
          <w:sz w:val="24"/>
          <w:szCs w:val="24"/>
        </w:rPr>
        <w:t xml:space="preserve"> of </w:t>
      </w:r>
      <w:r w:rsidRPr="00734A39">
        <w:rPr>
          <w:rFonts w:ascii="Times New Roman" w:hAnsi="Times New Roman" w:cs="Times New Roman"/>
          <w:sz w:val="24"/>
          <w:szCs w:val="24"/>
        </w:rPr>
        <w:t>a certain property described as 17476 Workington, Harare as subtenants of the 3</w:t>
      </w:r>
      <w:r w:rsidRPr="00734A39">
        <w:rPr>
          <w:rFonts w:ascii="Times New Roman" w:hAnsi="Times New Roman" w:cs="Times New Roman"/>
          <w:sz w:val="24"/>
          <w:szCs w:val="24"/>
          <w:vertAlign w:val="superscript"/>
        </w:rPr>
        <w:t>rd</w:t>
      </w:r>
      <w:r w:rsidRPr="00734A39">
        <w:rPr>
          <w:rFonts w:ascii="Times New Roman" w:hAnsi="Times New Roman" w:cs="Times New Roman"/>
          <w:sz w:val="24"/>
          <w:szCs w:val="24"/>
        </w:rPr>
        <w:t xml:space="preserve"> Respondent. The first applicant states that he had been subleasing the property for 22 years and was paying </w:t>
      </w:r>
      <w:r w:rsidR="00EA3EF0">
        <w:rPr>
          <w:rFonts w:ascii="Times New Roman" w:hAnsi="Times New Roman" w:cs="Times New Roman"/>
          <w:sz w:val="24"/>
          <w:szCs w:val="24"/>
        </w:rPr>
        <w:t>rentals in the amount of US$280.</w:t>
      </w:r>
      <w:r w:rsidRPr="00734A39">
        <w:rPr>
          <w:rFonts w:ascii="Times New Roman" w:hAnsi="Times New Roman" w:cs="Times New Roman"/>
          <w:sz w:val="24"/>
          <w:szCs w:val="24"/>
        </w:rPr>
        <w:t xml:space="preserve">00 </w:t>
      </w:r>
      <w:r w:rsidRPr="00EA3EF0">
        <w:rPr>
          <w:rFonts w:ascii="Times New Roman" w:hAnsi="Times New Roman" w:cs="Times New Roman"/>
          <w:i/>
          <w:sz w:val="24"/>
          <w:szCs w:val="24"/>
        </w:rPr>
        <w:t>per</w:t>
      </w:r>
      <w:r w:rsidRPr="00734A39">
        <w:rPr>
          <w:rFonts w:ascii="Times New Roman" w:hAnsi="Times New Roman" w:cs="Times New Roman"/>
          <w:sz w:val="24"/>
          <w:szCs w:val="24"/>
        </w:rPr>
        <w:t xml:space="preserve"> month and had made improvements to the property over the years. The other six applicants were sub-leasing sections of the same property. </w:t>
      </w:r>
      <w:r w:rsidR="000C3538" w:rsidRPr="00734A39">
        <w:rPr>
          <w:rFonts w:ascii="Times New Roman" w:hAnsi="Times New Roman" w:cs="Times New Roman"/>
          <w:sz w:val="24"/>
          <w:szCs w:val="24"/>
        </w:rPr>
        <w:t xml:space="preserve"> This application has been filed by the </w:t>
      </w:r>
      <w:r w:rsidR="00657684">
        <w:rPr>
          <w:rFonts w:ascii="Times New Roman" w:hAnsi="Times New Roman" w:cs="Times New Roman"/>
          <w:sz w:val="24"/>
          <w:szCs w:val="24"/>
        </w:rPr>
        <w:t>t</w:t>
      </w:r>
      <w:r w:rsidR="000C3538" w:rsidRPr="00734A39">
        <w:rPr>
          <w:rFonts w:ascii="Times New Roman" w:hAnsi="Times New Roman" w:cs="Times New Roman"/>
          <w:sz w:val="24"/>
          <w:szCs w:val="24"/>
        </w:rPr>
        <w:t xml:space="preserve">enants who face </w:t>
      </w:r>
      <w:r w:rsidR="00657684">
        <w:rPr>
          <w:rFonts w:ascii="Times New Roman" w:hAnsi="Times New Roman" w:cs="Times New Roman"/>
          <w:sz w:val="24"/>
          <w:szCs w:val="24"/>
        </w:rPr>
        <w:t xml:space="preserve">being </w:t>
      </w:r>
      <w:r w:rsidR="000C3538" w:rsidRPr="00734A39">
        <w:rPr>
          <w:rFonts w:ascii="Times New Roman" w:hAnsi="Times New Roman" w:cs="Times New Roman"/>
          <w:sz w:val="24"/>
          <w:szCs w:val="24"/>
        </w:rPr>
        <w:t>evict</w:t>
      </w:r>
      <w:r w:rsidR="00657684">
        <w:rPr>
          <w:rFonts w:ascii="Times New Roman" w:hAnsi="Times New Roman" w:cs="Times New Roman"/>
          <w:sz w:val="24"/>
          <w:szCs w:val="24"/>
        </w:rPr>
        <w:t>ed</w:t>
      </w:r>
      <w:r w:rsidR="00EA3EF0">
        <w:rPr>
          <w:rFonts w:ascii="Times New Roman" w:hAnsi="Times New Roman" w:cs="Times New Roman"/>
          <w:sz w:val="24"/>
          <w:szCs w:val="24"/>
        </w:rPr>
        <w:t xml:space="preserve"> </w:t>
      </w:r>
      <w:r w:rsidR="0096118F" w:rsidRPr="00734A39">
        <w:rPr>
          <w:rFonts w:ascii="Times New Roman" w:hAnsi="Times New Roman" w:cs="Times New Roman"/>
          <w:sz w:val="24"/>
          <w:szCs w:val="24"/>
        </w:rPr>
        <w:t>from</w:t>
      </w:r>
      <w:r w:rsidR="000C3538" w:rsidRPr="00734A39">
        <w:rPr>
          <w:rFonts w:ascii="Times New Roman" w:hAnsi="Times New Roman" w:cs="Times New Roman"/>
          <w:sz w:val="24"/>
          <w:szCs w:val="24"/>
        </w:rPr>
        <w:t xml:space="preserve"> the property</w:t>
      </w:r>
      <w:r w:rsidR="00095712" w:rsidRPr="00734A39">
        <w:rPr>
          <w:rFonts w:ascii="Times New Roman" w:hAnsi="Times New Roman" w:cs="Times New Roman"/>
          <w:sz w:val="24"/>
          <w:szCs w:val="24"/>
        </w:rPr>
        <w:t xml:space="preserve"> by the first respondent (City of Harare)</w:t>
      </w:r>
      <w:r w:rsidR="00EA3EF0">
        <w:rPr>
          <w:rFonts w:ascii="Times New Roman" w:hAnsi="Times New Roman" w:cs="Times New Roman"/>
          <w:sz w:val="24"/>
          <w:szCs w:val="24"/>
        </w:rPr>
        <w:t xml:space="preserve"> </w:t>
      </w:r>
      <w:r w:rsidR="000C3538" w:rsidRPr="00734A39">
        <w:rPr>
          <w:rFonts w:ascii="Times New Roman" w:hAnsi="Times New Roman" w:cs="Times New Roman"/>
          <w:sz w:val="24"/>
          <w:szCs w:val="24"/>
        </w:rPr>
        <w:lastRenderedPageBreak/>
        <w:t>because the 2</w:t>
      </w:r>
      <w:r w:rsidR="000C3538" w:rsidRPr="00734A39">
        <w:rPr>
          <w:rFonts w:ascii="Times New Roman" w:hAnsi="Times New Roman" w:cs="Times New Roman"/>
          <w:sz w:val="24"/>
          <w:szCs w:val="24"/>
          <w:vertAlign w:val="superscript"/>
        </w:rPr>
        <w:t>nd</w:t>
      </w:r>
      <w:r w:rsidR="000C3538" w:rsidRPr="00734A39">
        <w:rPr>
          <w:rFonts w:ascii="Times New Roman" w:hAnsi="Times New Roman" w:cs="Times New Roman"/>
          <w:sz w:val="24"/>
          <w:szCs w:val="24"/>
        </w:rPr>
        <w:t xml:space="preserve"> respondent requires to </w:t>
      </w:r>
      <w:r w:rsidR="00095712" w:rsidRPr="00734A39">
        <w:rPr>
          <w:rFonts w:ascii="Times New Roman" w:hAnsi="Times New Roman" w:cs="Times New Roman"/>
          <w:sz w:val="24"/>
          <w:szCs w:val="24"/>
        </w:rPr>
        <w:t xml:space="preserve">take occupation of the </w:t>
      </w:r>
      <w:r w:rsidR="000C3538" w:rsidRPr="00734A39">
        <w:rPr>
          <w:rFonts w:ascii="Times New Roman" w:hAnsi="Times New Roman" w:cs="Times New Roman"/>
          <w:sz w:val="24"/>
          <w:szCs w:val="24"/>
        </w:rPr>
        <w:t xml:space="preserve">property. The applicants believe that the second respondent has no right to such occupation </w:t>
      </w:r>
      <w:r w:rsidR="0096118F" w:rsidRPr="00734A39">
        <w:rPr>
          <w:rFonts w:ascii="Times New Roman" w:hAnsi="Times New Roman" w:cs="Times New Roman"/>
          <w:sz w:val="24"/>
          <w:szCs w:val="24"/>
        </w:rPr>
        <w:t>arising</w:t>
      </w:r>
      <w:r w:rsidR="000C3538" w:rsidRPr="00734A39">
        <w:rPr>
          <w:rFonts w:ascii="Times New Roman" w:hAnsi="Times New Roman" w:cs="Times New Roman"/>
          <w:sz w:val="24"/>
          <w:szCs w:val="24"/>
        </w:rPr>
        <w:t xml:space="preserve"> from their </w:t>
      </w:r>
      <w:r w:rsidR="0096118F" w:rsidRPr="00734A39">
        <w:rPr>
          <w:rFonts w:ascii="Times New Roman" w:hAnsi="Times New Roman" w:cs="Times New Roman"/>
          <w:sz w:val="24"/>
          <w:szCs w:val="24"/>
        </w:rPr>
        <w:t>sub tenancy</w:t>
      </w:r>
      <w:r w:rsidR="000C3538" w:rsidRPr="00734A39">
        <w:rPr>
          <w:rFonts w:ascii="Times New Roman" w:hAnsi="Times New Roman" w:cs="Times New Roman"/>
          <w:sz w:val="24"/>
          <w:szCs w:val="24"/>
        </w:rPr>
        <w:t xml:space="preserve"> agreements with the 3</w:t>
      </w:r>
      <w:r w:rsidR="000C3538" w:rsidRPr="00734A39">
        <w:rPr>
          <w:rFonts w:ascii="Times New Roman" w:hAnsi="Times New Roman" w:cs="Times New Roman"/>
          <w:sz w:val="24"/>
          <w:szCs w:val="24"/>
          <w:vertAlign w:val="superscript"/>
        </w:rPr>
        <w:t>rd</w:t>
      </w:r>
      <w:r w:rsidR="000C3538" w:rsidRPr="00734A39">
        <w:rPr>
          <w:rFonts w:ascii="Times New Roman" w:hAnsi="Times New Roman" w:cs="Times New Roman"/>
          <w:sz w:val="24"/>
          <w:szCs w:val="24"/>
        </w:rPr>
        <w:t xml:space="preserve"> respondent</w:t>
      </w:r>
      <w:r w:rsidR="00695F00" w:rsidRPr="00734A39">
        <w:rPr>
          <w:rFonts w:ascii="Times New Roman" w:hAnsi="Times New Roman" w:cs="Times New Roman"/>
          <w:sz w:val="24"/>
          <w:szCs w:val="24"/>
        </w:rPr>
        <w:t xml:space="preserve">, and that </w:t>
      </w:r>
      <w:r w:rsidR="0096118F" w:rsidRPr="00734A39">
        <w:rPr>
          <w:rFonts w:ascii="Times New Roman" w:hAnsi="Times New Roman" w:cs="Times New Roman"/>
          <w:sz w:val="24"/>
          <w:szCs w:val="24"/>
        </w:rPr>
        <w:t>through those</w:t>
      </w:r>
      <w:r w:rsidR="00EA3EF0">
        <w:rPr>
          <w:rFonts w:ascii="Times New Roman" w:hAnsi="Times New Roman" w:cs="Times New Roman"/>
          <w:sz w:val="24"/>
          <w:szCs w:val="24"/>
        </w:rPr>
        <w:t xml:space="preserve"> </w:t>
      </w:r>
      <w:r w:rsidR="0096118F" w:rsidRPr="00734A39">
        <w:rPr>
          <w:rFonts w:ascii="Times New Roman" w:hAnsi="Times New Roman" w:cs="Times New Roman"/>
          <w:sz w:val="24"/>
          <w:szCs w:val="24"/>
        </w:rPr>
        <w:t>sub-tenancy</w:t>
      </w:r>
      <w:r w:rsidR="00695F00" w:rsidRPr="00734A39">
        <w:rPr>
          <w:rFonts w:ascii="Times New Roman" w:hAnsi="Times New Roman" w:cs="Times New Roman"/>
          <w:sz w:val="24"/>
          <w:szCs w:val="24"/>
        </w:rPr>
        <w:t xml:space="preserve"> agreements their occupation on the </w:t>
      </w:r>
      <w:r w:rsidR="0096118F" w:rsidRPr="00734A39">
        <w:rPr>
          <w:rFonts w:ascii="Times New Roman" w:hAnsi="Times New Roman" w:cs="Times New Roman"/>
          <w:sz w:val="24"/>
          <w:szCs w:val="24"/>
        </w:rPr>
        <w:t>property is</w:t>
      </w:r>
      <w:r w:rsidR="00695F00" w:rsidRPr="00734A39">
        <w:rPr>
          <w:rFonts w:ascii="Times New Roman" w:hAnsi="Times New Roman" w:cs="Times New Roman"/>
          <w:sz w:val="24"/>
          <w:szCs w:val="24"/>
        </w:rPr>
        <w:t xml:space="preserve"> lawful. </w:t>
      </w:r>
      <w:r w:rsidR="0096118F" w:rsidRPr="00734A39">
        <w:rPr>
          <w:rFonts w:ascii="Times New Roman" w:hAnsi="Times New Roman" w:cs="Times New Roman"/>
          <w:sz w:val="24"/>
          <w:szCs w:val="24"/>
        </w:rPr>
        <w:t>The applicants also believe that the first respondent leased the property to the second respondent unprocedurally</w:t>
      </w:r>
      <w:r w:rsidR="00657684">
        <w:rPr>
          <w:rFonts w:ascii="Times New Roman" w:hAnsi="Times New Roman" w:cs="Times New Roman"/>
          <w:sz w:val="24"/>
          <w:szCs w:val="24"/>
        </w:rPr>
        <w:t>,</w:t>
      </w:r>
      <w:r w:rsidR="0096118F" w:rsidRPr="00734A39">
        <w:rPr>
          <w:rFonts w:ascii="Times New Roman" w:hAnsi="Times New Roman" w:cs="Times New Roman"/>
          <w:sz w:val="24"/>
          <w:szCs w:val="24"/>
        </w:rPr>
        <w:t xml:space="preserve"> and in so stating they submit that </w:t>
      </w:r>
      <w:r w:rsidR="00657684">
        <w:rPr>
          <w:rFonts w:ascii="Times New Roman" w:hAnsi="Times New Roman" w:cs="Times New Roman"/>
          <w:sz w:val="24"/>
          <w:szCs w:val="24"/>
        </w:rPr>
        <w:t xml:space="preserve">because </w:t>
      </w:r>
      <w:r w:rsidR="0096118F" w:rsidRPr="00734A39">
        <w:rPr>
          <w:rFonts w:ascii="Times New Roman" w:hAnsi="Times New Roman" w:cs="Times New Roman"/>
          <w:sz w:val="24"/>
          <w:szCs w:val="24"/>
        </w:rPr>
        <w:t>section 152 (2) of the Urban Councils Act [</w:t>
      </w:r>
      <w:r w:rsidR="0096118F" w:rsidRPr="001671A7">
        <w:rPr>
          <w:rFonts w:ascii="Times New Roman" w:hAnsi="Times New Roman" w:cs="Times New Roman"/>
          <w:i/>
          <w:sz w:val="24"/>
          <w:szCs w:val="24"/>
        </w:rPr>
        <w:t>Chapter 29:15</w:t>
      </w:r>
      <w:r w:rsidR="0096118F" w:rsidRPr="00734A39">
        <w:rPr>
          <w:rFonts w:ascii="Times New Roman" w:hAnsi="Times New Roman" w:cs="Times New Roman"/>
          <w:sz w:val="24"/>
          <w:szCs w:val="24"/>
        </w:rPr>
        <w:t xml:space="preserve">] provides that in the event that the first respondent wishes to lease out a stand, it is a requirement that the first respondent </w:t>
      </w:r>
      <w:r w:rsidR="00657684">
        <w:rPr>
          <w:rFonts w:ascii="Times New Roman" w:hAnsi="Times New Roman" w:cs="Times New Roman"/>
          <w:sz w:val="24"/>
          <w:szCs w:val="24"/>
        </w:rPr>
        <w:t xml:space="preserve">should first </w:t>
      </w:r>
      <w:r w:rsidR="0096118F" w:rsidRPr="00734A39">
        <w:rPr>
          <w:rFonts w:ascii="Times New Roman" w:hAnsi="Times New Roman" w:cs="Times New Roman"/>
          <w:sz w:val="24"/>
          <w:szCs w:val="24"/>
        </w:rPr>
        <w:t>ad</w:t>
      </w:r>
      <w:r w:rsidR="000751E7">
        <w:rPr>
          <w:rFonts w:ascii="Times New Roman" w:hAnsi="Times New Roman" w:cs="Times New Roman"/>
          <w:sz w:val="24"/>
          <w:szCs w:val="24"/>
        </w:rPr>
        <w:t>vertise</w:t>
      </w:r>
      <w:r w:rsidR="00657684">
        <w:rPr>
          <w:rFonts w:ascii="Times New Roman" w:hAnsi="Times New Roman" w:cs="Times New Roman"/>
          <w:sz w:val="24"/>
          <w:szCs w:val="24"/>
        </w:rPr>
        <w:t xml:space="preserve"> its intention to do so</w:t>
      </w:r>
      <w:r w:rsidR="00ED2A7D">
        <w:rPr>
          <w:rFonts w:ascii="Times New Roman" w:hAnsi="Times New Roman" w:cs="Times New Roman"/>
          <w:sz w:val="24"/>
          <w:szCs w:val="24"/>
        </w:rPr>
        <w:t>,</w:t>
      </w:r>
      <w:r w:rsidR="00657684">
        <w:rPr>
          <w:rFonts w:ascii="Times New Roman" w:hAnsi="Times New Roman" w:cs="Times New Roman"/>
          <w:sz w:val="24"/>
          <w:szCs w:val="24"/>
        </w:rPr>
        <w:t xml:space="preserve"> by way of a publication in the newspaper. The </w:t>
      </w:r>
      <w:r w:rsidR="00383EDD">
        <w:rPr>
          <w:rFonts w:ascii="Times New Roman" w:hAnsi="Times New Roman" w:cs="Times New Roman"/>
          <w:sz w:val="24"/>
          <w:szCs w:val="24"/>
        </w:rPr>
        <w:t>applicants’</w:t>
      </w:r>
      <w:r w:rsidR="00EA3EF0">
        <w:rPr>
          <w:rFonts w:ascii="Times New Roman" w:hAnsi="Times New Roman" w:cs="Times New Roman"/>
          <w:sz w:val="24"/>
          <w:szCs w:val="24"/>
        </w:rPr>
        <w:t xml:space="preserve"> </w:t>
      </w:r>
      <w:r w:rsidR="00CB393C">
        <w:rPr>
          <w:rFonts w:ascii="Times New Roman" w:hAnsi="Times New Roman" w:cs="Times New Roman"/>
          <w:sz w:val="24"/>
          <w:szCs w:val="24"/>
        </w:rPr>
        <w:t>state</w:t>
      </w:r>
      <w:r w:rsidR="00657684">
        <w:rPr>
          <w:rFonts w:ascii="Times New Roman" w:hAnsi="Times New Roman" w:cs="Times New Roman"/>
          <w:sz w:val="24"/>
          <w:szCs w:val="24"/>
        </w:rPr>
        <w:t xml:space="preserve"> that had the first respondent </w:t>
      </w:r>
      <w:r w:rsidR="00CB393C">
        <w:rPr>
          <w:rFonts w:ascii="Times New Roman" w:hAnsi="Times New Roman" w:cs="Times New Roman"/>
          <w:sz w:val="24"/>
          <w:szCs w:val="24"/>
        </w:rPr>
        <w:t>published</w:t>
      </w:r>
      <w:r w:rsidR="00657684">
        <w:rPr>
          <w:rFonts w:ascii="Times New Roman" w:hAnsi="Times New Roman" w:cs="Times New Roman"/>
          <w:sz w:val="24"/>
          <w:szCs w:val="24"/>
        </w:rPr>
        <w:t xml:space="preserve"> its intention, then that would have allowed </w:t>
      </w:r>
      <w:r w:rsidR="0096118F" w:rsidRPr="00734A39">
        <w:rPr>
          <w:rFonts w:ascii="Times New Roman" w:hAnsi="Times New Roman" w:cs="Times New Roman"/>
          <w:sz w:val="24"/>
          <w:szCs w:val="24"/>
        </w:rPr>
        <w:t xml:space="preserve">the applicants as interested parties to make their representations to remain on the property. </w:t>
      </w:r>
      <w:r w:rsidR="000C12B5" w:rsidRPr="00734A39">
        <w:rPr>
          <w:rFonts w:ascii="Times New Roman" w:hAnsi="Times New Roman" w:cs="Times New Roman"/>
          <w:sz w:val="24"/>
          <w:szCs w:val="24"/>
        </w:rPr>
        <w:t xml:space="preserve">The </w:t>
      </w:r>
      <w:r w:rsidR="0096118F" w:rsidRPr="00734A39">
        <w:rPr>
          <w:rFonts w:ascii="Times New Roman" w:hAnsi="Times New Roman" w:cs="Times New Roman"/>
          <w:sz w:val="24"/>
          <w:szCs w:val="24"/>
        </w:rPr>
        <w:t>applicants</w:t>
      </w:r>
      <w:r w:rsidR="000C12B5" w:rsidRPr="00734A39">
        <w:rPr>
          <w:rFonts w:ascii="Times New Roman" w:hAnsi="Times New Roman" w:cs="Times New Roman"/>
          <w:sz w:val="24"/>
          <w:szCs w:val="24"/>
        </w:rPr>
        <w:t xml:space="preserve"> also submitted that they did their researches into how the second respondent was awarded a tenancy and that they found no public record to show that such procedures had been followed by the first respondent.</w:t>
      </w:r>
      <w:r w:rsidR="000604AD" w:rsidRPr="00734A39">
        <w:rPr>
          <w:rFonts w:ascii="Times New Roman" w:hAnsi="Times New Roman" w:cs="Times New Roman"/>
          <w:sz w:val="24"/>
          <w:szCs w:val="24"/>
        </w:rPr>
        <w:t xml:space="preserve"> The applicants are of </w:t>
      </w:r>
      <w:r w:rsidR="0096118F" w:rsidRPr="00734A39">
        <w:rPr>
          <w:rFonts w:ascii="Times New Roman" w:hAnsi="Times New Roman" w:cs="Times New Roman"/>
          <w:sz w:val="24"/>
          <w:szCs w:val="24"/>
        </w:rPr>
        <w:t>the opinion</w:t>
      </w:r>
      <w:r w:rsidR="000604AD" w:rsidRPr="00734A39">
        <w:rPr>
          <w:rFonts w:ascii="Times New Roman" w:hAnsi="Times New Roman" w:cs="Times New Roman"/>
          <w:sz w:val="24"/>
          <w:szCs w:val="24"/>
        </w:rPr>
        <w:t xml:space="preserve"> that because of that award process </w:t>
      </w:r>
      <w:r w:rsidR="0096118F" w:rsidRPr="00734A39">
        <w:rPr>
          <w:rFonts w:ascii="Times New Roman" w:hAnsi="Times New Roman" w:cs="Times New Roman"/>
          <w:sz w:val="24"/>
          <w:szCs w:val="24"/>
        </w:rPr>
        <w:t>being</w:t>
      </w:r>
      <w:r w:rsidR="000604AD" w:rsidRPr="00734A39">
        <w:rPr>
          <w:rFonts w:ascii="Times New Roman" w:hAnsi="Times New Roman" w:cs="Times New Roman"/>
          <w:sz w:val="24"/>
          <w:szCs w:val="24"/>
        </w:rPr>
        <w:t xml:space="preserve"> flawed, they have a legitimate expectation to be afforded the opportunity to rent the premises directly from the first respondent. In the light of their submissions the </w:t>
      </w:r>
      <w:r w:rsidR="00657684">
        <w:rPr>
          <w:rFonts w:ascii="Times New Roman" w:hAnsi="Times New Roman" w:cs="Times New Roman"/>
          <w:sz w:val="24"/>
          <w:szCs w:val="24"/>
        </w:rPr>
        <w:t>order being sought by the applicants in the present application as it appears in their draft order is as follows:-</w:t>
      </w:r>
    </w:p>
    <w:p w:rsidR="00657684" w:rsidRDefault="00657684" w:rsidP="00657684">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w:t>
      </w:r>
      <w:r w:rsidR="000604AD" w:rsidRPr="00657684">
        <w:rPr>
          <w:rFonts w:ascii="Times New Roman" w:hAnsi="Times New Roman" w:cs="Times New Roman"/>
          <w:sz w:val="24"/>
          <w:szCs w:val="24"/>
        </w:rPr>
        <w:t xml:space="preserve"> the lease agreement between the first and second respo</w:t>
      </w:r>
      <w:r>
        <w:rPr>
          <w:rFonts w:ascii="Times New Roman" w:hAnsi="Times New Roman" w:cs="Times New Roman"/>
          <w:sz w:val="24"/>
          <w:szCs w:val="24"/>
        </w:rPr>
        <w:t xml:space="preserve">ndents </w:t>
      </w:r>
      <w:r w:rsidRPr="00657684">
        <w:rPr>
          <w:rFonts w:ascii="Times New Roman" w:hAnsi="Times New Roman" w:cs="Times New Roman"/>
          <w:sz w:val="24"/>
          <w:szCs w:val="24"/>
        </w:rPr>
        <w:t xml:space="preserve">be declared void </w:t>
      </w:r>
      <w:r w:rsidRPr="00657684">
        <w:rPr>
          <w:rFonts w:ascii="Times New Roman" w:hAnsi="Times New Roman" w:cs="Times New Roman"/>
          <w:i/>
          <w:sz w:val="24"/>
          <w:szCs w:val="24"/>
        </w:rPr>
        <w:t>ab i</w:t>
      </w:r>
      <w:r w:rsidR="000604AD" w:rsidRPr="00657684">
        <w:rPr>
          <w:rFonts w:ascii="Times New Roman" w:hAnsi="Times New Roman" w:cs="Times New Roman"/>
          <w:i/>
          <w:sz w:val="24"/>
          <w:szCs w:val="24"/>
        </w:rPr>
        <w:t>nitio</w:t>
      </w:r>
      <w:r w:rsidR="000604AD" w:rsidRPr="00657684">
        <w:rPr>
          <w:rFonts w:ascii="Times New Roman" w:hAnsi="Times New Roman" w:cs="Times New Roman"/>
          <w:sz w:val="24"/>
          <w:szCs w:val="24"/>
        </w:rPr>
        <w:t xml:space="preserve">; and </w:t>
      </w:r>
    </w:p>
    <w:p w:rsidR="000C12B5" w:rsidRPr="00657684" w:rsidRDefault="00657684" w:rsidP="00657684">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court should give an order compelling </w:t>
      </w:r>
      <w:r w:rsidR="000604AD" w:rsidRPr="00657684">
        <w:rPr>
          <w:rFonts w:ascii="Times New Roman" w:hAnsi="Times New Roman" w:cs="Times New Roman"/>
          <w:sz w:val="24"/>
          <w:szCs w:val="24"/>
        </w:rPr>
        <w:t>the first respondent to advertise its intention to lease the property out and invite expressions of interest.</w:t>
      </w:r>
    </w:p>
    <w:p w:rsidR="00E76EC5" w:rsidRDefault="0096118F" w:rsidP="001671A7">
      <w:pPr>
        <w:spacing w:after="0" w:line="360" w:lineRule="auto"/>
        <w:ind w:firstLine="720"/>
        <w:jc w:val="both"/>
        <w:rPr>
          <w:rFonts w:ascii="Times New Roman" w:hAnsi="Times New Roman" w:cs="Times New Roman"/>
          <w:sz w:val="24"/>
          <w:szCs w:val="24"/>
        </w:rPr>
      </w:pPr>
      <w:r w:rsidRPr="00734A39">
        <w:rPr>
          <w:rFonts w:ascii="Times New Roman" w:hAnsi="Times New Roman" w:cs="Times New Roman"/>
          <w:sz w:val="24"/>
          <w:szCs w:val="24"/>
        </w:rPr>
        <w:t xml:space="preserve">The first </w:t>
      </w:r>
      <w:r w:rsidR="00642433">
        <w:rPr>
          <w:rFonts w:ascii="Times New Roman" w:hAnsi="Times New Roman" w:cs="Times New Roman"/>
          <w:sz w:val="24"/>
          <w:szCs w:val="24"/>
        </w:rPr>
        <w:t>respo</w:t>
      </w:r>
      <w:r w:rsidRPr="00734A39">
        <w:rPr>
          <w:rFonts w:ascii="Times New Roman" w:hAnsi="Times New Roman" w:cs="Times New Roman"/>
          <w:sz w:val="24"/>
          <w:szCs w:val="24"/>
        </w:rPr>
        <w:t>nd</w:t>
      </w:r>
      <w:r w:rsidR="00642433">
        <w:rPr>
          <w:rFonts w:ascii="Times New Roman" w:hAnsi="Times New Roman" w:cs="Times New Roman"/>
          <w:sz w:val="24"/>
          <w:szCs w:val="24"/>
        </w:rPr>
        <w:t>e</w:t>
      </w:r>
      <w:r w:rsidRPr="00734A39">
        <w:rPr>
          <w:rFonts w:ascii="Times New Roman" w:hAnsi="Times New Roman" w:cs="Times New Roman"/>
          <w:sz w:val="24"/>
          <w:szCs w:val="24"/>
        </w:rPr>
        <w:t xml:space="preserve">nt filed a notice of opposition defending their actions in wanting to evict the applicants from the stand. </w:t>
      </w:r>
      <w:r w:rsidR="00095712" w:rsidRPr="00734A39">
        <w:rPr>
          <w:rFonts w:ascii="Times New Roman" w:hAnsi="Times New Roman" w:cs="Times New Roman"/>
          <w:sz w:val="24"/>
          <w:szCs w:val="24"/>
        </w:rPr>
        <w:t xml:space="preserve">In his answering </w:t>
      </w:r>
      <w:r w:rsidR="00657684">
        <w:rPr>
          <w:rFonts w:ascii="Times New Roman" w:hAnsi="Times New Roman" w:cs="Times New Roman"/>
          <w:sz w:val="24"/>
          <w:szCs w:val="24"/>
        </w:rPr>
        <w:t xml:space="preserve">affidavit, the first applicant took a procedural point </w:t>
      </w:r>
      <w:r w:rsidR="00657684" w:rsidRPr="00E76EC5">
        <w:rPr>
          <w:rFonts w:ascii="Times New Roman" w:hAnsi="Times New Roman" w:cs="Times New Roman"/>
          <w:i/>
          <w:sz w:val="24"/>
          <w:szCs w:val="24"/>
        </w:rPr>
        <w:t>in limine</w:t>
      </w:r>
      <w:r w:rsidR="00EA3EF0">
        <w:rPr>
          <w:rFonts w:ascii="Times New Roman" w:hAnsi="Times New Roman" w:cs="Times New Roman"/>
          <w:i/>
          <w:sz w:val="24"/>
          <w:szCs w:val="24"/>
        </w:rPr>
        <w:t xml:space="preserve"> </w:t>
      </w:r>
      <w:r w:rsidR="00E76EC5">
        <w:rPr>
          <w:rFonts w:ascii="Times New Roman" w:hAnsi="Times New Roman" w:cs="Times New Roman"/>
          <w:sz w:val="24"/>
          <w:szCs w:val="24"/>
        </w:rPr>
        <w:t xml:space="preserve">the effect of which was to invite the court to </w:t>
      </w:r>
      <w:r w:rsidR="00CB393C">
        <w:rPr>
          <w:rFonts w:ascii="Times New Roman" w:hAnsi="Times New Roman" w:cs="Times New Roman"/>
          <w:sz w:val="24"/>
          <w:szCs w:val="24"/>
        </w:rPr>
        <w:t>deal</w:t>
      </w:r>
      <w:r w:rsidR="00EA3EF0">
        <w:rPr>
          <w:rFonts w:ascii="Times New Roman" w:hAnsi="Times New Roman" w:cs="Times New Roman"/>
          <w:sz w:val="24"/>
          <w:szCs w:val="24"/>
        </w:rPr>
        <w:t xml:space="preserve"> </w:t>
      </w:r>
      <w:r w:rsidR="00CB393C">
        <w:rPr>
          <w:rFonts w:ascii="Times New Roman" w:hAnsi="Times New Roman" w:cs="Times New Roman"/>
          <w:sz w:val="24"/>
          <w:szCs w:val="24"/>
        </w:rPr>
        <w:t>with</w:t>
      </w:r>
      <w:r w:rsidR="00EA3EF0">
        <w:rPr>
          <w:rFonts w:ascii="Times New Roman" w:hAnsi="Times New Roman" w:cs="Times New Roman"/>
          <w:sz w:val="24"/>
          <w:szCs w:val="24"/>
        </w:rPr>
        <w:t xml:space="preserve"> </w:t>
      </w:r>
      <w:r w:rsidR="00CB393C">
        <w:rPr>
          <w:rFonts w:ascii="Times New Roman" w:hAnsi="Times New Roman" w:cs="Times New Roman"/>
          <w:sz w:val="24"/>
          <w:szCs w:val="24"/>
        </w:rPr>
        <w:t>the</w:t>
      </w:r>
      <w:r w:rsidR="00EA3EF0">
        <w:rPr>
          <w:rFonts w:ascii="Times New Roman" w:hAnsi="Times New Roman" w:cs="Times New Roman"/>
          <w:sz w:val="24"/>
          <w:szCs w:val="24"/>
        </w:rPr>
        <w:t xml:space="preserve"> </w:t>
      </w:r>
      <w:r w:rsidR="00E76EC5">
        <w:rPr>
          <w:rFonts w:ascii="Times New Roman" w:hAnsi="Times New Roman" w:cs="Times New Roman"/>
          <w:sz w:val="24"/>
          <w:szCs w:val="24"/>
        </w:rPr>
        <w:t xml:space="preserve">matter on an uncontested </w:t>
      </w:r>
      <w:r w:rsidR="00CB393C">
        <w:rPr>
          <w:rFonts w:ascii="Times New Roman" w:hAnsi="Times New Roman" w:cs="Times New Roman"/>
          <w:sz w:val="24"/>
          <w:szCs w:val="24"/>
        </w:rPr>
        <w:t>basis</w:t>
      </w:r>
      <w:r w:rsidR="00E76EC5">
        <w:rPr>
          <w:rFonts w:ascii="Times New Roman" w:hAnsi="Times New Roman" w:cs="Times New Roman"/>
          <w:sz w:val="24"/>
          <w:szCs w:val="24"/>
        </w:rPr>
        <w:t xml:space="preserve"> in accordance with O32 r236(1) which </w:t>
      </w:r>
      <w:r w:rsidR="00CB393C">
        <w:rPr>
          <w:rFonts w:ascii="Times New Roman" w:hAnsi="Times New Roman" w:cs="Times New Roman"/>
          <w:sz w:val="24"/>
          <w:szCs w:val="24"/>
        </w:rPr>
        <w:t>states</w:t>
      </w:r>
      <w:r w:rsidR="00E76EC5">
        <w:rPr>
          <w:rFonts w:ascii="Times New Roman" w:hAnsi="Times New Roman" w:cs="Times New Roman"/>
          <w:sz w:val="24"/>
          <w:szCs w:val="24"/>
        </w:rPr>
        <w:t xml:space="preserve"> the </w:t>
      </w:r>
      <w:r w:rsidR="00EA3EF0">
        <w:rPr>
          <w:rFonts w:ascii="Times New Roman" w:hAnsi="Times New Roman" w:cs="Times New Roman"/>
          <w:sz w:val="24"/>
          <w:szCs w:val="24"/>
        </w:rPr>
        <w:t>following: -</w:t>
      </w:r>
    </w:p>
    <w:p w:rsidR="00E76EC5" w:rsidRPr="00734A39" w:rsidRDefault="00E76EC5" w:rsidP="00E76EC5">
      <w:pPr>
        <w:spacing w:after="0" w:line="360" w:lineRule="auto"/>
        <w:ind w:firstLine="720"/>
        <w:jc w:val="both"/>
        <w:rPr>
          <w:rFonts w:ascii="Times New Roman" w:hAnsi="Times New Roman" w:cs="Times New Roman"/>
          <w:sz w:val="24"/>
          <w:szCs w:val="24"/>
        </w:rPr>
      </w:pPr>
      <w:r w:rsidRPr="00734A39">
        <w:rPr>
          <w:rFonts w:ascii="Times New Roman" w:hAnsi="Times New Roman" w:cs="Times New Roman"/>
          <w:sz w:val="24"/>
          <w:szCs w:val="24"/>
        </w:rPr>
        <w:t>Order 32 r 236 (1) provides as follows: -</w:t>
      </w:r>
    </w:p>
    <w:p w:rsidR="00E76EC5" w:rsidRPr="001671A7" w:rsidRDefault="00E76EC5" w:rsidP="00E76EC5">
      <w:pPr>
        <w:autoSpaceDE w:val="0"/>
        <w:autoSpaceDN w:val="0"/>
        <w:adjustRightInd w:val="0"/>
        <w:spacing w:after="0" w:line="240" w:lineRule="auto"/>
        <w:ind w:firstLine="720"/>
        <w:jc w:val="both"/>
        <w:rPr>
          <w:rFonts w:ascii="Times New Roman" w:hAnsi="Times New Roman" w:cs="Times New Roman"/>
          <w:b/>
          <w:bCs/>
          <w:i/>
          <w:iCs/>
        </w:rPr>
      </w:pPr>
      <w:r w:rsidRPr="001671A7">
        <w:rPr>
          <w:rFonts w:ascii="Times New Roman" w:hAnsi="Times New Roman" w:cs="Times New Roman"/>
          <w:bCs/>
          <w:i/>
          <w:iCs/>
        </w:rPr>
        <w:t>“</w:t>
      </w:r>
      <w:r w:rsidRPr="001671A7">
        <w:rPr>
          <w:rFonts w:ascii="Times New Roman" w:hAnsi="Times New Roman" w:cs="Times New Roman"/>
          <w:b/>
          <w:bCs/>
          <w:i/>
          <w:iCs/>
        </w:rPr>
        <w:t>236. Set down of applications</w:t>
      </w:r>
    </w:p>
    <w:p w:rsidR="00E76EC5" w:rsidRPr="001671A7" w:rsidRDefault="00E76EC5" w:rsidP="00E76EC5">
      <w:pPr>
        <w:pStyle w:val="ListParagraph"/>
        <w:numPr>
          <w:ilvl w:val="0"/>
          <w:numId w:val="4"/>
        </w:numPr>
        <w:autoSpaceDE w:val="0"/>
        <w:autoSpaceDN w:val="0"/>
        <w:adjustRightInd w:val="0"/>
        <w:spacing w:after="0" w:line="240" w:lineRule="auto"/>
        <w:jc w:val="both"/>
        <w:rPr>
          <w:rFonts w:ascii="Times New Roman" w:hAnsi="Times New Roman" w:cs="Times New Roman"/>
        </w:rPr>
      </w:pPr>
      <w:r w:rsidRPr="001671A7">
        <w:rPr>
          <w:rFonts w:ascii="Times New Roman" w:hAnsi="Times New Roman" w:cs="Times New Roman"/>
        </w:rPr>
        <w:t>Where the respondent is barred in terms of sub rule (3) of rule 233, the applicant may, without notice to him, set the matter down for hearing in terms of rule 223”</w:t>
      </w:r>
    </w:p>
    <w:p w:rsidR="00E76EC5" w:rsidRPr="001671A7" w:rsidRDefault="00E76EC5" w:rsidP="00E76EC5">
      <w:pPr>
        <w:pStyle w:val="ListParagraph"/>
        <w:autoSpaceDE w:val="0"/>
        <w:autoSpaceDN w:val="0"/>
        <w:adjustRightInd w:val="0"/>
        <w:spacing w:after="0" w:line="240" w:lineRule="auto"/>
        <w:ind w:left="1080"/>
        <w:jc w:val="both"/>
        <w:rPr>
          <w:rFonts w:ascii="Times New Roman" w:hAnsi="Times New Roman" w:cs="Times New Roman"/>
        </w:rPr>
      </w:pPr>
    </w:p>
    <w:p w:rsidR="00E76EC5" w:rsidRPr="00734A39" w:rsidRDefault="00E76EC5" w:rsidP="00E76EC5">
      <w:pPr>
        <w:autoSpaceDE w:val="0"/>
        <w:autoSpaceDN w:val="0"/>
        <w:adjustRightInd w:val="0"/>
        <w:spacing w:after="0" w:line="360" w:lineRule="auto"/>
        <w:ind w:firstLine="720"/>
        <w:jc w:val="both"/>
        <w:rPr>
          <w:rFonts w:ascii="Times New Roman" w:hAnsi="Times New Roman" w:cs="Times New Roman"/>
          <w:sz w:val="24"/>
          <w:szCs w:val="24"/>
        </w:rPr>
      </w:pPr>
      <w:r w:rsidRPr="00734A39">
        <w:rPr>
          <w:rFonts w:ascii="Times New Roman" w:hAnsi="Times New Roman" w:cs="Times New Roman"/>
          <w:sz w:val="24"/>
          <w:szCs w:val="24"/>
        </w:rPr>
        <w:t>Order 32 r 223 provides the action which the steps which the applicant may make in setting the matter down for hearing: -</w:t>
      </w:r>
    </w:p>
    <w:p w:rsidR="00E76EC5" w:rsidRPr="001671A7" w:rsidRDefault="00E76EC5" w:rsidP="00E76EC5">
      <w:pPr>
        <w:autoSpaceDE w:val="0"/>
        <w:autoSpaceDN w:val="0"/>
        <w:adjustRightInd w:val="0"/>
        <w:spacing w:after="0" w:line="240" w:lineRule="auto"/>
        <w:ind w:firstLine="720"/>
        <w:jc w:val="both"/>
        <w:rPr>
          <w:rFonts w:ascii="Times New Roman" w:hAnsi="Times New Roman" w:cs="Times New Roman"/>
          <w:b/>
          <w:bCs/>
          <w:i/>
          <w:iCs/>
        </w:rPr>
      </w:pPr>
      <w:r w:rsidRPr="001671A7">
        <w:rPr>
          <w:rFonts w:ascii="Times New Roman" w:hAnsi="Times New Roman" w:cs="Times New Roman"/>
          <w:bCs/>
          <w:i/>
          <w:iCs/>
        </w:rPr>
        <w:t>“</w:t>
      </w:r>
      <w:r w:rsidRPr="001671A7">
        <w:rPr>
          <w:rFonts w:ascii="Times New Roman" w:hAnsi="Times New Roman" w:cs="Times New Roman"/>
          <w:b/>
          <w:bCs/>
          <w:i/>
          <w:iCs/>
        </w:rPr>
        <w:t>223. Set down of other matters on notice</w:t>
      </w:r>
    </w:p>
    <w:p w:rsidR="00E76EC5" w:rsidRPr="001671A7" w:rsidRDefault="00E76EC5" w:rsidP="00E76EC5">
      <w:pPr>
        <w:autoSpaceDE w:val="0"/>
        <w:autoSpaceDN w:val="0"/>
        <w:adjustRightInd w:val="0"/>
        <w:spacing w:after="0" w:line="240" w:lineRule="auto"/>
        <w:ind w:firstLine="720"/>
        <w:jc w:val="both"/>
        <w:rPr>
          <w:rFonts w:ascii="Times New Roman" w:hAnsi="Times New Roman" w:cs="Times New Roman"/>
        </w:rPr>
      </w:pPr>
      <w:r w:rsidRPr="001671A7">
        <w:rPr>
          <w:rFonts w:ascii="Times New Roman" w:hAnsi="Times New Roman" w:cs="Times New Roman"/>
        </w:rPr>
        <w:lastRenderedPageBreak/>
        <w:t>(1) Subject to sub rule (5)—</w:t>
      </w:r>
    </w:p>
    <w:p w:rsidR="00E76EC5" w:rsidRPr="001671A7" w:rsidRDefault="00E76EC5" w:rsidP="00E76EC5">
      <w:pPr>
        <w:autoSpaceDE w:val="0"/>
        <w:autoSpaceDN w:val="0"/>
        <w:adjustRightInd w:val="0"/>
        <w:spacing w:after="0" w:line="240" w:lineRule="auto"/>
        <w:ind w:left="1440" w:firstLine="720"/>
        <w:jc w:val="both"/>
        <w:rPr>
          <w:rFonts w:ascii="Times New Roman" w:hAnsi="Times New Roman" w:cs="Times New Roman"/>
        </w:rPr>
      </w:pPr>
      <w:r w:rsidRPr="001671A7">
        <w:rPr>
          <w:rFonts w:ascii="Times New Roman" w:hAnsi="Times New Roman" w:cs="Times New Roman"/>
        </w:rPr>
        <w:t>(</w:t>
      </w:r>
      <w:r w:rsidRPr="001671A7">
        <w:rPr>
          <w:rFonts w:ascii="Times New Roman" w:hAnsi="Times New Roman" w:cs="Times New Roman"/>
          <w:i/>
          <w:iCs/>
        </w:rPr>
        <w:t>a</w:t>
      </w:r>
      <w:r w:rsidRPr="001671A7">
        <w:rPr>
          <w:rFonts w:ascii="Times New Roman" w:hAnsi="Times New Roman" w:cs="Times New Roman"/>
        </w:rPr>
        <w:t>) uncontested cases for provisional sentence; and</w:t>
      </w:r>
    </w:p>
    <w:p w:rsidR="00E76EC5" w:rsidRPr="001671A7" w:rsidRDefault="00E76EC5" w:rsidP="00E76EC5">
      <w:pPr>
        <w:autoSpaceDE w:val="0"/>
        <w:autoSpaceDN w:val="0"/>
        <w:adjustRightInd w:val="0"/>
        <w:spacing w:after="0" w:line="240" w:lineRule="auto"/>
        <w:ind w:left="1440" w:firstLine="720"/>
        <w:jc w:val="both"/>
        <w:rPr>
          <w:rFonts w:ascii="Times New Roman" w:hAnsi="Times New Roman" w:cs="Times New Roman"/>
        </w:rPr>
      </w:pPr>
      <w:r w:rsidRPr="001671A7">
        <w:rPr>
          <w:rFonts w:ascii="Times New Roman" w:hAnsi="Times New Roman" w:cs="Times New Roman"/>
        </w:rPr>
        <w:t>(</w:t>
      </w:r>
      <w:r w:rsidRPr="001671A7">
        <w:rPr>
          <w:rFonts w:ascii="Times New Roman" w:hAnsi="Times New Roman" w:cs="Times New Roman"/>
          <w:i/>
          <w:iCs/>
        </w:rPr>
        <w:t>b</w:t>
      </w:r>
      <w:r w:rsidRPr="001671A7">
        <w:rPr>
          <w:rFonts w:ascii="Times New Roman" w:hAnsi="Times New Roman" w:cs="Times New Roman"/>
        </w:rPr>
        <w:t>) summonses for civil imprisonment; and</w:t>
      </w:r>
    </w:p>
    <w:p w:rsidR="00E76EC5" w:rsidRPr="001671A7" w:rsidRDefault="00E76EC5" w:rsidP="00E76EC5">
      <w:pPr>
        <w:autoSpaceDE w:val="0"/>
        <w:autoSpaceDN w:val="0"/>
        <w:adjustRightInd w:val="0"/>
        <w:spacing w:after="0" w:line="240" w:lineRule="auto"/>
        <w:ind w:left="2160"/>
        <w:jc w:val="both"/>
        <w:rPr>
          <w:rFonts w:ascii="Times New Roman" w:hAnsi="Times New Roman" w:cs="Times New Roman"/>
        </w:rPr>
      </w:pPr>
      <w:r w:rsidRPr="001671A7">
        <w:rPr>
          <w:rFonts w:ascii="Times New Roman" w:hAnsi="Times New Roman" w:cs="Times New Roman"/>
        </w:rPr>
        <w:t>(</w:t>
      </w:r>
      <w:r w:rsidRPr="001671A7">
        <w:rPr>
          <w:rFonts w:ascii="Times New Roman" w:hAnsi="Times New Roman" w:cs="Times New Roman"/>
          <w:i/>
          <w:iCs/>
        </w:rPr>
        <w:t>c</w:t>
      </w:r>
      <w:r w:rsidRPr="001671A7">
        <w:rPr>
          <w:rFonts w:ascii="Times New Roman" w:hAnsi="Times New Roman" w:cs="Times New Roman"/>
        </w:rPr>
        <w:t xml:space="preserve">) uncontested actions for restitution of conjugal rights, divorce, judicial separation or nullity of </w:t>
      </w:r>
      <w:r w:rsidR="00CB393C" w:rsidRPr="001671A7">
        <w:rPr>
          <w:rFonts w:ascii="Times New Roman" w:hAnsi="Times New Roman" w:cs="Times New Roman"/>
        </w:rPr>
        <w:t>marriage; and</w:t>
      </w:r>
    </w:p>
    <w:p w:rsidR="00E76EC5" w:rsidRPr="001671A7" w:rsidRDefault="00E76EC5" w:rsidP="00E76EC5">
      <w:pPr>
        <w:autoSpaceDE w:val="0"/>
        <w:autoSpaceDN w:val="0"/>
        <w:adjustRightInd w:val="0"/>
        <w:spacing w:after="0" w:line="240" w:lineRule="auto"/>
        <w:ind w:left="2160"/>
        <w:jc w:val="both"/>
        <w:rPr>
          <w:rFonts w:ascii="Times New Roman" w:hAnsi="Times New Roman" w:cs="Times New Roman"/>
        </w:rPr>
      </w:pPr>
      <w:r w:rsidRPr="001671A7">
        <w:rPr>
          <w:rFonts w:ascii="Times New Roman" w:hAnsi="Times New Roman" w:cs="Times New Roman"/>
        </w:rPr>
        <w:t>(</w:t>
      </w:r>
      <w:r w:rsidRPr="001671A7">
        <w:rPr>
          <w:rFonts w:ascii="Times New Roman" w:hAnsi="Times New Roman" w:cs="Times New Roman"/>
          <w:i/>
          <w:iCs/>
        </w:rPr>
        <w:t>d</w:t>
      </w:r>
      <w:r w:rsidRPr="001671A7">
        <w:rPr>
          <w:rFonts w:ascii="Times New Roman" w:hAnsi="Times New Roman" w:cs="Times New Roman"/>
        </w:rPr>
        <w:t>) cases set down for judgment in terms of subrule (2) of rule 58 or subrule (1) of rule 59;</w:t>
      </w:r>
    </w:p>
    <w:p w:rsidR="00E76EC5" w:rsidRPr="001671A7" w:rsidRDefault="00E76EC5" w:rsidP="00E76EC5">
      <w:pPr>
        <w:autoSpaceDE w:val="0"/>
        <w:autoSpaceDN w:val="0"/>
        <w:adjustRightInd w:val="0"/>
        <w:spacing w:after="0" w:line="240" w:lineRule="auto"/>
        <w:ind w:left="2160"/>
        <w:jc w:val="both"/>
        <w:rPr>
          <w:rFonts w:ascii="Times New Roman" w:hAnsi="Times New Roman" w:cs="Times New Roman"/>
        </w:rPr>
      </w:pPr>
      <w:r w:rsidRPr="001671A7">
        <w:rPr>
          <w:rFonts w:ascii="Times New Roman" w:hAnsi="Times New Roman" w:cs="Times New Roman"/>
        </w:rPr>
        <w:t>(</w:t>
      </w:r>
      <w:r w:rsidRPr="001671A7">
        <w:rPr>
          <w:rFonts w:ascii="Times New Roman" w:hAnsi="Times New Roman" w:cs="Times New Roman"/>
          <w:i/>
          <w:iCs/>
        </w:rPr>
        <w:t>e</w:t>
      </w:r>
      <w:r w:rsidRPr="001671A7">
        <w:rPr>
          <w:rFonts w:ascii="Times New Roman" w:hAnsi="Times New Roman" w:cs="Times New Roman"/>
        </w:rPr>
        <w:t>) applications in which a notice of opposition and opposing affidavit have not been filed;</w:t>
      </w:r>
    </w:p>
    <w:p w:rsidR="00E76EC5" w:rsidRPr="001671A7" w:rsidRDefault="00E76EC5" w:rsidP="00E76EC5">
      <w:pPr>
        <w:autoSpaceDE w:val="0"/>
        <w:autoSpaceDN w:val="0"/>
        <w:adjustRightInd w:val="0"/>
        <w:spacing w:after="0" w:line="240" w:lineRule="auto"/>
        <w:ind w:left="720" w:firstLine="720"/>
        <w:jc w:val="both"/>
        <w:rPr>
          <w:rFonts w:ascii="Times New Roman" w:hAnsi="Times New Roman" w:cs="Times New Roman"/>
        </w:rPr>
      </w:pPr>
      <w:r w:rsidRPr="001671A7">
        <w:rPr>
          <w:rFonts w:ascii="Times New Roman" w:hAnsi="Times New Roman" w:cs="Times New Roman"/>
        </w:rPr>
        <w:t>may be set down for hearing—</w:t>
      </w:r>
    </w:p>
    <w:p w:rsidR="00E76EC5" w:rsidRPr="001671A7" w:rsidRDefault="00E76EC5" w:rsidP="00E76EC5">
      <w:pPr>
        <w:autoSpaceDE w:val="0"/>
        <w:autoSpaceDN w:val="0"/>
        <w:adjustRightInd w:val="0"/>
        <w:spacing w:after="0" w:line="240" w:lineRule="auto"/>
        <w:ind w:left="1440"/>
        <w:jc w:val="both"/>
        <w:rPr>
          <w:rFonts w:ascii="Times New Roman" w:hAnsi="Times New Roman" w:cs="Times New Roman"/>
        </w:rPr>
      </w:pPr>
      <w:r w:rsidRPr="001671A7">
        <w:rPr>
          <w:rFonts w:ascii="Times New Roman" w:hAnsi="Times New Roman" w:cs="Times New Roman"/>
        </w:rPr>
        <w:t>(i) in Harare, on any Wednesday, by filing a notice of set-down with the registrar not later than the</w:t>
      </w:r>
      <w:r w:rsidR="00EA3EF0">
        <w:rPr>
          <w:rFonts w:ascii="Times New Roman" w:hAnsi="Times New Roman" w:cs="Times New Roman"/>
        </w:rPr>
        <w:t xml:space="preserve"> </w:t>
      </w:r>
      <w:r w:rsidRPr="001671A7">
        <w:rPr>
          <w:rFonts w:ascii="Times New Roman" w:hAnsi="Times New Roman" w:cs="Times New Roman"/>
        </w:rPr>
        <w:t>Thursday preceding the Wednesday of set down;</w:t>
      </w:r>
    </w:p>
    <w:p w:rsidR="00E76EC5" w:rsidRPr="001671A7" w:rsidRDefault="00E76EC5" w:rsidP="00E76EC5">
      <w:pPr>
        <w:autoSpaceDE w:val="0"/>
        <w:autoSpaceDN w:val="0"/>
        <w:adjustRightInd w:val="0"/>
        <w:spacing w:after="0" w:line="240" w:lineRule="auto"/>
        <w:ind w:left="1440"/>
        <w:jc w:val="both"/>
        <w:rPr>
          <w:rFonts w:ascii="Times New Roman" w:hAnsi="Times New Roman" w:cs="Times New Roman"/>
        </w:rPr>
      </w:pPr>
      <w:r w:rsidRPr="001671A7">
        <w:rPr>
          <w:rFonts w:ascii="Times New Roman" w:hAnsi="Times New Roman" w:cs="Times New Roman"/>
        </w:rPr>
        <w:t>(ii) in Bulawayo, on any Friday, by filing a notice of set-down with the registrar not later than the</w:t>
      </w:r>
      <w:r w:rsidR="00EA3EF0">
        <w:rPr>
          <w:rFonts w:ascii="Times New Roman" w:hAnsi="Times New Roman" w:cs="Times New Roman"/>
        </w:rPr>
        <w:t xml:space="preserve"> </w:t>
      </w:r>
      <w:r w:rsidRPr="001671A7">
        <w:rPr>
          <w:rFonts w:ascii="Times New Roman" w:hAnsi="Times New Roman" w:cs="Times New Roman"/>
        </w:rPr>
        <w:t>Tuesday preceding the Friday of set down</w:t>
      </w:r>
      <w:r>
        <w:rPr>
          <w:rFonts w:ascii="Times New Roman" w:hAnsi="Times New Roman" w:cs="Times New Roman"/>
        </w:rPr>
        <w:t>.</w:t>
      </w:r>
      <w:r w:rsidRPr="001671A7">
        <w:rPr>
          <w:rFonts w:ascii="Times New Roman" w:hAnsi="Times New Roman" w:cs="Times New Roman"/>
        </w:rPr>
        <w:t>”</w:t>
      </w:r>
    </w:p>
    <w:p w:rsidR="00E76EC5" w:rsidRDefault="00CB393C" w:rsidP="00310A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Whilst</w:t>
      </w:r>
      <w:r w:rsidR="00E76EC5">
        <w:rPr>
          <w:rFonts w:ascii="Times New Roman" w:hAnsi="Times New Roman" w:cs="Times New Roman"/>
          <w:sz w:val="24"/>
          <w:szCs w:val="24"/>
        </w:rPr>
        <w:t xml:space="preserve"> the rule clearly provides a party to an action in such instances to proceed to </w:t>
      </w:r>
      <w:r w:rsidR="00310AE5">
        <w:rPr>
          <w:rFonts w:ascii="Times New Roman" w:hAnsi="Times New Roman" w:cs="Times New Roman"/>
          <w:sz w:val="24"/>
          <w:szCs w:val="24"/>
        </w:rPr>
        <w:t>cause it to be enrolled for a hearing on an unopposed basis; it is</w:t>
      </w:r>
      <w:r w:rsidR="00E76EC5">
        <w:rPr>
          <w:rFonts w:ascii="Times New Roman" w:hAnsi="Times New Roman" w:cs="Times New Roman"/>
          <w:sz w:val="24"/>
          <w:szCs w:val="24"/>
        </w:rPr>
        <w:t xml:space="preserve"> apparent f</w:t>
      </w:r>
      <w:r w:rsidR="00310AE5">
        <w:rPr>
          <w:rFonts w:ascii="Times New Roman" w:hAnsi="Times New Roman" w:cs="Times New Roman"/>
          <w:sz w:val="24"/>
          <w:szCs w:val="24"/>
        </w:rPr>
        <w:t>rom a perusal of the record; that the applicant</w:t>
      </w:r>
      <w:r w:rsidR="00642433">
        <w:rPr>
          <w:rFonts w:ascii="Times New Roman" w:hAnsi="Times New Roman" w:cs="Times New Roman"/>
          <w:sz w:val="24"/>
          <w:szCs w:val="24"/>
        </w:rPr>
        <w:t>s</w:t>
      </w:r>
      <w:r w:rsidR="00310AE5">
        <w:rPr>
          <w:rFonts w:ascii="Times New Roman" w:hAnsi="Times New Roman" w:cs="Times New Roman"/>
          <w:sz w:val="24"/>
          <w:szCs w:val="24"/>
        </w:rPr>
        <w:t xml:space="preserve"> abandoned that option, and instead filed an answering affidavit in which the applicant went at length to deal with and to reply to</w:t>
      </w:r>
      <w:r w:rsidR="00642433">
        <w:rPr>
          <w:rFonts w:ascii="Times New Roman" w:hAnsi="Times New Roman" w:cs="Times New Roman"/>
          <w:sz w:val="24"/>
          <w:szCs w:val="24"/>
        </w:rPr>
        <w:t xml:space="preserve"> each and every </w:t>
      </w:r>
      <w:r w:rsidR="00310AE5">
        <w:rPr>
          <w:rFonts w:ascii="Times New Roman" w:hAnsi="Times New Roman" w:cs="Times New Roman"/>
          <w:sz w:val="24"/>
          <w:szCs w:val="24"/>
        </w:rPr>
        <w:t>averment</w:t>
      </w:r>
      <w:r w:rsidR="00642433">
        <w:rPr>
          <w:rFonts w:ascii="Times New Roman" w:hAnsi="Times New Roman" w:cs="Times New Roman"/>
          <w:sz w:val="24"/>
          <w:szCs w:val="24"/>
        </w:rPr>
        <w:t xml:space="preserve"> made by</w:t>
      </w:r>
      <w:r w:rsidR="00310AE5">
        <w:rPr>
          <w:rFonts w:ascii="Times New Roman" w:hAnsi="Times New Roman" w:cs="Times New Roman"/>
          <w:sz w:val="24"/>
          <w:szCs w:val="24"/>
        </w:rPr>
        <w:t xml:space="preserve"> the first respondent</w:t>
      </w:r>
      <w:r w:rsidR="00ED2A7D">
        <w:rPr>
          <w:rFonts w:ascii="Times New Roman" w:hAnsi="Times New Roman" w:cs="Times New Roman"/>
          <w:sz w:val="24"/>
          <w:szCs w:val="24"/>
        </w:rPr>
        <w:t xml:space="preserve"> in his affidavit.</w:t>
      </w:r>
      <w:r w:rsidR="00EA3EF0">
        <w:rPr>
          <w:rFonts w:ascii="Times New Roman" w:hAnsi="Times New Roman" w:cs="Times New Roman"/>
          <w:sz w:val="24"/>
          <w:szCs w:val="24"/>
        </w:rPr>
        <w:t xml:space="preserve"> </w:t>
      </w:r>
      <w:r>
        <w:rPr>
          <w:rFonts w:ascii="Times New Roman" w:hAnsi="Times New Roman" w:cs="Times New Roman"/>
          <w:sz w:val="24"/>
          <w:szCs w:val="24"/>
        </w:rPr>
        <w:t>It is therefore</w:t>
      </w:r>
      <w:r w:rsidR="00EA3EF0">
        <w:rPr>
          <w:rFonts w:ascii="Times New Roman" w:hAnsi="Times New Roman" w:cs="Times New Roman"/>
          <w:sz w:val="24"/>
          <w:szCs w:val="24"/>
        </w:rPr>
        <w:t xml:space="preserve"> </w:t>
      </w:r>
      <w:r w:rsidR="00383EDD">
        <w:rPr>
          <w:rFonts w:ascii="Times New Roman" w:hAnsi="Times New Roman" w:cs="Times New Roman"/>
          <w:sz w:val="24"/>
          <w:szCs w:val="24"/>
        </w:rPr>
        <w:t>necessary</w:t>
      </w:r>
      <w:r>
        <w:rPr>
          <w:rFonts w:ascii="Times New Roman" w:hAnsi="Times New Roman" w:cs="Times New Roman"/>
          <w:sz w:val="24"/>
          <w:szCs w:val="24"/>
        </w:rPr>
        <w:t xml:space="preserve"> for the court to deal with all the issues contained in the respective affidavits</w:t>
      </w:r>
      <w:r w:rsidR="00ED2A7D">
        <w:rPr>
          <w:rFonts w:ascii="Times New Roman" w:hAnsi="Times New Roman" w:cs="Times New Roman"/>
          <w:sz w:val="24"/>
          <w:szCs w:val="24"/>
        </w:rPr>
        <w:t>,</w:t>
      </w:r>
      <w:r>
        <w:rPr>
          <w:rFonts w:ascii="Times New Roman" w:hAnsi="Times New Roman" w:cs="Times New Roman"/>
          <w:sz w:val="24"/>
          <w:szCs w:val="24"/>
        </w:rPr>
        <w:t xml:space="preserve"> especially bearing in mi</w:t>
      </w:r>
      <w:r w:rsidR="00ED2A7D">
        <w:rPr>
          <w:rFonts w:ascii="Times New Roman" w:hAnsi="Times New Roman" w:cs="Times New Roman"/>
          <w:sz w:val="24"/>
          <w:szCs w:val="24"/>
        </w:rPr>
        <w:t>nd that the contentious issues found in</w:t>
      </w:r>
      <w:r w:rsidR="00340816">
        <w:rPr>
          <w:rFonts w:ascii="Times New Roman" w:hAnsi="Times New Roman" w:cs="Times New Roman"/>
          <w:sz w:val="24"/>
          <w:szCs w:val="24"/>
        </w:rPr>
        <w:t xml:space="preserve"> both the </w:t>
      </w:r>
      <w:r>
        <w:rPr>
          <w:rFonts w:ascii="Times New Roman" w:hAnsi="Times New Roman" w:cs="Times New Roman"/>
          <w:sz w:val="24"/>
          <w:szCs w:val="24"/>
        </w:rPr>
        <w:t>first respondent’s opposing affidavit and the applicant’s answering affi</w:t>
      </w:r>
      <w:r w:rsidR="00340816">
        <w:rPr>
          <w:rFonts w:ascii="Times New Roman" w:hAnsi="Times New Roman" w:cs="Times New Roman"/>
          <w:sz w:val="24"/>
          <w:szCs w:val="24"/>
        </w:rPr>
        <w:t xml:space="preserve">davit have been debated </w:t>
      </w:r>
      <w:r w:rsidR="00EA3EF0">
        <w:rPr>
          <w:rFonts w:ascii="Times New Roman" w:hAnsi="Times New Roman" w:cs="Times New Roman"/>
          <w:sz w:val="24"/>
          <w:szCs w:val="24"/>
        </w:rPr>
        <w:t xml:space="preserve">by the parties </w:t>
      </w:r>
      <w:r>
        <w:rPr>
          <w:rFonts w:ascii="Times New Roman" w:hAnsi="Times New Roman" w:cs="Times New Roman"/>
          <w:sz w:val="24"/>
          <w:szCs w:val="24"/>
        </w:rPr>
        <w:t xml:space="preserve">in their respective heads of argument. </w:t>
      </w:r>
      <w:r w:rsidR="00642433">
        <w:rPr>
          <w:rFonts w:ascii="Times New Roman" w:hAnsi="Times New Roman" w:cs="Times New Roman"/>
          <w:sz w:val="24"/>
          <w:szCs w:val="24"/>
        </w:rPr>
        <w:t xml:space="preserve">Accordingly, my decision will rest </w:t>
      </w:r>
      <w:r w:rsidR="00642433" w:rsidRPr="00ED2A7D">
        <w:rPr>
          <w:rFonts w:ascii="Times New Roman" w:hAnsi="Times New Roman" w:cs="Times New Roman"/>
          <w:b/>
          <w:sz w:val="24"/>
          <w:szCs w:val="24"/>
          <w:u w:val="single"/>
        </w:rPr>
        <w:t>upon all</w:t>
      </w:r>
      <w:r w:rsidR="00ED2A7D">
        <w:rPr>
          <w:rFonts w:ascii="Times New Roman" w:hAnsi="Times New Roman" w:cs="Times New Roman"/>
          <w:sz w:val="24"/>
          <w:szCs w:val="24"/>
        </w:rPr>
        <w:t xml:space="preserve"> of t</w:t>
      </w:r>
      <w:r w:rsidR="00642433">
        <w:rPr>
          <w:rFonts w:ascii="Times New Roman" w:hAnsi="Times New Roman" w:cs="Times New Roman"/>
          <w:sz w:val="24"/>
          <w:szCs w:val="24"/>
        </w:rPr>
        <w:t>he pleadings on record.</w:t>
      </w:r>
    </w:p>
    <w:p w:rsidR="002A535E" w:rsidRPr="00734A39" w:rsidRDefault="00370671" w:rsidP="001671A7">
      <w:pPr>
        <w:autoSpaceDE w:val="0"/>
        <w:autoSpaceDN w:val="0"/>
        <w:adjustRightInd w:val="0"/>
        <w:spacing w:after="0" w:line="360" w:lineRule="auto"/>
        <w:jc w:val="both"/>
        <w:rPr>
          <w:rFonts w:ascii="Times New Roman" w:hAnsi="Times New Roman" w:cs="Times New Roman"/>
          <w:sz w:val="24"/>
          <w:szCs w:val="24"/>
        </w:rPr>
      </w:pPr>
      <w:r w:rsidRPr="00734A39">
        <w:rPr>
          <w:rFonts w:ascii="Times New Roman" w:hAnsi="Times New Roman" w:cs="Times New Roman"/>
          <w:sz w:val="24"/>
          <w:szCs w:val="24"/>
        </w:rPr>
        <w:tab/>
        <w:t xml:space="preserve">The first respondent contends that it never leased the property to the second respondent but “granted </w:t>
      </w:r>
      <w:r w:rsidRPr="00ED2A7D">
        <w:rPr>
          <w:rFonts w:ascii="Times New Roman" w:hAnsi="Times New Roman" w:cs="Times New Roman"/>
          <w:i/>
          <w:sz w:val="24"/>
          <w:szCs w:val="24"/>
        </w:rPr>
        <w:t>the second respondent authority to use the property</w:t>
      </w:r>
      <w:r w:rsidRPr="00734A39">
        <w:rPr>
          <w:rFonts w:ascii="Times New Roman" w:hAnsi="Times New Roman" w:cs="Times New Roman"/>
          <w:sz w:val="24"/>
          <w:szCs w:val="24"/>
        </w:rPr>
        <w:t>” in terms of the Urban Councils Act and that such authority to use property is an entirely different type of an agreement distinguishable from a lease agreement.</w:t>
      </w:r>
    </w:p>
    <w:p w:rsidR="00370671" w:rsidRPr="00734A39" w:rsidRDefault="00692F11" w:rsidP="00642433">
      <w:pPr>
        <w:autoSpaceDE w:val="0"/>
        <w:autoSpaceDN w:val="0"/>
        <w:adjustRightInd w:val="0"/>
        <w:spacing w:after="0" w:line="360" w:lineRule="auto"/>
        <w:ind w:firstLine="720"/>
        <w:jc w:val="both"/>
        <w:rPr>
          <w:rFonts w:ascii="Times New Roman" w:hAnsi="Times New Roman" w:cs="Times New Roman"/>
          <w:sz w:val="24"/>
          <w:szCs w:val="24"/>
        </w:rPr>
      </w:pPr>
      <w:r w:rsidRPr="00734A39">
        <w:rPr>
          <w:rFonts w:ascii="Times New Roman" w:hAnsi="Times New Roman" w:cs="Times New Roman"/>
          <w:sz w:val="24"/>
          <w:szCs w:val="24"/>
        </w:rPr>
        <w:t>The</w:t>
      </w:r>
      <w:r w:rsidR="00370671" w:rsidRPr="00734A39">
        <w:rPr>
          <w:rFonts w:ascii="Times New Roman" w:hAnsi="Times New Roman" w:cs="Times New Roman"/>
          <w:sz w:val="24"/>
          <w:szCs w:val="24"/>
        </w:rPr>
        <w:t xml:space="preserve"> second respondent confirms that it was granted a temporary </w:t>
      </w:r>
      <w:r w:rsidRPr="00734A39">
        <w:rPr>
          <w:rFonts w:ascii="Times New Roman" w:hAnsi="Times New Roman" w:cs="Times New Roman"/>
          <w:sz w:val="24"/>
          <w:szCs w:val="24"/>
        </w:rPr>
        <w:t>authority</w:t>
      </w:r>
      <w:r w:rsidR="00370671" w:rsidRPr="00734A39">
        <w:rPr>
          <w:rFonts w:ascii="Times New Roman" w:hAnsi="Times New Roman" w:cs="Times New Roman"/>
          <w:sz w:val="24"/>
          <w:szCs w:val="24"/>
        </w:rPr>
        <w:t xml:space="preserve"> to use the property by the first respondent and that its intended occupation of the property </w:t>
      </w:r>
      <w:r w:rsidR="00ED2A7D">
        <w:rPr>
          <w:rFonts w:ascii="Times New Roman" w:hAnsi="Times New Roman" w:cs="Times New Roman"/>
          <w:sz w:val="24"/>
          <w:szCs w:val="24"/>
        </w:rPr>
        <w:t xml:space="preserve">is </w:t>
      </w:r>
      <w:r w:rsidR="00383EDD">
        <w:rPr>
          <w:rFonts w:ascii="Times New Roman" w:hAnsi="Times New Roman" w:cs="Times New Roman"/>
          <w:sz w:val="24"/>
          <w:szCs w:val="24"/>
        </w:rPr>
        <w:t>law</w:t>
      </w:r>
      <w:r w:rsidR="00383EDD" w:rsidRPr="00734A39">
        <w:rPr>
          <w:rFonts w:ascii="Times New Roman" w:hAnsi="Times New Roman" w:cs="Times New Roman"/>
          <w:sz w:val="24"/>
          <w:szCs w:val="24"/>
        </w:rPr>
        <w:t>ful</w:t>
      </w:r>
      <w:r w:rsidR="00ED2A7D">
        <w:rPr>
          <w:rFonts w:ascii="Times New Roman" w:hAnsi="Times New Roman" w:cs="Times New Roman"/>
          <w:sz w:val="24"/>
          <w:szCs w:val="24"/>
        </w:rPr>
        <w:t xml:space="preserve">. </w:t>
      </w:r>
      <w:r w:rsidR="00370671" w:rsidRPr="00734A39">
        <w:rPr>
          <w:rFonts w:ascii="Times New Roman" w:hAnsi="Times New Roman" w:cs="Times New Roman"/>
          <w:sz w:val="24"/>
          <w:szCs w:val="24"/>
        </w:rPr>
        <w:t xml:space="preserve"> The second respondent agrees with the first respondent that there was no need for the first </w:t>
      </w:r>
      <w:r w:rsidRPr="00734A39">
        <w:rPr>
          <w:rFonts w:ascii="Times New Roman" w:hAnsi="Times New Roman" w:cs="Times New Roman"/>
          <w:sz w:val="24"/>
          <w:szCs w:val="24"/>
        </w:rPr>
        <w:t>respondent</w:t>
      </w:r>
      <w:r w:rsidR="00370671" w:rsidRPr="00734A39">
        <w:rPr>
          <w:rFonts w:ascii="Times New Roman" w:hAnsi="Times New Roman" w:cs="Times New Roman"/>
          <w:sz w:val="24"/>
          <w:szCs w:val="24"/>
        </w:rPr>
        <w:t xml:space="preserve"> to publish a notice of </w:t>
      </w:r>
      <w:r w:rsidRPr="00734A39">
        <w:rPr>
          <w:rFonts w:ascii="Times New Roman" w:hAnsi="Times New Roman" w:cs="Times New Roman"/>
          <w:sz w:val="24"/>
          <w:szCs w:val="24"/>
        </w:rPr>
        <w:t>intention to</w:t>
      </w:r>
      <w:r w:rsidR="00370671" w:rsidRPr="00734A39">
        <w:rPr>
          <w:rFonts w:ascii="Times New Roman" w:hAnsi="Times New Roman" w:cs="Times New Roman"/>
          <w:sz w:val="24"/>
          <w:szCs w:val="24"/>
        </w:rPr>
        <w:t xml:space="preserve"> lease; because the arrangement which it </w:t>
      </w:r>
      <w:r w:rsidRPr="00734A39">
        <w:rPr>
          <w:rFonts w:ascii="Times New Roman" w:hAnsi="Times New Roman" w:cs="Times New Roman"/>
          <w:sz w:val="24"/>
          <w:szCs w:val="24"/>
        </w:rPr>
        <w:t>entered</w:t>
      </w:r>
      <w:r w:rsidR="00EA3EF0">
        <w:rPr>
          <w:rFonts w:ascii="Times New Roman" w:hAnsi="Times New Roman" w:cs="Times New Roman"/>
          <w:sz w:val="24"/>
          <w:szCs w:val="24"/>
        </w:rPr>
        <w:t xml:space="preserve"> </w:t>
      </w:r>
      <w:r w:rsidRPr="00734A39">
        <w:rPr>
          <w:rFonts w:ascii="Times New Roman" w:hAnsi="Times New Roman" w:cs="Times New Roman"/>
          <w:sz w:val="24"/>
          <w:szCs w:val="24"/>
        </w:rPr>
        <w:t>into</w:t>
      </w:r>
      <w:r w:rsidR="00370671" w:rsidRPr="00734A39">
        <w:rPr>
          <w:rFonts w:ascii="Times New Roman" w:hAnsi="Times New Roman" w:cs="Times New Roman"/>
          <w:sz w:val="24"/>
          <w:szCs w:val="24"/>
        </w:rPr>
        <w:t xml:space="preserve"> with the firs</w:t>
      </w:r>
      <w:r w:rsidR="00ED2A7D">
        <w:rPr>
          <w:rFonts w:ascii="Times New Roman" w:hAnsi="Times New Roman" w:cs="Times New Roman"/>
          <w:sz w:val="24"/>
          <w:szCs w:val="24"/>
        </w:rPr>
        <w:t xml:space="preserve">t respondent falls within the </w:t>
      </w:r>
      <w:r w:rsidRPr="00734A39">
        <w:rPr>
          <w:rFonts w:ascii="Times New Roman" w:hAnsi="Times New Roman" w:cs="Times New Roman"/>
          <w:sz w:val="24"/>
          <w:szCs w:val="24"/>
        </w:rPr>
        <w:t>exception</w:t>
      </w:r>
      <w:r w:rsidR="00370671" w:rsidRPr="00734A39">
        <w:rPr>
          <w:rFonts w:ascii="Times New Roman" w:hAnsi="Times New Roman" w:cs="Times New Roman"/>
          <w:sz w:val="24"/>
          <w:szCs w:val="24"/>
        </w:rPr>
        <w:t xml:space="preserve"> found within the Act, which dispenses with the need for the first respondent to </w:t>
      </w:r>
      <w:r w:rsidRPr="00734A39">
        <w:rPr>
          <w:rFonts w:ascii="Times New Roman" w:hAnsi="Times New Roman" w:cs="Times New Roman"/>
          <w:sz w:val="24"/>
          <w:szCs w:val="24"/>
        </w:rPr>
        <w:t>have</w:t>
      </w:r>
      <w:r w:rsidR="00370671" w:rsidRPr="00734A39">
        <w:rPr>
          <w:rFonts w:ascii="Times New Roman" w:hAnsi="Times New Roman" w:cs="Times New Roman"/>
          <w:sz w:val="24"/>
          <w:szCs w:val="24"/>
        </w:rPr>
        <w:t xml:space="preserve"> advertised its intent.</w:t>
      </w:r>
    </w:p>
    <w:p w:rsidR="009902D9" w:rsidRPr="00734A39" w:rsidRDefault="009902D9" w:rsidP="001671A7">
      <w:pPr>
        <w:autoSpaceDE w:val="0"/>
        <w:autoSpaceDN w:val="0"/>
        <w:adjustRightInd w:val="0"/>
        <w:spacing w:after="0" w:line="360" w:lineRule="auto"/>
        <w:ind w:firstLine="720"/>
        <w:jc w:val="both"/>
        <w:rPr>
          <w:rFonts w:ascii="Times New Roman" w:hAnsi="Times New Roman" w:cs="Times New Roman"/>
          <w:sz w:val="24"/>
          <w:szCs w:val="24"/>
        </w:rPr>
      </w:pPr>
      <w:r w:rsidRPr="00734A39">
        <w:rPr>
          <w:rFonts w:ascii="Times New Roman" w:hAnsi="Times New Roman" w:cs="Times New Roman"/>
          <w:sz w:val="24"/>
          <w:szCs w:val="24"/>
        </w:rPr>
        <w:t xml:space="preserve">The first and second respondents aver that the applicants cannot be granted their order because the applicants are illegally occupying the property due to the fact that the lease agreement between the first respondent </w:t>
      </w:r>
      <w:r w:rsidR="00692F11" w:rsidRPr="00734A39">
        <w:rPr>
          <w:rFonts w:ascii="Times New Roman" w:hAnsi="Times New Roman" w:cs="Times New Roman"/>
          <w:sz w:val="24"/>
          <w:szCs w:val="24"/>
        </w:rPr>
        <w:t>and</w:t>
      </w:r>
      <w:r w:rsidRPr="00734A39">
        <w:rPr>
          <w:rFonts w:ascii="Times New Roman" w:hAnsi="Times New Roman" w:cs="Times New Roman"/>
          <w:sz w:val="24"/>
          <w:szCs w:val="24"/>
        </w:rPr>
        <w:t xml:space="preserve"> the third respondent specifically prohibited the third respondent </w:t>
      </w:r>
      <w:r w:rsidRPr="00734A39">
        <w:rPr>
          <w:rFonts w:ascii="Times New Roman" w:hAnsi="Times New Roman" w:cs="Times New Roman"/>
          <w:sz w:val="24"/>
          <w:szCs w:val="24"/>
        </w:rPr>
        <w:lastRenderedPageBreak/>
        <w:t xml:space="preserve">from sub-leasing the property. The first </w:t>
      </w:r>
      <w:r w:rsidR="00692F11" w:rsidRPr="00734A39">
        <w:rPr>
          <w:rFonts w:ascii="Times New Roman" w:hAnsi="Times New Roman" w:cs="Times New Roman"/>
          <w:sz w:val="24"/>
          <w:szCs w:val="24"/>
        </w:rPr>
        <w:t>and</w:t>
      </w:r>
      <w:r w:rsidRPr="00734A39">
        <w:rPr>
          <w:rFonts w:ascii="Times New Roman" w:hAnsi="Times New Roman" w:cs="Times New Roman"/>
          <w:sz w:val="24"/>
          <w:szCs w:val="24"/>
        </w:rPr>
        <w:t xml:space="preserve"> second respondent also aver that because of the third respondent having materially breached the contract; then the  third respondent or his assigns are prohibited </w:t>
      </w:r>
      <w:r w:rsidR="00ED2A7D">
        <w:rPr>
          <w:rFonts w:ascii="Times New Roman" w:hAnsi="Times New Roman" w:cs="Times New Roman"/>
          <w:sz w:val="24"/>
          <w:szCs w:val="24"/>
        </w:rPr>
        <w:t xml:space="preserve">from  remaining in occupation </w:t>
      </w:r>
      <w:r w:rsidR="00340816">
        <w:rPr>
          <w:rFonts w:ascii="Times New Roman" w:hAnsi="Times New Roman" w:cs="Times New Roman"/>
          <w:sz w:val="24"/>
          <w:szCs w:val="24"/>
        </w:rPr>
        <w:t xml:space="preserve">of </w:t>
      </w:r>
      <w:r w:rsidRPr="00734A39">
        <w:rPr>
          <w:rFonts w:ascii="Times New Roman" w:hAnsi="Times New Roman" w:cs="Times New Roman"/>
          <w:sz w:val="24"/>
          <w:szCs w:val="24"/>
        </w:rPr>
        <w:t>the property.</w:t>
      </w:r>
    </w:p>
    <w:p w:rsidR="00370671" w:rsidRPr="00734A39" w:rsidRDefault="00370671" w:rsidP="001671A7">
      <w:pPr>
        <w:autoSpaceDE w:val="0"/>
        <w:autoSpaceDN w:val="0"/>
        <w:adjustRightInd w:val="0"/>
        <w:spacing w:after="0" w:line="360" w:lineRule="auto"/>
        <w:ind w:firstLine="720"/>
        <w:jc w:val="both"/>
        <w:rPr>
          <w:rFonts w:ascii="Times New Roman" w:hAnsi="Times New Roman" w:cs="Times New Roman"/>
          <w:sz w:val="24"/>
          <w:szCs w:val="24"/>
        </w:rPr>
      </w:pPr>
      <w:r w:rsidRPr="00734A39">
        <w:rPr>
          <w:rFonts w:ascii="Times New Roman" w:hAnsi="Times New Roman" w:cs="Times New Roman"/>
          <w:sz w:val="24"/>
          <w:szCs w:val="24"/>
        </w:rPr>
        <w:t xml:space="preserve">The issues which I am to tackle in </w:t>
      </w:r>
      <w:r w:rsidR="00125ED8" w:rsidRPr="00734A39">
        <w:rPr>
          <w:rFonts w:ascii="Times New Roman" w:hAnsi="Times New Roman" w:cs="Times New Roman"/>
          <w:sz w:val="24"/>
          <w:szCs w:val="24"/>
        </w:rPr>
        <w:t>this matter are thus</w:t>
      </w:r>
      <w:r w:rsidRPr="00734A39">
        <w:rPr>
          <w:rFonts w:ascii="Times New Roman" w:hAnsi="Times New Roman" w:cs="Times New Roman"/>
          <w:sz w:val="24"/>
          <w:szCs w:val="24"/>
        </w:rPr>
        <w:t>:-</w:t>
      </w:r>
    </w:p>
    <w:p w:rsidR="00370671" w:rsidRPr="00734A39" w:rsidRDefault="00370671" w:rsidP="001671A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734A39">
        <w:rPr>
          <w:rFonts w:ascii="Times New Roman" w:hAnsi="Times New Roman" w:cs="Times New Roman"/>
          <w:sz w:val="24"/>
          <w:szCs w:val="24"/>
        </w:rPr>
        <w:t>Whether or not the applicants have a legitimate interest in the property;</w:t>
      </w:r>
    </w:p>
    <w:p w:rsidR="00370671" w:rsidRPr="00734A39" w:rsidRDefault="00370671" w:rsidP="001671A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734A39">
        <w:rPr>
          <w:rFonts w:ascii="Times New Roman" w:hAnsi="Times New Roman" w:cs="Times New Roman"/>
          <w:sz w:val="24"/>
          <w:szCs w:val="24"/>
        </w:rPr>
        <w:t xml:space="preserve">Whether or not the </w:t>
      </w:r>
      <w:r w:rsidR="00642433">
        <w:rPr>
          <w:rFonts w:ascii="Times New Roman" w:hAnsi="Times New Roman" w:cs="Times New Roman"/>
          <w:sz w:val="24"/>
          <w:szCs w:val="24"/>
        </w:rPr>
        <w:t xml:space="preserve">terms of the </w:t>
      </w:r>
      <w:r w:rsidRPr="00734A39">
        <w:rPr>
          <w:rFonts w:ascii="Times New Roman" w:hAnsi="Times New Roman" w:cs="Times New Roman"/>
          <w:sz w:val="24"/>
          <w:szCs w:val="24"/>
        </w:rPr>
        <w:t xml:space="preserve">lease agreement </w:t>
      </w:r>
      <w:r w:rsidR="00642433">
        <w:rPr>
          <w:rFonts w:ascii="Times New Roman" w:hAnsi="Times New Roman" w:cs="Times New Roman"/>
          <w:sz w:val="24"/>
          <w:szCs w:val="24"/>
        </w:rPr>
        <w:t xml:space="preserve">legally justifies </w:t>
      </w:r>
      <w:r w:rsidRPr="00734A39">
        <w:rPr>
          <w:rFonts w:ascii="Times New Roman" w:hAnsi="Times New Roman" w:cs="Times New Roman"/>
          <w:sz w:val="24"/>
          <w:szCs w:val="24"/>
        </w:rPr>
        <w:t>the sec</w:t>
      </w:r>
      <w:r w:rsidR="00CC407B" w:rsidRPr="00734A39">
        <w:rPr>
          <w:rFonts w:ascii="Times New Roman" w:hAnsi="Times New Roman" w:cs="Times New Roman"/>
          <w:sz w:val="24"/>
          <w:szCs w:val="24"/>
        </w:rPr>
        <w:t>o</w:t>
      </w:r>
      <w:r w:rsidRPr="00734A39">
        <w:rPr>
          <w:rFonts w:ascii="Times New Roman" w:hAnsi="Times New Roman" w:cs="Times New Roman"/>
          <w:sz w:val="24"/>
          <w:szCs w:val="24"/>
        </w:rPr>
        <w:t>nd respondent</w:t>
      </w:r>
      <w:r w:rsidR="00642433">
        <w:rPr>
          <w:rFonts w:ascii="Times New Roman" w:hAnsi="Times New Roman" w:cs="Times New Roman"/>
          <w:sz w:val="24"/>
          <w:szCs w:val="24"/>
        </w:rPr>
        <w:t>'s claim to future occupation</w:t>
      </w:r>
      <w:r w:rsidRPr="00734A39">
        <w:rPr>
          <w:rFonts w:ascii="Times New Roman" w:hAnsi="Times New Roman" w:cs="Times New Roman"/>
          <w:sz w:val="24"/>
          <w:szCs w:val="24"/>
        </w:rPr>
        <w:t>, and</w:t>
      </w:r>
    </w:p>
    <w:p w:rsidR="00CC407B" w:rsidRPr="00734A39" w:rsidRDefault="00CC407B" w:rsidP="001671A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734A39">
        <w:rPr>
          <w:rFonts w:ascii="Times New Roman" w:hAnsi="Times New Roman" w:cs="Times New Roman"/>
          <w:sz w:val="24"/>
          <w:szCs w:val="24"/>
        </w:rPr>
        <w:t xml:space="preserve">Whether or not the applicants are entitled to a </w:t>
      </w:r>
      <w:r w:rsidRPr="00642433">
        <w:rPr>
          <w:rFonts w:ascii="Times New Roman" w:hAnsi="Times New Roman" w:cs="Times New Roman"/>
          <w:i/>
          <w:sz w:val="24"/>
          <w:szCs w:val="24"/>
        </w:rPr>
        <w:t>mandamus</w:t>
      </w:r>
      <w:r w:rsidRPr="00734A39">
        <w:rPr>
          <w:rFonts w:ascii="Times New Roman" w:hAnsi="Times New Roman" w:cs="Times New Roman"/>
          <w:sz w:val="24"/>
          <w:szCs w:val="24"/>
        </w:rPr>
        <w:t xml:space="preserve"> to compel the first respondent to advertise its </w:t>
      </w:r>
      <w:r w:rsidR="0096118F" w:rsidRPr="00734A39">
        <w:rPr>
          <w:rFonts w:ascii="Times New Roman" w:hAnsi="Times New Roman" w:cs="Times New Roman"/>
          <w:sz w:val="24"/>
          <w:szCs w:val="24"/>
        </w:rPr>
        <w:t>intention to</w:t>
      </w:r>
      <w:r w:rsidRPr="00734A39">
        <w:rPr>
          <w:rFonts w:ascii="Times New Roman" w:hAnsi="Times New Roman" w:cs="Times New Roman"/>
          <w:sz w:val="24"/>
          <w:szCs w:val="24"/>
        </w:rPr>
        <w:t xml:space="preserve"> lease out the property; and </w:t>
      </w:r>
    </w:p>
    <w:p w:rsidR="00CC407B" w:rsidRPr="00734A39" w:rsidRDefault="00CC407B" w:rsidP="001671A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734A39">
        <w:rPr>
          <w:rFonts w:ascii="Times New Roman" w:hAnsi="Times New Roman" w:cs="Times New Roman"/>
          <w:sz w:val="24"/>
          <w:szCs w:val="24"/>
        </w:rPr>
        <w:t>The issue of costs.</w:t>
      </w:r>
    </w:p>
    <w:p w:rsidR="009826C4" w:rsidRPr="00734A39" w:rsidRDefault="00CC407B" w:rsidP="001671A7">
      <w:pPr>
        <w:autoSpaceDE w:val="0"/>
        <w:autoSpaceDN w:val="0"/>
        <w:adjustRightInd w:val="0"/>
        <w:spacing w:after="0" w:line="360" w:lineRule="auto"/>
        <w:jc w:val="both"/>
        <w:rPr>
          <w:rFonts w:ascii="Times New Roman" w:hAnsi="Times New Roman" w:cs="Times New Roman"/>
          <w:sz w:val="24"/>
          <w:szCs w:val="24"/>
          <w:u w:val="single"/>
        </w:rPr>
      </w:pPr>
      <w:r w:rsidRPr="00734A39">
        <w:rPr>
          <w:rFonts w:ascii="Times New Roman" w:hAnsi="Times New Roman" w:cs="Times New Roman"/>
          <w:sz w:val="24"/>
          <w:szCs w:val="24"/>
          <w:u w:val="single"/>
        </w:rPr>
        <w:t>Do the applicants have a legitimate interest in the property?</w:t>
      </w:r>
    </w:p>
    <w:p w:rsidR="009826C4" w:rsidRPr="00734A39" w:rsidRDefault="006D5C4F" w:rsidP="00642433">
      <w:pPr>
        <w:autoSpaceDE w:val="0"/>
        <w:autoSpaceDN w:val="0"/>
        <w:adjustRightInd w:val="0"/>
        <w:spacing w:after="0" w:line="360" w:lineRule="auto"/>
        <w:ind w:firstLine="720"/>
        <w:jc w:val="both"/>
        <w:rPr>
          <w:rFonts w:ascii="Times New Roman" w:hAnsi="Times New Roman" w:cs="Times New Roman"/>
          <w:sz w:val="24"/>
          <w:szCs w:val="24"/>
        </w:rPr>
      </w:pPr>
      <w:r w:rsidRPr="00734A39">
        <w:rPr>
          <w:rFonts w:ascii="Times New Roman" w:hAnsi="Times New Roman" w:cs="Times New Roman"/>
          <w:sz w:val="24"/>
          <w:szCs w:val="24"/>
        </w:rPr>
        <w:t>A litigant must establish a l</w:t>
      </w:r>
      <w:r w:rsidR="009826C4" w:rsidRPr="00734A39">
        <w:rPr>
          <w:rFonts w:ascii="Times New Roman" w:hAnsi="Times New Roman" w:cs="Times New Roman"/>
          <w:sz w:val="24"/>
          <w:szCs w:val="24"/>
        </w:rPr>
        <w:t>egitimate</w:t>
      </w:r>
      <w:r w:rsidRPr="00734A39">
        <w:rPr>
          <w:rFonts w:ascii="Times New Roman" w:hAnsi="Times New Roman" w:cs="Times New Roman"/>
          <w:sz w:val="24"/>
          <w:szCs w:val="24"/>
        </w:rPr>
        <w:t xml:space="preserve"> interest in a right as a precursor to being granted such a right by way of a declaration.</w:t>
      </w:r>
    </w:p>
    <w:p w:rsidR="006D5C4F" w:rsidRPr="00734A39" w:rsidRDefault="00C003AD" w:rsidP="00ED2A7D">
      <w:pPr>
        <w:autoSpaceDE w:val="0"/>
        <w:autoSpaceDN w:val="0"/>
        <w:adjustRightInd w:val="0"/>
        <w:spacing w:after="0" w:line="360" w:lineRule="auto"/>
        <w:ind w:firstLine="720"/>
        <w:jc w:val="both"/>
        <w:rPr>
          <w:rFonts w:ascii="Times New Roman" w:hAnsi="Times New Roman" w:cs="Times New Roman"/>
          <w:sz w:val="24"/>
          <w:szCs w:val="24"/>
        </w:rPr>
      </w:pPr>
      <w:r w:rsidRPr="00734A39">
        <w:rPr>
          <w:rFonts w:ascii="Times New Roman" w:hAnsi="Times New Roman" w:cs="Times New Roman"/>
          <w:sz w:val="24"/>
          <w:szCs w:val="24"/>
        </w:rPr>
        <w:t xml:space="preserve">In Adbro </w:t>
      </w:r>
      <w:r w:rsidRPr="00642433">
        <w:rPr>
          <w:rFonts w:ascii="Times New Roman" w:hAnsi="Times New Roman" w:cs="Times New Roman"/>
          <w:i/>
          <w:sz w:val="24"/>
          <w:szCs w:val="24"/>
        </w:rPr>
        <w:t xml:space="preserve">Investments Co Ltd v </w:t>
      </w:r>
      <w:r w:rsidR="00692F11" w:rsidRPr="00642433">
        <w:rPr>
          <w:rFonts w:ascii="Times New Roman" w:hAnsi="Times New Roman" w:cs="Times New Roman"/>
          <w:i/>
          <w:sz w:val="24"/>
          <w:szCs w:val="24"/>
        </w:rPr>
        <w:t>Zimbabwe</w:t>
      </w:r>
      <w:r w:rsidRPr="00642433">
        <w:rPr>
          <w:rFonts w:ascii="Times New Roman" w:hAnsi="Times New Roman" w:cs="Times New Roman"/>
          <w:i/>
          <w:sz w:val="24"/>
          <w:szCs w:val="24"/>
        </w:rPr>
        <w:t xml:space="preserve"> Br</w:t>
      </w:r>
      <w:r w:rsidR="00A04860" w:rsidRPr="00642433">
        <w:rPr>
          <w:rFonts w:ascii="Times New Roman" w:hAnsi="Times New Roman" w:cs="Times New Roman"/>
          <w:i/>
          <w:sz w:val="24"/>
          <w:szCs w:val="24"/>
        </w:rPr>
        <w:t>oadcasting Corporation</w:t>
      </w:r>
      <w:r w:rsidR="00A04860" w:rsidRPr="00734A39">
        <w:rPr>
          <w:rFonts w:ascii="Times New Roman" w:hAnsi="Times New Roman" w:cs="Times New Roman"/>
          <w:sz w:val="24"/>
          <w:szCs w:val="24"/>
        </w:rPr>
        <w:t xml:space="preserve"> 1995 (4)</w:t>
      </w:r>
      <w:r w:rsidR="00EA3EF0">
        <w:rPr>
          <w:rFonts w:ascii="Times New Roman" w:hAnsi="Times New Roman" w:cs="Times New Roman"/>
          <w:sz w:val="24"/>
          <w:szCs w:val="24"/>
        </w:rPr>
        <w:t xml:space="preserve"> </w:t>
      </w:r>
      <w:r w:rsidR="00A04860" w:rsidRPr="00734A39">
        <w:rPr>
          <w:rFonts w:ascii="Times New Roman" w:hAnsi="Times New Roman" w:cs="Times New Roman"/>
          <w:sz w:val="24"/>
          <w:szCs w:val="24"/>
        </w:rPr>
        <w:t>SA 675 (ZS) at page 680A-B, a</w:t>
      </w:r>
      <w:r w:rsidR="006D5C4F" w:rsidRPr="00734A39">
        <w:rPr>
          <w:rFonts w:ascii="Times New Roman" w:hAnsi="Times New Roman" w:cs="Times New Roman"/>
          <w:sz w:val="24"/>
          <w:szCs w:val="24"/>
        </w:rPr>
        <w:t xml:space="preserve"> legitimate interest is de</w:t>
      </w:r>
      <w:r w:rsidR="00A04860" w:rsidRPr="00734A39">
        <w:rPr>
          <w:rFonts w:ascii="Times New Roman" w:hAnsi="Times New Roman" w:cs="Times New Roman"/>
          <w:sz w:val="24"/>
          <w:szCs w:val="24"/>
        </w:rPr>
        <w:t xml:space="preserve">scribed aptly as </w:t>
      </w:r>
      <w:r w:rsidR="00EA3EF0" w:rsidRPr="00734A39">
        <w:rPr>
          <w:rFonts w:ascii="Times New Roman" w:hAnsi="Times New Roman" w:cs="Times New Roman"/>
          <w:sz w:val="24"/>
          <w:szCs w:val="24"/>
        </w:rPr>
        <w:t>being: -</w:t>
      </w:r>
      <w:r w:rsidR="006D5C4F" w:rsidRPr="00734A39">
        <w:rPr>
          <w:rFonts w:ascii="Times New Roman" w:hAnsi="Times New Roman" w:cs="Times New Roman"/>
          <w:sz w:val="24"/>
          <w:szCs w:val="24"/>
        </w:rPr>
        <w:tab/>
      </w:r>
    </w:p>
    <w:p w:rsidR="000B5D9B" w:rsidRDefault="00211F40" w:rsidP="00EA3EF0">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“S</w:t>
      </w:r>
      <w:r w:rsidR="006D5C4F" w:rsidRPr="00211F40">
        <w:rPr>
          <w:rFonts w:ascii="Times New Roman" w:hAnsi="Times New Roman" w:cs="Times New Roman"/>
        </w:rPr>
        <w:t xml:space="preserve">ome </w:t>
      </w:r>
      <w:r w:rsidR="00692F11" w:rsidRPr="00211F40">
        <w:rPr>
          <w:rFonts w:ascii="Times New Roman" w:hAnsi="Times New Roman" w:cs="Times New Roman"/>
        </w:rPr>
        <w:t>tangible and</w:t>
      </w:r>
      <w:r w:rsidR="006D5C4F" w:rsidRPr="00211F40">
        <w:rPr>
          <w:rFonts w:ascii="Times New Roman" w:hAnsi="Times New Roman" w:cs="Times New Roman"/>
        </w:rPr>
        <w:t xml:space="preserve"> justifiable advantage in relation to the applicant’s position with reference to an </w:t>
      </w:r>
      <w:r w:rsidR="00692F11" w:rsidRPr="00211F40">
        <w:rPr>
          <w:rFonts w:ascii="Times New Roman" w:hAnsi="Times New Roman" w:cs="Times New Roman"/>
        </w:rPr>
        <w:t>existing, future</w:t>
      </w:r>
      <w:r w:rsidR="006D5C4F" w:rsidRPr="00211F40">
        <w:rPr>
          <w:rFonts w:ascii="Times New Roman" w:hAnsi="Times New Roman" w:cs="Times New Roman"/>
        </w:rPr>
        <w:t xml:space="preserve"> or contingent legal </w:t>
      </w:r>
      <w:r w:rsidR="00692F11" w:rsidRPr="00211F40">
        <w:rPr>
          <w:rFonts w:ascii="Times New Roman" w:hAnsi="Times New Roman" w:cs="Times New Roman"/>
        </w:rPr>
        <w:t>right or</w:t>
      </w:r>
      <w:r w:rsidR="006D5C4F" w:rsidRPr="00211F40">
        <w:rPr>
          <w:rFonts w:ascii="Times New Roman" w:hAnsi="Times New Roman" w:cs="Times New Roman"/>
        </w:rPr>
        <w:t xml:space="preserve"> obligation must appear to flow from the grant of the declaratory order sought</w:t>
      </w:r>
      <w:r>
        <w:rPr>
          <w:rFonts w:ascii="Times New Roman" w:hAnsi="Times New Roman" w:cs="Times New Roman"/>
        </w:rPr>
        <w:t>.</w:t>
      </w:r>
      <w:r w:rsidR="006D5C4F" w:rsidRPr="00211F40">
        <w:rPr>
          <w:rFonts w:ascii="Times New Roman" w:hAnsi="Times New Roman" w:cs="Times New Roman"/>
        </w:rPr>
        <w:t>”</w:t>
      </w:r>
    </w:p>
    <w:p w:rsidR="00EA3EF0" w:rsidRPr="00EA3EF0" w:rsidRDefault="00EA3EF0" w:rsidP="00EA3EF0">
      <w:pPr>
        <w:autoSpaceDE w:val="0"/>
        <w:autoSpaceDN w:val="0"/>
        <w:adjustRightInd w:val="0"/>
        <w:spacing w:after="0" w:line="240" w:lineRule="auto"/>
        <w:ind w:left="720"/>
        <w:jc w:val="both"/>
        <w:rPr>
          <w:rFonts w:ascii="Times New Roman" w:hAnsi="Times New Roman" w:cs="Times New Roman"/>
        </w:rPr>
      </w:pPr>
    </w:p>
    <w:p w:rsidR="000B5D9B" w:rsidRPr="00734A39" w:rsidRDefault="000B5D9B" w:rsidP="000B5D9B">
      <w:pPr>
        <w:autoSpaceDE w:val="0"/>
        <w:autoSpaceDN w:val="0"/>
        <w:adjustRightInd w:val="0"/>
        <w:spacing w:after="0" w:line="360" w:lineRule="auto"/>
        <w:ind w:firstLine="720"/>
        <w:jc w:val="both"/>
        <w:rPr>
          <w:rFonts w:ascii="Times New Roman" w:hAnsi="Times New Roman" w:cs="Times New Roman"/>
          <w:b/>
          <w:bCs/>
          <w:sz w:val="24"/>
          <w:szCs w:val="24"/>
        </w:rPr>
      </w:pPr>
      <w:r w:rsidRPr="00734A39">
        <w:rPr>
          <w:rFonts w:ascii="Times New Roman" w:hAnsi="Times New Roman" w:cs="Times New Roman"/>
          <w:sz w:val="24"/>
          <w:szCs w:val="24"/>
        </w:rPr>
        <w:t>Section 14 of the High Court Act [</w:t>
      </w:r>
      <w:r w:rsidRPr="00211F40">
        <w:rPr>
          <w:rFonts w:ascii="Times New Roman" w:hAnsi="Times New Roman" w:cs="Times New Roman"/>
          <w:i/>
          <w:sz w:val="24"/>
          <w:szCs w:val="24"/>
        </w:rPr>
        <w:t>Chapter 7:06</w:t>
      </w:r>
      <w:r w:rsidRPr="00734A39">
        <w:rPr>
          <w:rFonts w:ascii="Times New Roman" w:hAnsi="Times New Roman" w:cs="Times New Roman"/>
          <w:sz w:val="24"/>
          <w:szCs w:val="24"/>
        </w:rPr>
        <w:t>]</w:t>
      </w:r>
      <w:r w:rsidR="00EA3EF0">
        <w:rPr>
          <w:rFonts w:ascii="Times New Roman" w:hAnsi="Times New Roman" w:cs="Times New Roman"/>
          <w:sz w:val="24"/>
          <w:szCs w:val="24"/>
        </w:rPr>
        <w:t xml:space="preserve"> </w:t>
      </w:r>
      <w:r w:rsidRPr="00734A39">
        <w:rPr>
          <w:rFonts w:ascii="Times New Roman" w:hAnsi="Times New Roman" w:cs="Times New Roman"/>
          <w:bCs/>
          <w:sz w:val="24"/>
          <w:szCs w:val="24"/>
        </w:rPr>
        <w:t>provides that a determination for declaratory relief must be motivated by an interested party when it states: -</w:t>
      </w:r>
    </w:p>
    <w:p w:rsidR="000B5D9B" w:rsidRPr="00211F40" w:rsidRDefault="000B5D9B" w:rsidP="000B5D9B">
      <w:pPr>
        <w:autoSpaceDE w:val="0"/>
        <w:autoSpaceDN w:val="0"/>
        <w:adjustRightInd w:val="0"/>
        <w:spacing w:after="0" w:line="240" w:lineRule="auto"/>
        <w:ind w:firstLine="720"/>
        <w:jc w:val="both"/>
        <w:rPr>
          <w:rFonts w:ascii="Times New Roman" w:hAnsi="Times New Roman" w:cs="Times New Roman"/>
          <w:b/>
          <w:bCs/>
        </w:rPr>
      </w:pPr>
      <w:r w:rsidRPr="00211F40">
        <w:rPr>
          <w:rFonts w:ascii="Times New Roman" w:hAnsi="Times New Roman" w:cs="Times New Roman"/>
          <w:bCs/>
        </w:rPr>
        <w:t>“</w:t>
      </w:r>
      <w:r w:rsidRPr="00211F40">
        <w:rPr>
          <w:rFonts w:ascii="Times New Roman" w:hAnsi="Times New Roman" w:cs="Times New Roman"/>
          <w:b/>
          <w:bCs/>
        </w:rPr>
        <w:t>14 High Court may determine future or contingent rights</w:t>
      </w:r>
    </w:p>
    <w:p w:rsidR="000B5D9B" w:rsidRDefault="000B5D9B" w:rsidP="000B5D9B">
      <w:pPr>
        <w:autoSpaceDE w:val="0"/>
        <w:autoSpaceDN w:val="0"/>
        <w:adjustRightInd w:val="0"/>
        <w:spacing w:after="0" w:line="240" w:lineRule="auto"/>
        <w:ind w:left="720"/>
        <w:jc w:val="both"/>
        <w:rPr>
          <w:rFonts w:ascii="Times New Roman" w:hAnsi="Times New Roman" w:cs="Times New Roman"/>
        </w:rPr>
      </w:pPr>
      <w:r w:rsidRPr="00211F40">
        <w:rPr>
          <w:rFonts w:ascii="Times New Roman" w:hAnsi="Times New Roman" w:cs="Times New Roman"/>
        </w:rPr>
        <w:t xml:space="preserve">The High Court may, in its discretion, </w:t>
      </w:r>
      <w:r w:rsidRPr="00211F40">
        <w:rPr>
          <w:rFonts w:ascii="Times New Roman" w:hAnsi="Times New Roman" w:cs="Times New Roman"/>
          <w:u w:val="single"/>
        </w:rPr>
        <w:t>at the instance of any interested person</w:t>
      </w:r>
      <w:r w:rsidRPr="00211F40">
        <w:rPr>
          <w:rFonts w:ascii="Times New Roman" w:hAnsi="Times New Roman" w:cs="Times New Roman"/>
        </w:rPr>
        <w:t>, inquire into and determine any existing, future or contingent right or obligation, notwithstanding that such person cannot claim any relief consequential upon such determination</w:t>
      </w:r>
      <w:r>
        <w:rPr>
          <w:rFonts w:ascii="Times New Roman" w:hAnsi="Times New Roman" w:cs="Times New Roman"/>
        </w:rPr>
        <w:t>.</w:t>
      </w:r>
      <w:r w:rsidRPr="00211F40">
        <w:rPr>
          <w:rFonts w:ascii="Times New Roman" w:hAnsi="Times New Roman" w:cs="Times New Roman"/>
        </w:rPr>
        <w:t>”</w:t>
      </w:r>
    </w:p>
    <w:p w:rsidR="00211F40" w:rsidRPr="00211F40" w:rsidRDefault="00211F40" w:rsidP="00211F40">
      <w:pPr>
        <w:autoSpaceDE w:val="0"/>
        <w:autoSpaceDN w:val="0"/>
        <w:adjustRightInd w:val="0"/>
        <w:spacing w:after="0" w:line="240" w:lineRule="auto"/>
        <w:ind w:left="720"/>
        <w:jc w:val="both"/>
        <w:rPr>
          <w:rFonts w:ascii="Times New Roman" w:hAnsi="Times New Roman" w:cs="Times New Roman"/>
        </w:rPr>
      </w:pPr>
    </w:p>
    <w:p w:rsidR="00FE051A" w:rsidRPr="00734A39" w:rsidRDefault="00C003AD" w:rsidP="001671A7">
      <w:pPr>
        <w:autoSpaceDE w:val="0"/>
        <w:autoSpaceDN w:val="0"/>
        <w:adjustRightInd w:val="0"/>
        <w:spacing w:after="0" w:line="360" w:lineRule="auto"/>
        <w:ind w:firstLine="720"/>
        <w:jc w:val="both"/>
        <w:rPr>
          <w:rFonts w:ascii="Times New Roman" w:hAnsi="Times New Roman" w:cs="Times New Roman"/>
          <w:sz w:val="24"/>
          <w:szCs w:val="24"/>
        </w:rPr>
      </w:pPr>
      <w:r w:rsidRPr="00734A39">
        <w:rPr>
          <w:rFonts w:ascii="Times New Roman" w:hAnsi="Times New Roman" w:cs="Times New Roman"/>
          <w:sz w:val="24"/>
          <w:szCs w:val="24"/>
        </w:rPr>
        <w:t xml:space="preserve">The applicants are not challenging the fact that their </w:t>
      </w:r>
      <w:r w:rsidR="00692F11" w:rsidRPr="00734A39">
        <w:rPr>
          <w:rFonts w:ascii="Times New Roman" w:hAnsi="Times New Roman" w:cs="Times New Roman"/>
          <w:sz w:val="24"/>
          <w:szCs w:val="24"/>
        </w:rPr>
        <w:t>landlord</w:t>
      </w:r>
      <w:r w:rsidRPr="00734A39">
        <w:rPr>
          <w:rFonts w:ascii="Times New Roman" w:hAnsi="Times New Roman" w:cs="Times New Roman"/>
          <w:sz w:val="24"/>
          <w:szCs w:val="24"/>
        </w:rPr>
        <w:t xml:space="preserve"> breached the contract. They simply express dismay that the money they were paying to the third respondent as </w:t>
      </w:r>
      <w:r w:rsidR="00692F11" w:rsidRPr="00734A39">
        <w:rPr>
          <w:rFonts w:ascii="Times New Roman" w:hAnsi="Times New Roman" w:cs="Times New Roman"/>
          <w:sz w:val="24"/>
          <w:szCs w:val="24"/>
        </w:rPr>
        <w:t>rentals</w:t>
      </w:r>
      <w:r w:rsidRPr="00734A39">
        <w:rPr>
          <w:rFonts w:ascii="Times New Roman" w:hAnsi="Times New Roman" w:cs="Times New Roman"/>
          <w:sz w:val="24"/>
          <w:szCs w:val="24"/>
        </w:rPr>
        <w:t xml:space="preserve"> did not make its way to the first respondent. </w:t>
      </w:r>
      <w:r w:rsidR="00107F32" w:rsidRPr="00734A39">
        <w:rPr>
          <w:rFonts w:ascii="Times New Roman" w:hAnsi="Times New Roman" w:cs="Times New Roman"/>
          <w:sz w:val="24"/>
          <w:szCs w:val="24"/>
        </w:rPr>
        <w:t>The second respondent stated in paragraph 9 of his opposing affidavit (Record, page 41) that the third respondent had neglected or refused to pay the money due and owing to the first r</w:t>
      </w:r>
      <w:r w:rsidR="00EA3EF0">
        <w:rPr>
          <w:rFonts w:ascii="Times New Roman" w:hAnsi="Times New Roman" w:cs="Times New Roman"/>
          <w:sz w:val="24"/>
          <w:szCs w:val="24"/>
        </w:rPr>
        <w:t xml:space="preserve">espondent in the amount of US39 </w:t>
      </w:r>
      <w:r w:rsidR="00107F32" w:rsidRPr="00734A39">
        <w:rPr>
          <w:rFonts w:ascii="Times New Roman" w:hAnsi="Times New Roman" w:cs="Times New Roman"/>
          <w:sz w:val="24"/>
          <w:szCs w:val="24"/>
        </w:rPr>
        <w:t>598</w:t>
      </w:r>
      <w:r w:rsidR="00EA3EF0">
        <w:rPr>
          <w:rFonts w:ascii="Times New Roman" w:hAnsi="Times New Roman" w:cs="Times New Roman"/>
          <w:sz w:val="24"/>
          <w:szCs w:val="24"/>
        </w:rPr>
        <w:t>.</w:t>
      </w:r>
      <w:r w:rsidR="00107F32" w:rsidRPr="00734A39">
        <w:rPr>
          <w:rFonts w:ascii="Times New Roman" w:hAnsi="Times New Roman" w:cs="Times New Roman"/>
          <w:sz w:val="24"/>
          <w:szCs w:val="24"/>
        </w:rPr>
        <w:t>23. The first applicants reply to this fact was to t</w:t>
      </w:r>
      <w:r w:rsidR="00FE051A" w:rsidRPr="00734A39">
        <w:rPr>
          <w:rFonts w:ascii="Times New Roman" w:hAnsi="Times New Roman" w:cs="Times New Roman"/>
          <w:sz w:val="24"/>
          <w:szCs w:val="24"/>
        </w:rPr>
        <w:t>ry and gloss over it by stating:-</w:t>
      </w:r>
    </w:p>
    <w:p w:rsidR="00FE051A" w:rsidRDefault="00107F32" w:rsidP="00211F40">
      <w:pPr>
        <w:autoSpaceDE w:val="0"/>
        <w:autoSpaceDN w:val="0"/>
        <w:adjustRightInd w:val="0"/>
        <w:spacing w:after="0" w:line="240" w:lineRule="auto"/>
        <w:ind w:left="720"/>
        <w:jc w:val="both"/>
        <w:rPr>
          <w:rFonts w:ascii="Times New Roman" w:hAnsi="Times New Roman" w:cs="Times New Roman"/>
        </w:rPr>
      </w:pPr>
      <w:r w:rsidRPr="00734A39">
        <w:rPr>
          <w:rFonts w:ascii="Times New Roman" w:hAnsi="Times New Roman" w:cs="Times New Roman"/>
          <w:i/>
          <w:sz w:val="24"/>
          <w:szCs w:val="24"/>
        </w:rPr>
        <w:t>“</w:t>
      </w:r>
      <w:r w:rsidRPr="00211F40">
        <w:rPr>
          <w:rFonts w:ascii="Times New Roman" w:hAnsi="Times New Roman" w:cs="Times New Roman"/>
          <w:i/>
        </w:rPr>
        <w:t xml:space="preserve">This is irrelevant to the nature of the </w:t>
      </w:r>
      <w:r w:rsidR="00692F11" w:rsidRPr="00211F40">
        <w:rPr>
          <w:rFonts w:ascii="Times New Roman" w:hAnsi="Times New Roman" w:cs="Times New Roman"/>
          <w:i/>
        </w:rPr>
        <w:t>application</w:t>
      </w:r>
      <w:r w:rsidRPr="00211F40">
        <w:rPr>
          <w:rFonts w:ascii="Times New Roman" w:hAnsi="Times New Roman" w:cs="Times New Roman"/>
          <w:i/>
        </w:rPr>
        <w:t xml:space="preserve"> before the court. </w:t>
      </w:r>
      <w:r w:rsidR="00692F11" w:rsidRPr="00211F40">
        <w:rPr>
          <w:rFonts w:ascii="Times New Roman" w:hAnsi="Times New Roman" w:cs="Times New Roman"/>
          <w:i/>
        </w:rPr>
        <w:t>The</w:t>
      </w:r>
      <w:r w:rsidRPr="00211F40">
        <w:rPr>
          <w:rFonts w:ascii="Times New Roman" w:hAnsi="Times New Roman" w:cs="Times New Roman"/>
          <w:i/>
        </w:rPr>
        <w:t xml:space="preserve"> application is not about provi</w:t>
      </w:r>
      <w:r w:rsidR="00211F40">
        <w:rPr>
          <w:rFonts w:ascii="Times New Roman" w:hAnsi="Times New Roman" w:cs="Times New Roman"/>
          <w:i/>
        </w:rPr>
        <w:t>ng that, I clearly stated that.”</w:t>
      </w:r>
    </w:p>
    <w:p w:rsidR="00211F40" w:rsidRPr="00211F40" w:rsidRDefault="00211F40" w:rsidP="00211F40">
      <w:pPr>
        <w:autoSpaceDE w:val="0"/>
        <w:autoSpaceDN w:val="0"/>
        <w:adjustRightInd w:val="0"/>
        <w:spacing w:after="0" w:line="240" w:lineRule="auto"/>
        <w:ind w:left="720"/>
        <w:jc w:val="both"/>
        <w:rPr>
          <w:rFonts w:ascii="Times New Roman" w:hAnsi="Times New Roman" w:cs="Times New Roman"/>
        </w:rPr>
      </w:pPr>
    </w:p>
    <w:p w:rsidR="00C003AD" w:rsidRPr="00734A39" w:rsidRDefault="00107F32" w:rsidP="00211F40">
      <w:pPr>
        <w:autoSpaceDE w:val="0"/>
        <w:autoSpaceDN w:val="0"/>
        <w:adjustRightInd w:val="0"/>
        <w:spacing w:after="0" w:line="360" w:lineRule="auto"/>
        <w:ind w:firstLine="720"/>
        <w:jc w:val="both"/>
        <w:rPr>
          <w:rFonts w:ascii="Times New Roman" w:hAnsi="Times New Roman" w:cs="Times New Roman"/>
          <w:sz w:val="24"/>
          <w:szCs w:val="24"/>
        </w:rPr>
      </w:pPr>
      <w:r w:rsidRPr="00734A39">
        <w:rPr>
          <w:rFonts w:ascii="Times New Roman" w:hAnsi="Times New Roman" w:cs="Times New Roman"/>
          <w:sz w:val="24"/>
          <w:szCs w:val="24"/>
        </w:rPr>
        <w:lastRenderedPageBreak/>
        <w:t xml:space="preserve">The first applicant is wrong in </w:t>
      </w:r>
      <w:r w:rsidR="00692F11" w:rsidRPr="00734A39">
        <w:rPr>
          <w:rFonts w:ascii="Times New Roman" w:hAnsi="Times New Roman" w:cs="Times New Roman"/>
          <w:sz w:val="24"/>
          <w:szCs w:val="24"/>
        </w:rPr>
        <w:t>stating</w:t>
      </w:r>
      <w:r w:rsidRPr="00734A39">
        <w:rPr>
          <w:rFonts w:ascii="Times New Roman" w:hAnsi="Times New Roman" w:cs="Times New Roman"/>
          <w:sz w:val="24"/>
          <w:szCs w:val="24"/>
        </w:rPr>
        <w:t xml:space="preserve"> that the rental arrears issue is irrelevant to the application where in fact and law it is most important to the applicants </w:t>
      </w:r>
      <w:r w:rsidR="00692F11" w:rsidRPr="00734A39">
        <w:rPr>
          <w:rFonts w:ascii="Times New Roman" w:hAnsi="Times New Roman" w:cs="Times New Roman"/>
          <w:sz w:val="24"/>
          <w:szCs w:val="24"/>
        </w:rPr>
        <w:t>demonstrating</w:t>
      </w:r>
      <w:r w:rsidRPr="00734A39">
        <w:rPr>
          <w:rFonts w:ascii="Times New Roman" w:hAnsi="Times New Roman" w:cs="Times New Roman"/>
          <w:sz w:val="24"/>
          <w:szCs w:val="24"/>
        </w:rPr>
        <w:t xml:space="preserve"> that they have a tangible and justifiable advantage to a legal right. </w:t>
      </w:r>
      <w:r w:rsidR="00F34186" w:rsidRPr="00734A39">
        <w:rPr>
          <w:rFonts w:ascii="Times New Roman" w:hAnsi="Times New Roman" w:cs="Times New Roman"/>
          <w:sz w:val="24"/>
          <w:szCs w:val="24"/>
        </w:rPr>
        <w:t>T</w:t>
      </w:r>
      <w:r w:rsidRPr="00734A39">
        <w:rPr>
          <w:rFonts w:ascii="Times New Roman" w:hAnsi="Times New Roman" w:cs="Times New Roman"/>
          <w:sz w:val="24"/>
          <w:szCs w:val="24"/>
        </w:rPr>
        <w:t xml:space="preserve">he </w:t>
      </w:r>
      <w:r w:rsidR="00F34186" w:rsidRPr="00734A39">
        <w:rPr>
          <w:rFonts w:ascii="Times New Roman" w:hAnsi="Times New Roman" w:cs="Times New Roman"/>
          <w:sz w:val="24"/>
          <w:szCs w:val="24"/>
        </w:rPr>
        <w:t>applicants’ failure to address the breach of contract by the third resp</w:t>
      </w:r>
      <w:r w:rsidR="000B5D9B">
        <w:rPr>
          <w:rFonts w:ascii="Times New Roman" w:hAnsi="Times New Roman" w:cs="Times New Roman"/>
          <w:sz w:val="24"/>
          <w:szCs w:val="24"/>
        </w:rPr>
        <w:t xml:space="preserve">ondent; </w:t>
      </w:r>
      <w:r w:rsidR="00F34186" w:rsidRPr="00734A39">
        <w:rPr>
          <w:rFonts w:ascii="Times New Roman" w:hAnsi="Times New Roman" w:cs="Times New Roman"/>
          <w:sz w:val="24"/>
          <w:szCs w:val="24"/>
        </w:rPr>
        <w:t xml:space="preserve">or to at least prove that there was no such breach is fatal to the applicants’ claim of right upon which such rights </w:t>
      </w:r>
      <w:r w:rsidR="00692F11" w:rsidRPr="00734A39">
        <w:rPr>
          <w:rFonts w:ascii="Times New Roman" w:hAnsi="Times New Roman" w:cs="Times New Roman"/>
          <w:sz w:val="24"/>
          <w:szCs w:val="24"/>
        </w:rPr>
        <w:t>can</w:t>
      </w:r>
      <w:r w:rsidR="00F34186" w:rsidRPr="00734A39">
        <w:rPr>
          <w:rFonts w:ascii="Times New Roman" w:hAnsi="Times New Roman" w:cs="Times New Roman"/>
          <w:sz w:val="24"/>
          <w:szCs w:val="24"/>
        </w:rPr>
        <w:t xml:space="preserve"> be </w:t>
      </w:r>
      <w:r w:rsidR="00692F11" w:rsidRPr="00734A39">
        <w:rPr>
          <w:rFonts w:ascii="Times New Roman" w:hAnsi="Times New Roman" w:cs="Times New Roman"/>
          <w:sz w:val="24"/>
          <w:szCs w:val="24"/>
        </w:rPr>
        <w:t>declared</w:t>
      </w:r>
      <w:r w:rsidR="00F34186" w:rsidRPr="00734A39">
        <w:rPr>
          <w:rFonts w:ascii="Times New Roman" w:hAnsi="Times New Roman" w:cs="Times New Roman"/>
          <w:sz w:val="24"/>
          <w:szCs w:val="24"/>
        </w:rPr>
        <w:t xml:space="preserve"> by the court. </w:t>
      </w:r>
      <w:r w:rsidR="00C003AD" w:rsidRPr="00734A39">
        <w:rPr>
          <w:rFonts w:ascii="Times New Roman" w:hAnsi="Times New Roman" w:cs="Times New Roman"/>
          <w:sz w:val="24"/>
          <w:szCs w:val="24"/>
        </w:rPr>
        <w:t xml:space="preserve">The third respondent who it is alleged breached the lease agreement with the first respondent has remained silent. Thus the basis of their legitimate interest if it is founded on the payment of </w:t>
      </w:r>
      <w:r w:rsidR="00692F11" w:rsidRPr="00734A39">
        <w:rPr>
          <w:rFonts w:ascii="Times New Roman" w:hAnsi="Times New Roman" w:cs="Times New Roman"/>
          <w:sz w:val="24"/>
          <w:szCs w:val="24"/>
        </w:rPr>
        <w:t>rentals</w:t>
      </w:r>
      <w:r w:rsidR="00C003AD" w:rsidRPr="00734A39">
        <w:rPr>
          <w:rFonts w:ascii="Times New Roman" w:hAnsi="Times New Roman" w:cs="Times New Roman"/>
          <w:sz w:val="24"/>
          <w:szCs w:val="24"/>
        </w:rPr>
        <w:t xml:space="preserve"> or improvements by them of the property is unfounded.</w:t>
      </w:r>
    </w:p>
    <w:p w:rsidR="004A392C" w:rsidRPr="00734A39" w:rsidRDefault="004A392C" w:rsidP="001671A7">
      <w:pPr>
        <w:autoSpaceDE w:val="0"/>
        <w:autoSpaceDN w:val="0"/>
        <w:adjustRightInd w:val="0"/>
        <w:spacing w:after="0" w:line="360" w:lineRule="auto"/>
        <w:ind w:firstLine="720"/>
        <w:jc w:val="both"/>
        <w:rPr>
          <w:rFonts w:ascii="Times New Roman" w:hAnsi="Times New Roman" w:cs="Times New Roman"/>
          <w:sz w:val="24"/>
          <w:szCs w:val="24"/>
        </w:rPr>
      </w:pPr>
      <w:r w:rsidRPr="00734A39">
        <w:rPr>
          <w:rFonts w:ascii="Times New Roman" w:hAnsi="Times New Roman" w:cs="Times New Roman"/>
          <w:sz w:val="24"/>
          <w:szCs w:val="24"/>
        </w:rPr>
        <w:t>In the circumstances of the applicants’ lack of claim of a legal interest, it is my view that the application for part one of the draft order is without merit.</w:t>
      </w:r>
    </w:p>
    <w:p w:rsidR="004A392C" w:rsidRPr="00734A39" w:rsidRDefault="004A392C" w:rsidP="001671A7">
      <w:pPr>
        <w:autoSpaceDE w:val="0"/>
        <w:autoSpaceDN w:val="0"/>
        <w:adjustRightInd w:val="0"/>
        <w:spacing w:after="0" w:line="360" w:lineRule="auto"/>
        <w:jc w:val="both"/>
        <w:rPr>
          <w:rFonts w:ascii="Times New Roman" w:hAnsi="Times New Roman" w:cs="Times New Roman"/>
          <w:sz w:val="24"/>
          <w:szCs w:val="24"/>
          <w:u w:val="single"/>
        </w:rPr>
      </w:pPr>
      <w:r w:rsidRPr="00734A39">
        <w:rPr>
          <w:rFonts w:ascii="Times New Roman" w:hAnsi="Times New Roman" w:cs="Times New Roman"/>
          <w:sz w:val="24"/>
          <w:szCs w:val="24"/>
          <w:u w:val="single"/>
        </w:rPr>
        <w:t>Whether or not the second respondents intended occupation of the property is lawful.</w:t>
      </w:r>
    </w:p>
    <w:p w:rsidR="004A392C" w:rsidRPr="00734A39" w:rsidRDefault="004A392C" w:rsidP="00211F40">
      <w:pPr>
        <w:autoSpaceDE w:val="0"/>
        <w:autoSpaceDN w:val="0"/>
        <w:adjustRightInd w:val="0"/>
        <w:spacing w:after="0" w:line="360" w:lineRule="auto"/>
        <w:ind w:firstLine="720"/>
        <w:jc w:val="both"/>
        <w:rPr>
          <w:rFonts w:ascii="Times New Roman" w:hAnsi="Times New Roman" w:cs="Times New Roman"/>
          <w:sz w:val="24"/>
          <w:szCs w:val="24"/>
        </w:rPr>
      </w:pPr>
      <w:r w:rsidRPr="00734A39">
        <w:rPr>
          <w:rFonts w:ascii="Times New Roman" w:hAnsi="Times New Roman" w:cs="Times New Roman"/>
          <w:sz w:val="24"/>
          <w:szCs w:val="24"/>
        </w:rPr>
        <w:t>The applicants are alleging that the procedures required for the first respondent to have leased out the property to the second respondent were not followed</w:t>
      </w:r>
      <w:r w:rsidR="0076621B" w:rsidRPr="00734A39">
        <w:rPr>
          <w:rFonts w:ascii="Times New Roman" w:hAnsi="Times New Roman" w:cs="Times New Roman"/>
          <w:sz w:val="24"/>
          <w:szCs w:val="24"/>
        </w:rPr>
        <w:t xml:space="preserve"> and therefore the intended lease is not lawful.</w:t>
      </w:r>
    </w:p>
    <w:p w:rsidR="0076621B" w:rsidRPr="00734A39" w:rsidRDefault="0076621B" w:rsidP="00211F40">
      <w:pPr>
        <w:autoSpaceDE w:val="0"/>
        <w:autoSpaceDN w:val="0"/>
        <w:adjustRightInd w:val="0"/>
        <w:spacing w:after="0" w:line="360" w:lineRule="auto"/>
        <w:ind w:firstLine="720"/>
        <w:jc w:val="both"/>
        <w:rPr>
          <w:rFonts w:ascii="Times New Roman" w:hAnsi="Times New Roman" w:cs="Times New Roman"/>
          <w:sz w:val="24"/>
          <w:szCs w:val="24"/>
        </w:rPr>
      </w:pPr>
      <w:r w:rsidRPr="00734A39">
        <w:rPr>
          <w:rFonts w:ascii="Times New Roman" w:hAnsi="Times New Roman" w:cs="Times New Roman"/>
          <w:sz w:val="24"/>
          <w:szCs w:val="24"/>
        </w:rPr>
        <w:t xml:space="preserve">Second respondent refuted the allegation that he entered into a lease agreement with the first respondent and submits that it was granted a temporary permit to lease the property by the first respondent and that because the temporary lease was to be for six months, then the lease falls within the exception to the requirement that the advertising procedures be adopted in terms of section 152 of the Urban Councils Act. As proof that the second </w:t>
      </w:r>
      <w:r w:rsidR="00692F11" w:rsidRPr="00734A39">
        <w:rPr>
          <w:rFonts w:ascii="Times New Roman" w:hAnsi="Times New Roman" w:cs="Times New Roman"/>
          <w:sz w:val="24"/>
          <w:szCs w:val="24"/>
        </w:rPr>
        <w:t>respondent’s</w:t>
      </w:r>
      <w:r w:rsidRPr="00734A39">
        <w:rPr>
          <w:rFonts w:ascii="Times New Roman" w:hAnsi="Times New Roman" w:cs="Times New Roman"/>
          <w:sz w:val="24"/>
          <w:szCs w:val="24"/>
        </w:rPr>
        <w:t xml:space="preserve"> submission, it attached a letter addressed to it by the first respondent dated 17</w:t>
      </w:r>
      <w:r w:rsidRPr="00734A39">
        <w:rPr>
          <w:rFonts w:ascii="Times New Roman" w:hAnsi="Times New Roman" w:cs="Times New Roman"/>
          <w:sz w:val="24"/>
          <w:szCs w:val="24"/>
          <w:vertAlign w:val="superscript"/>
        </w:rPr>
        <w:t>th</w:t>
      </w:r>
      <w:r w:rsidRPr="00734A39">
        <w:rPr>
          <w:rFonts w:ascii="Times New Roman" w:hAnsi="Times New Roman" w:cs="Times New Roman"/>
          <w:sz w:val="24"/>
          <w:szCs w:val="24"/>
        </w:rPr>
        <w:t xml:space="preserve"> March 2018 to its papers and the letter clearly affirms the second </w:t>
      </w:r>
      <w:r w:rsidR="00692F11" w:rsidRPr="00734A39">
        <w:rPr>
          <w:rFonts w:ascii="Times New Roman" w:hAnsi="Times New Roman" w:cs="Times New Roman"/>
          <w:sz w:val="24"/>
          <w:szCs w:val="24"/>
        </w:rPr>
        <w:t>respondent’s</w:t>
      </w:r>
      <w:r w:rsidRPr="00734A39">
        <w:rPr>
          <w:rFonts w:ascii="Times New Roman" w:hAnsi="Times New Roman" w:cs="Times New Roman"/>
          <w:sz w:val="24"/>
          <w:szCs w:val="24"/>
        </w:rPr>
        <w:t xml:space="preserve"> submission. In that letter the </w:t>
      </w:r>
      <w:r w:rsidR="00692F11" w:rsidRPr="00734A39">
        <w:rPr>
          <w:rFonts w:ascii="Times New Roman" w:hAnsi="Times New Roman" w:cs="Times New Roman"/>
          <w:sz w:val="24"/>
          <w:szCs w:val="24"/>
        </w:rPr>
        <w:t>first</w:t>
      </w:r>
      <w:r w:rsidRPr="00734A39">
        <w:rPr>
          <w:rFonts w:ascii="Times New Roman" w:hAnsi="Times New Roman" w:cs="Times New Roman"/>
          <w:sz w:val="24"/>
          <w:szCs w:val="24"/>
        </w:rPr>
        <w:t xml:space="preserve"> respondent wrote:-</w:t>
      </w:r>
    </w:p>
    <w:p w:rsidR="0076621B" w:rsidRPr="00211F40" w:rsidRDefault="0076621B" w:rsidP="00211F40">
      <w:pPr>
        <w:autoSpaceDE w:val="0"/>
        <w:autoSpaceDN w:val="0"/>
        <w:adjustRightInd w:val="0"/>
        <w:spacing w:after="0" w:line="240" w:lineRule="auto"/>
        <w:ind w:firstLine="720"/>
        <w:jc w:val="both"/>
        <w:rPr>
          <w:rFonts w:ascii="Times New Roman" w:hAnsi="Times New Roman" w:cs="Times New Roman"/>
        </w:rPr>
      </w:pPr>
      <w:r w:rsidRPr="00211F40">
        <w:rPr>
          <w:rFonts w:ascii="Times New Roman" w:hAnsi="Times New Roman" w:cs="Times New Roman"/>
        </w:rPr>
        <w:t>“Dear Sir/madam</w:t>
      </w:r>
    </w:p>
    <w:p w:rsidR="0076621B" w:rsidRPr="00211F40" w:rsidRDefault="0076621B" w:rsidP="00211F40">
      <w:pPr>
        <w:autoSpaceDE w:val="0"/>
        <w:autoSpaceDN w:val="0"/>
        <w:adjustRightInd w:val="0"/>
        <w:spacing w:after="0" w:line="240" w:lineRule="auto"/>
        <w:ind w:left="720"/>
        <w:jc w:val="both"/>
        <w:rPr>
          <w:rFonts w:ascii="Times New Roman" w:hAnsi="Times New Roman" w:cs="Times New Roman"/>
        </w:rPr>
      </w:pPr>
      <w:r w:rsidRPr="00211F40">
        <w:rPr>
          <w:rFonts w:ascii="Times New Roman" w:hAnsi="Times New Roman" w:cs="Times New Roman"/>
        </w:rPr>
        <w:t>RE TEMPORARY AUTHORITY TO LEASE STAND 17476 HARARE TOWNSHIP TO ZIM-JAPAN MOTOR SPARES (PVT) LTD.</w:t>
      </w:r>
    </w:p>
    <w:p w:rsidR="00AA7AA1" w:rsidRPr="00211F40" w:rsidRDefault="0076621B" w:rsidP="00211F40">
      <w:pPr>
        <w:autoSpaceDE w:val="0"/>
        <w:autoSpaceDN w:val="0"/>
        <w:adjustRightInd w:val="0"/>
        <w:spacing w:after="0" w:line="240" w:lineRule="auto"/>
        <w:ind w:left="720"/>
        <w:jc w:val="both"/>
        <w:rPr>
          <w:rFonts w:ascii="Times New Roman" w:hAnsi="Times New Roman" w:cs="Times New Roman"/>
        </w:rPr>
      </w:pPr>
      <w:r w:rsidRPr="00211F40">
        <w:rPr>
          <w:rFonts w:ascii="Times New Roman" w:hAnsi="Times New Roman" w:cs="Times New Roman"/>
        </w:rPr>
        <w:t xml:space="preserve">Reference is made to your application </w:t>
      </w:r>
      <w:r w:rsidR="00692F11" w:rsidRPr="00211F40">
        <w:rPr>
          <w:rFonts w:ascii="Times New Roman" w:hAnsi="Times New Roman" w:cs="Times New Roman"/>
        </w:rPr>
        <w:t>regarding</w:t>
      </w:r>
      <w:r w:rsidRPr="00211F40">
        <w:rPr>
          <w:rFonts w:ascii="Times New Roman" w:hAnsi="Times New Roman" w:cs="Times New Roman"/>
        </w:rPr>
        <w:t xml:space="preserve"> the above premises</w:t>
      </w:r>
      <w:r w:rsidR="00AA7AA1" w:rsidRPr="00211F40">
        <w:rPr>
          <w:rFonts w:ascii="Times New Roman" w:hAnsi="Times New Roman" w:cs="Times New Roman"/>
        </w:rPr>
        <w:t>.</w:t>
      </w:r>
    </w:p>
    <w:p w:rsidR="00AA7AA1" w:rsidRPr="00211F40" w:rsidRDefault="00AA7AA1" w:rsidP="00211F40">
      <w:pPr>
        <w:autoSpaceDE w:val="0"/>
        <w:autoSpaceDN w:val="0"/>
        <w:adjustRightInd w:val="0"/>
        <w:spacing w:after="0" w:line="240" w:lineRule="auto"/>
        <w:ind w:left="720"/>
        <w:jc w:val="both"/>
        <w:rPr>
          <w:rFonts w:ascii="Times New Roman" w:hAnsi="Times New Roman" w:cs="Times New Roman"/>
        </w:rPr>
      </w:pPr>
      <w:r w:rsidRPr="00211F40">
        <w:rPr>
          <w:rFonts w:ascii="Times New Roman" w:hAnsi="Times New Roman" w:cs="Times New Roman"/>
        </w:rPr>
        <w:t xml:space="preserve">Please be advised that I am offering your company ZIM-JAPAN MOTOR SPARES (PVT) LTD temporary authority to occupy and use stand 17476 Harare </w:t>
      </w:r>
      <w:r w:rsidR="00692F11" w:rsidRPr="00211F40">
        <w:rPr>
          <w:rFonts w:ascii="Times New Roman" w:hAnsi="Times New Roman" w:cs="Times New Roman"/>
        </w:rPr>
        <w:t>Township</w:t>
      </w:r>
      <w:r w:rsidRPr="00211F40">
        <w:rPr>
          <w:rFonts w:ascii="Times New Roman" w:hAnsi="Times New Roman" w:cs="Times New Roman"/>
        </w:rPr>
        <w:t xml:space="preserve"> measuring 1700m2 </w:t>
      </w:r>
      <w:r w:rsidR="00692F11" w:rsidRPr="00211F40">
        <w:rPr>
          <w:rFonts w:ascii="Times New Roman" w:hAnsi="Times New Roman" w:cs="Times New Roman"/>
        </w:rPr>
        <w:t>for</w:t>
      </w:r>
      <w:r w:rsidRPr="00211F40">
        <w:rPr>
          <w:rFonts w:ascii="Times New Roman" w:hAnsi="Times New Roman" w:cs="Times New Roman"/>
        </w:rPr>
        <w:t xml:space="preserve"> car sales and </w:t>
      </w:r>
      <w:r w:rsidR="00692F11" w:rsidRPr="00211F40">
        <w:rPr>
          <w:rFonts w:ascii="Times New Roman" w:hAnsi="Times New Roman" w:cs="Times New Roman"/>
        </w:rPr>
        <w:t>ancillary</w:t>
      </w:r>
      <w:r w:rsidRPr="00211F40">
        <w:rPr>
          <w:rFonts w:ascii="Times New Roman" w:hAnsi="Times New Roman" w:cs="Times New Roman"/>
        </w:rPr>
        <w:t xml:space="preserve"> uses </w:t>
      </w:r>
      <w:r w:rsidRPr="000B5D9B">
        <w:rPr>
          <w:rFonts w:ascii="Times New Roman" w:hAnsi="Times New Roman" w:cs="Times New Roman"/>
          <w:u w:val="single"/>
        </w:rPr>
        <w:t>only for an initial period of six (six) months</w:t>
      </w:r>
      <w:r w:rsidRPr="00EA3EF0">
        <w:rPr>
          <w:rFonts w:ascii="Times New Roman" w:hAnsi="Times New Roman" w:cs="Times New Roman"/>
        </w:rPr>
        <w:t>.</w:t>
      </w:r>
      <w:r w:rsidR="00EA3EF0">
        <w:rPr>
          <w:rFonts w:ascii="Times New Roman" w:hAnsi="Times New Roman" w:cs="Times New Roman"/>
        </w:rPr>
        <w:t xml:space="preserve"> </w:t>
      </w:r>
      <w:r w:rsidR="00692F11" w:rsidRPr="00211F40">
        <w:rPr>
          <w:rFonts w:ascii="Times New Roman" w:hAnsi="Times New Roman" w:cs="Times New Roman"/>
        </w:rPr>
        <w:t>Thereafter</w:t>
      </w:r>
      <w:r w:rsidRPr="00211F40">
        <w:rPr>
          <w:rFonts w:ascii="Times New Roman" w:hAnsi="Times New Roman" w:cs="Times New Roman"/>
        </w:rPr>
        <w:t xml:space="preserve"> the authority shall continue on a month to month basis. Council will consider granting you a formal lease subject to satisfactory performance in discharging your obligations in terms of the authority. This authority will be subject to the following </w:t>
      </w:r>
      <w:r w:rsidR="00211F40" w:rsidRPr="00211F40">
        <w:rPr>
          <w:rFonts w:ascii="Times New Roman" w:hAnsi="Times New Roman" w:cs="Times New Roman"/>
        </w:rPr>
        <w:t>conditions: -</w:t>
      </w:r>
    </w:p>
    <w:p w:rsidR="00AA7AA1" w:rsidRPr="00211F40" w:rsidRDefault="00AA7AA1" w:rsidP="00211F40">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00211F40">
        <w:rPr>
          <w:rFonts w:ascii="Times New Roman" w:hAnsi="Times New Roman" w:cs="Times New Roman"/>
        </w:rPr>
        <w:t xml:space="preserve">This authority </w:t>
      </w:r>
      <w:r w:rsidRPr="000B5D9B">
        <w:rPr>
          <w:rFonts w:ascii="Times New Roman" w:hAnsi="Times New Roman" w:cs="Times New Roman"/>
          <w:u w:val="single"/>
        </w:rPr>
        <w:t>which does not constitute a Lease Agreement</w:t>
      </w:r>
      <w:r w:rsidRPr="00211F40">
        <w:rPr>
          <w:rFonts w:ascii="Times New Roman" w:hAnsi="Times New Roman" w:cs="Times New Roman"/>
        </w:rPr>
        <w:t xml:space="preserve"> and shall be deemed to be valid from the 1</w:t>
      </w:r>
      <w:r w:rsidRPr="00211F40">
        <w:rPr>
          <w:rFonts w:ascii="Times New Roman" w:hAnsi="Times New Roman" w:cs="Times New Roman"/>
          <w:vertAlign w:val="superscript"/>
        </w:rPr>
        <w:t>st</w:t>
      </w:r>
      <w:r w:rsidRPr="00211F40">
        <w:rPr>
          <w:rFonts w:ascii="Times New Roman" w:hAnsi="Times New Roman" w:cs="Times New Roman"/>
        </w:rPr>
        <w:t xml:space="preserve"> May 2018.</w:t>
      </w:r>
    </w:p>
    <w:p w:rsidR="00AA7AA1" w:rsidRPr="00211F40" w:rsidRDefault="00AA7AA1" w:rsidP="00211F40">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00211F40">
        <w:rPr>
          <w:rFonts w:ascii="Times New Roman" w:hAnsi="Times New Roman" w:cs="Times New Roman"/>
        </w:rPr>
        <w:t>…</w:t>
      </w:r>
    </w:p>
    <w:p w:rsidR="00AA7AA1" w:rsidRPr="00211F40" w:rsidRDefault="00AA7AA1" w:rsidP="00211F40">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00211F40">
        <w:rPr>
          <w:rFonts w:ascii="Times New Roman" w:hAnsi="Times New Roman" w:cs="Times New Roman"/>
        </w:rPr>
        <w:t>….</w:t>
      </w:r>
    </w:p>
    <w:p w:rsidR="00983DF5" w:rsidRPr="00EA3EF0" w:rsidRDefault="00AA7AA1" w:rsidP="00EA3EF0">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00211F40">
        <w:rPr>
          <w:rFonts w:ascii="Times New Roman" w:hAnsi="Times New Roman" w:cs="Times New Roman"/>
        </w:rPr>
        <w:lastRenderedPageBreak/>
        <w:t>This is not a lease agreement and should not be considered as such but a temporary authority to use and occupy the above premises and any change in tenancy</w:t>
      </w:r>
      <w:r w:rsidR="00EA3EF0">
        <w:rPr>
          <w:rFonts w:ascii="Times New Roman" w:hAnsi="Times New Roman" w:cs="Times New Roman"/>
        </w:rPr>
        <w:t xml:space="preserve"> </w:t>
      </w:r>
      <w:r w:rsidRPr="00211F40">
        <w:rPr>
          <w:rFonts w:ascii="Times New Roman" w:hAnsi="Times New Roman" w:cs="Times New Roman"/>
        </w:rPr>
        <w:t>(</w:t>
      </w:r>
      <w:r w:rsidR="00692F11" w:rsidRPr="00211F40">
        <w:rPr>
          <w:rFonts w:ascii="Times New Roman" w:hAnsi="Times New Roman" w:cs="Times New Roman"/>
        </w:rPr>
        <w:t xml:space="preserve">i.e. </w:t>
      </w:r>
      <w:r w:rsidR="00383EDD" w:rsidRPr="00211F40">
        <w:rPr>
          <w:rFonts w:ascii="Times New Roman" w:hAnsi="Times New Roman" w:cs="Times New Roman"/>
        </w:rPr>
        <w:t>the granting</w:t>
      </w:r>
      <w:r w:rsidRPr="00211F40">
        <w:rPr>
          <w:rFonts w:ascii="Times New Roman" w:hAnsi="Times New Roman" w:cs="Times New Roman"/>
        </w:rPr>
        <w:t xml:space="preserve"> of a formal lease) shall be</w:t>
      </w:r>
      <w:r w:rsidR="00983DF5" w:rsidRPr="00211F40">
        <w:rPr>
          <w:rFonts w:ascii="Times New Roman" w:hAnsi="Times New Roman" w:cs="Times New Roman"/>
        </w:rPr>
        <w:t xml:space="preserve"> subject to approval by Council</w:t>
      </w:r>
    </w:p>
    <w:p w:rsidR="00983DF5" w:rsidRDefault="00EA3EF0" w:rsidP="00211F40">
      <w:pPr>
        <w:pStyle w:val="ListParagraph"/>
        <w:autoSpaceDE w:val="0"/>
        <w:autoSpaceDN w:val="0"/>
        <w:adjustRightInd w:val="0"/>
        <w:spacing w:after="0" w:line="240" w:lineRule="auto"/>
        <w:ind w:left="1080"/>
        <w:jc w:val="both"/>
        <w:rPr>
          <w:rFonts w:ascii="Times New Roman" w:hAnsi="Times New Roman" w:cs="Times New Roman"/>
        </w:rPr>
      </w:pPr>
      <w:r>
        <w:rPr>
          <w:rFonts w:ascii="Times New Roman" w:hAnsi="Times New Roman" w:cs="Times New Roman"/>
        </w:rPr>
        <w:t xml:space="preserve">(Signed by all parties)”  </w:t>
      </w:r>
    </w:p>
    <w:p w:rsidR="00EA3EF0" w:rsidRPr="00211F40" w:rsidRDefault="00EA3EF0" w:rsidP="00211F40">
      <w:pPr>
        <w:pStyle w:val="ListParagraph"/>
        <w:autoSpaceDE w:val="0"/>
        <w:autoSpaceDN w:val="0"/>
        <w:adjustRightInd w:val="0"/>
        <w:spacing w:after="0" w:line="240" w:lineRule="auto"/>
        <w:ind w:left="1080"/>
        <w:jc w:val="both"/>
        <w:rPr>
          <w:rFonts w:ascii="Times New Roman" w:hAnsi="Times New Roman" w:cs="Times New Roman"/>
        </w:rPr>
      </w:pPr>
    </w:p>
    <w:p w:rsidR="00983DF5" w:rsidRPr="00734A39" w:rsidRDefault="00983DF5" w:rsidP="00211F40">
      <w:pPr>
        <w:autoSpaceDE w:val="0"/>
        <w:autoSpaceDN w:val="0"/>
        <w:adjustRightInd w:val="0"/>
        <w:spacing w:after="0" w:line="360" w:lineRule="auto"/>
        <w:ind w:firstLine="720"/>
        <w:jc w:val="both"/>
        <w:rPr>
          <w:rFonts w:ascii="Times New Roman" w:hAnsi="Times New Roman" w:cs="Times New Roman"/>
          <w:sz w:val="24"/>
          <w:szCs w:val="24"/>
        </w:rPr>
      </w:pPr>
      <w:r w:rsidRPr="00734A39">
        <w:rPr>
          <w:rFonts w:ascii="Times New Roman" w:hAnsi="Times New Roman" w:cs="Times New Roman"/>
          <w:sz w:val="24"/>
          <w:szCs w:val="24"/>
        </w:rPr>
        <w:t xml:space="preserve">It is true that section 152 (1) provides that certain procedures be followed by the first respondent when leasing a stand etc. Section 152 states as </w:t>
      </w:r>
      <w:r w:rsidR="00211F40" w:rsidRPr="00734A39">
        <w:rPr>
          <w:rFonts w:ascii="Times New Roman" w:hAnsi="Times New Roman" w:cs="Times New Roman"/>
          <w:sz w:val="24"/>
          <w:szCs w:val="24"/>
        </w:rPr>
        <w:t>follows: -</w:t>
      </w:r>
    </w:p>
    <w:p w:rsidR="00983DF5" w:rsidRPr="00211F40" w:rsidRDefault="00211F40" w:rsidP="00211F40">
      <w:pPr>
        <w:autoSpaceDE w:val="0"/>
        <w:autoSpaceDN w:val="0"/>
        <w:adjustRightInd w:val="0"/>
        <w:spacing w:after="0" w:line="240" w:lineRule="auto"/>
        <w:ind w:firstLine="720"/>
        <w:jc w:val="both"/>
        <w:rPr>
          <w:rFonts w:ascii="Times New Roman" w:hAnsi="Times New Roman" w:cs="Times New Roman"/>
          <w:b/>
          <w:bCs/>
        </w:rPr>
      </w:pPr>
      <w:r w:rsidRPr="00211F40">
        <w:rPr>
          <w:rFonts w:ascii="Times New Roman" w:hAnsi="Times New Roman" w:cs="Times New Roman"/>
          <w:bCs/>
        </w:rPr>
        <w:t>“</w:t>
      </w:r>
      <w:r w:rsidR="00983DF5" w:rsidRPr="00211F40">
        <w:rPr>
          <w:rFonts w:ascii="Times New Roman" w:hAnsi="Times New Roman" w:cs="Times New Roman"/>
          <w:b/>
          <w:bCs/>
        </w:rPr>
        <w:t>152 Alienation of council land and reservation of land for State purposes</w:t>
      </w:r>
    </w:p>
    <w:p w:rsidR="00983DF5" w:rsidRPr="00211F40" w:rsidRDefault="00983DF5" w:rsidP="00211F40">
      <w:pPr>
        <w:autoSpaceDE w:val="0"/>
        <w:autoSpaceDN w:val="0"/>
        <w:adjustRightInd w:val="0"/>
        <w:spacing w:after="0" w:line="240" w:lineRule="auto"/>
        <w:ind w:left="720"/>
        <w:jc w:val="both"/>
        <w:rPr>
          <w:rFonts w:ascii="Times New Roman" w:hAnsi="Times New Roman" w:cs="Times New Roman"/>
        </w:rPr>
      </w:pPr>
      <w:r w:rsidRPr="00211F40">
        <w:rPr>
          <w:rFonts w:ascii="Times New Roman" w:hAnsi="Times New Roman" w:cs="Times New Roman"/>
        </w:rPr>
        <w:t>(1) Subject to any rights which have been acquired by a miner of a registered mining location in terms of section 178 of the Mines and Minerals Act [</w:t>
      </w:r>
      <w:r w:rsidRPr="00211F40">
        <w:rPr>
          <w:rFonts w:ascii="Times New Roman" w:hAnsi="Times New Roman" w:cs="Times New Roman"/>
          <w:i/>
          <w:iCs/>
        </w:rPr>
        <w:t>Chapter 21:05</w:t>
      </w:r>
      <w:r w:rsidRPr="00211F40">
        <w:rPr>
          <w:rFonts w:ascii="Times New Roman" w:hAnsi="Times New Roman" w:cs="Times New Roman"/>
        </w:rPr>
        <w:t xml:space="preserve">], a council may, subject to section </w:t>
      </w:r>
      <w:r w:rsidRPr="00211F40">
        <w:rPr>
          <w:rFonts w:ascii="Times New Roman" w:hAnsi="Times New Roman" w:cs="Times New Roman"/>
          <w:i/>
          <w:iCs/>
        </w:rPr>
        <w:t xml:space="preserve">one hundred and </w:t>
      </w:r>
      <w:r w:rsidR="00692F11" w:rsidRPr="00211F40">
        <w:rPr>
          <w:rFonts w:ascii="Times New Roman" w:hAnsi="Times New Roman" w:cs="Times New Roman"/>
          <w:i/>
          <w:iCs/>
        </w:rPr>
        <w:t>fifty-three</w:t>
      </w:r>
      <w:r w:rsidRPr="00211F40">
        <w:rPr>
          <w:rFonts w:ascii="Times New Roman" w:hAnsi="Times New Roman" w:cs="Times New Roman"/>
        </w:rPr>
        <w:t>, sell, exchange, lease, donate or otherwise dispose of or permit the use of any land owned by the council after compliance has been made with this section.</w:t>
      </w:r>
    </w:p>
    <w:p w:rsidR="00983DF5" w:rsidRPr="00211F40" w:rsidRDefault="00983DF5" w:rsidP="00211F40">
      <w:pPr>
        <w:autoSpaceDE w:val="0"/>
        <w:autoSpaceDN w:val="0"/>
        <w:adjustRightInd w:val="0"/>
        <w:spacing w:after="0" w:line="240" w:lineRule="auto"/>
        <w:ind w:left="720"/>
        <w:jc w:val="both"/>
        <w:rPr>
          <w:rFonts w:ascii="Times New Roman" w:hAnsi="Times New Roman" w:cs="Times New Roman"/>
        </w:rPr>
      </w:pPr>
      <w:r w:rsidRPr="00211F40">
        <w:rPr>
          <w:rFonts w:ascii="Times New Roman" w:hAnsi="Times New Roman" w:cs="Times New Roman"/>
        </w:rPr>
        <w:t>(2) Before selling, exchanging, leasing, donating or otherwise disposing of or permitting the use of any land owned by it the council shall, by notice published in two issues of a newspaper and posted at the office of the council, give notice—</w:t>
      </w:r>
    </w:p>
    <w:p w:rsidR="00983DF5" w:rsidRPr="00211F40" w:rsidRDefault="00983DF5" w:rsidP="00211F40">
      <w:pPr>
        <w:autoSpaceDE w:val="0"/>
        <w:autoSpaceDN w:val="0"/>
        <w:adjustRightInd w:val="0"/>
        <w:spacing w:after="0" w:line="240" w:lineRule="auto"/>
        <w:ind w:left="1440"/>
        <w:jc w:val="both"/>
        <w:rPr>
          <w:rFonts w:ascii="Times New Roman" w:hAnsi="Times New Roman" w:cs="Times New Roman"/>
        </w:rPr>
      </w:pPr>
      <w:r w:rsidRPr="00211F40">
        <w:rPr>
          <w:rFonts w:ascii="Times New Roman" w:hAnsi="Times New Roman" w:cs="Times New Roman"/>
        </w:rPr>
        <w:t>(</w:t>
      </w:r>
      <w:r w:rsidRPr="00211F40">
        <w:rPr>
          <w:rFonts w:ascii="Times New Roman" w:hAnsi="Times New Roman" w:cs="Times New Roman"/>
          <w:i/>
          <w:iCs/>
        </w:rPr>
        <w:t>a</w:t>
      </w:r>
      <w:r w:rsidRPr="00211F40">
        <w:rPr>
          <w:rFonts w:ascii="Times New Roman" w:hAnsi="Times New Roman" w:cs="Times New Roman"/>
        </w:rPr>
        <w:t>) of its intention to do so, describing the land concerned and stating the object, terms and conditions of the proposed sale, exchange, lease, donation, disposition or grant of permission of use; and</w:t>
      </w:r>
    </w:p>
    <w:p w:rsidR="00983DF5" w:rsidRPr="00211F40" w:rsidRDefault="00983DF5" w:rsidP="00211F40">
      <w:pPr>
        <w:autoSpaceDE w:val="0"/>
        <w:autoSpaceDN w:val="0"/>
        <w:adjustRightInd w:val="0"/>
        <w:spacing w:after="0" w:line="240" w:lineRule="auto"/>
        <w:ind w:left="1440"/>
        <w:jc w:val="both"/>
        <w:rPr>
          <w:rFonts w:ascii="Times New Roman" w:hAnsi="Times New Roman" w:cs="Times New Roman"/>
        </w:rPr>
      </w:pPr>
      <w:r w:rsidRPr="00211F40">
        <w:rPr>
          <w:rFonts w:ascii="Times New Roman" w:hAnsi="Times New Roman" w:cs="Times New Roman"/>
        </w:rPr>
        <w:t>(</w:t>
      </w:r>
      <w:r w:rsidRPr="00211F40">
        <w:rPr>
          <w:rFonts w:ascii="Times New Roman" w:hAnsi="Times New Roman" w:cs="Times New Roman"/>
          <w:i/>
          <w:iCs/>
        </w:rPr>
        <w:t>b</w:t>
      </w:r>
      <w:r w:rsidRPr="00211F40">
        <w:rPr>
          <w:rFonts w:ascii="Times New Roman" w:hAnsi="Times New Roman" w:cs="Times New Roman"/>
        </w:rPr>
        <w:t>) that a copy of the proposal is open for inspection during office hours at the office of the council for a period of twenty-one days from the date of the last publication of the notice in a newspaper; and</w:t>
      </w:r>
    </w:p>
    <w:p w:rsidR="00983DF5" w:rsidRPr="00211F40" w:rsidRDefault="00983DF5" w:rsidP="00211F40">
      <w:pPr>
        <w:autoSpaceDE w:val="0"/>
        <w:autoSpaceDN w:val="0"/>
        <w:adjustRightInd w:val="0"/>
        <w:spacing w:after="0" w:line="240" w:lineRule="auto"/>
        <w:ind w:left="1440"/>
        <w:jc w:val="both"/>
        <w:rPr>
          <w:rFonts w:ascii="Times New Roman" w:hAnsi="Times New Roman" w:cs="Times New Roman"/>
        </w:rPr>
      </w:pPr>
      <w:r w:rsidRPr="00211F40">
        <w:rPr>
          <w:rFonts w:ascii="Times New Roman" w:hAnsi="Times New Roman" w:cs="Times New Roman"/>
        </w:rPr>
        <w:t>(</w:t>
      </w:r>
      <w:r w:rsidRPr="00211F40">
        <w:rPr>
          <w:rFonts w:ascii="Times New Roman" w:hAnsi="Times New Roman" w:cs="Times New Roman"/>
          <w:i/>
          <w:iCs/>
        </w:rPr>
        <w:t>c</w:t>
      </w:r>
      <w:r w:rsidRPr="00211F40">
        <w:rPr>
          <w:rFonts w:ascii="Times New Roman" w:hAnsi="Times New Roman" w:cs="Times New Roman"/>
        </w:rPr>
        <w:t>) that any person who objects to the proposal may lodge his objection with the town clerk within the period of twenty-one days referred to in paragraph (</w:t>
      </w:r>
      <w:r w:rsidRPr="00211F40">
        <w:rPr>
          <w:rFonts w:ascii="Times New Roman" w:hAnsi="Times New Roman" w:cs="Times New Roman"/>
          <w:i/>
          <w:iCs/>
        </w:rPr>
        <w:t>b</w:t>
      </w:r>
      <w:r w:rsidRPr="00211F40">
        <w:rPr>
          <w:rFonts w:ascii="Times New Roman" w:hAnsi="Times New Roman" w:cs="Times New Roman"/>
        </w:rPr>
        <w:t>).</w:t>
      </w:r>
    </w:p>
    <w:p w:rsidR="00983DF5" w:rsidRPr="00211F40" w:rsidRDefault="00983DF5" w:rsidP="00211F40">
      <w:pPr>
        <w:autoSpaceDE w:val="0"/>
        <w:autoSpaceDN w:val="0"/>
        <w:adjustRightInd w:val="0"/>
        <w:spacing w:after="0" w:line="240" w:lineRule="auto"/>
        <w:ind w:left="720"/>
        <w:jc w:val="both"/>
        <w:rPr>
          <w:rFonts w:ascii="Times New Roman" w:hAnsi="Times New Roman" w:cs="Times New Roman"/>
        </w:rPr>
      </w:pPr>
      <w:r w:rsidRPr="00211F40">
        <w:rPr>
          <w:rFonts w:ascii="Times New Roman" w:hAnsi="Times New Roman" w:cs="Times New Roman"/>
        </w:rPr>
        <w:t>(3) The council shall submit a copy of the notice referred to in subsection (2) to the Minister not later than the date of the first publication of that notice in a newspaper.</w:t>
      </w:r>
    </w:p>
    <w:p w:rsidR="00983DF5" w:rsidRPr="00211F40" w:rsidRDefault="00983DF5" w:rsidP="00211F40">
      <w:pPr>
        <w:autoSpaceDE w:val="0"/>
        <w:autoSpaceDN w:val="0"/>
        <w:adjustRightInd w:val="0"/>
        <w:spacing w:after="0" w:line="240" w:lineRule="auto"/>
        <w:ind w:left="720"/>
        <w:jc w:val="both"/>
        <w:rPr>
          <w:rFonts w:ascii="Times New Roman" w:hAnsi="Times New Roman" w:cs="Times New Roman"/>
        </w:rPr>
      </w:pPr>
      <w:r w:rsidRPr="00211F40">
        <w:rPr>
          <w:rFonts w:ascii="Times New Roman" w:hAnsi="Times New Roman" w:cs="Times New Roman"/>
        </w:rPr>
        <w:t xml:space="preserve">(4) A council may not, subject to section </w:t>
      </w:r>
      <w:r w:rsidRPr="00211F40">
        <w:rPr>
          <w:rFonts w:ascii="Times New Roman" w:hAnsi="Times New Roman" w:cs="Times New Roman"/>
          <w:i/>
          <w:iCs/>
        </w:rPr>
        <w:t>one hundred and fifty-three</w:t>
      </w:r>
      <w:r w:rsidRPr="00211F40">
        <w:rPr>
          <w:rFonts w:ascii="Times New Roman" w:hAnsi="Times New Roman" w:cs="Times New Roman"/>
        </w:rPr>
        <w:t>, sell, exchange, lease, donate or otherwise dispose of or permit the use of any land owned by the council which lies within an area for which—</w:t>
      </w:r>
    </w:p>
    <w:p w:rsidR="00983DF5" w:rsidRPr="00211F40" w:rsidRDefault="00983DF5" w:rsidP="00211F40">
      <w:pPr>
        <w:autoSpaceDE w:val="0"/>
        <w:autoSpaceDN w:val="0"/>
        <w:adjustRightInd w:val="0"/>
        <w:spacing w:after="0" w:line="240" w:lineRule="auto"/>
        <w:ind w:left="720" w:firstLine="720"/>
        <w:jc w:val="both"/>
        <w:rPr>
          <w:rFonts w:ascii="Times New Roman" w:hAnsi="Times New Roman" w:cs="Times New Roman"/>
        </w:rPr>
      </w:pPr>
      <w:r w:rsidRPr="00211F40">
        <w:rPr>
          <w:rFonts w:ascii="Times New Roman" w:hAnsi="Times New Roman" w:cs="Times New Roman"/>
        </w:rPr>
        <w:t>(</w:t>
      </w:r>
      <w:r w:rsidRPr="00211F40">
        <w:rPr>
          <w:rFonts w:ascii="Times New Roman" w:hAnsi="Times New Roman" w:cs="Times New Roman"/>
          <w:i/>
          <w:iCs/>
        </w:rPr>
        <w:t>a</w:t>
      </w:r>
      <w:r w:rsidRPr="00211F40">
        <w:rPr>
          <w:rFonts w:ascii="Times New Roman" w:hAnsi="Times New Roman" w:cs="Times New Roman"/>
        </w:rPr>
        <w:t>) there is no approved town planning scheme, unless—</w:t>
      </w:r>
    </w:p>
    <w:p w:rsidR="00983DF5" w:rsidRPr="00211F40" w:rsidRDefault="00983DF5" w:rsidP="00211F40">
      <w:pPr>
        <w:autoSpaceDE w:val="0"/>
        <w:autoSpaceDN w:val="0"/>
        <w:adjustRightInd w:val="0"/>
        <w:spacing w:after="0" w:line="240" w:lineRule="auto"/>
        <w:ind w:left="2160"/>
        <w:jc w:val="both"/>
        <w:rPr>
          <w:rFonts w:ascii="Times New Roman" w:hAnsi="Times New Roman" w:cs="Times New Roman"/>
        </w:rPr>
      </w:pPr>
      <w:r w:rsidRPr="00211F40">
        <w:rPr>
          <w:rFonts w:ascii="Times New Roman" w:hAnsi="Times New Roman" w:cs="Times New Roman"/>
        </w:rPr>
        <w:t>(i) a copy of the proposal and of the notice published in terms of subsection (2), together with any objections which have been lodged and the comments of the council on such objections, have been transmitted to the Minister; and</w:t>
      </w:r>
    </w:p>
    <w:p w:rsidR="00983DF5" w:rsidRPr="00211F40" w:rsidRDefault="00983DF5" w:rsidP="00211F40">
      <w:pPr>
        <w:autoSpaceDE w:val="0"/>
        <w:autoSpaceDN w:val="0"/>
        <w:adjustRightInd w:val="0"/>
        <w:spacing w:after="0" w:line="240" w:lineRule="auto"/>
        <w:ind w:left="2160"/>
        <w:jc w:val="both"/>
        <w:rPr>
          <w:rFonts w:ascii="Times New Roman" w:hAnsi="Times New Roman" w:cs="Times New Roman"/>
        </w:rPr>
      </w:pPr>
      <w:r w:rsidRPr="00211F40">
        <w:rPr>
          <w:rFonts w:ascii="Times New Roman" w:hAnsi="Times New Roman" w:cs="Times New Roman"/>
        </w:rPr>
        <w:t>(ii) the Minister has consented to the sale, exchange, lease, donation or other disposition or permi</w:t>
      </w:r>
      <w:r w:rsidR="00EA3EF0">
        <w:rPr>
          <w:rFonts w:ascii="Times New Roman" w:hAnsi="Times New Roman" w:cs="Times New Roman"/>
        </w:rPr>
        <w:t>ssion to use, as the case may b</w:t>
      </w:r>
      <w:r w:rsidRPr="00211F40">
        <w:rPr>
          <w:rFonts w:ascii="Times New Roman" w:hAnsi="Times New Roman" w:cs="Times New Roman"/>
        </w:rPr>
        <w:t xml:space="preserve"> :</w:t>
      </w:r>
    </w:p>
    <w:p w:rsidR="00983DF5" w:rsidRPr="00211F40" w:rsidRDefault="00983DF5" w:rsidP="00211F40">
      <w:pPr>
        <w:autoSpaceDE w:val="0"/>
        <w:autoSpaceDN w:val="0"/>
        <w:adjustRightInd w:val="0"/>
        <w:spacing w:after="0" w:line="240" w:lineRule="auto"/>
        <w:ind w:left="720"/>
        <w:jc w:val="both"/>
        <w:rPr>
          <w:rFonts w:ascii="Times New Roman" w:hAnsi="Times New Roman" w:cs="Times New Roman"/>
        </w:rPr>
      </w:pPr>
      <w:r w:rsidRPr="00211F40">
        <w:rPr>
          <w:rFonts w:ascii="Times New Roman" w:hAnsi="Times New Roman" w:cs="Times New Roman"/>
        </w:rPr>
        <w:t xml:space="preserve">Provided that the Minister shall not consent unless he is satisfied that an adequate area </w:t>
      </w:r>
      <w:r w:rsidR="00383EDD" w:rsidRPr="00211F40">
        <w:rPr>
          <w:rFonts w:ascii="Times New Roman" w:hAnsi="Times New Roman" w:cs="Times New Roman"/>
        </w:rPr>
        <w:t>of land</w:t>
      </w:r>
      <w:r w:rsidRPr="00211F40">
        <w:rPr>
          <w:rFonts w:ascii="Times New Roman" w:hAnsi="Times New Roman" w:cs="Times New Roman"/>
        </w:rPr>
        <w:t xml:space="preserve">, suitable for the purpose, has, where necessary, been reserved for State purposes or </w:t>
      </w:r>
      <w:r w:rsidR="00383EDD" w:rsidRPr="00211F40">
        <w:rPr>
          <w:rFonts w:ascii="Times New Roman" w:hAnsi="Times New Roman" w:cs="Times New Roman"/>
        </w:rPr>
        <w:t>for postal</w:t>
      </w:r>
      <w:r w:rsidRPr="00211F40">
        <w:rPr>
          <w:rFonts w:ascii="Times New Roman" w:hAnsi="Times New Roman" w:cs="Times New Roman"/>
        </w:rPr>
        <w:t xml:space="preserve"> and telecommunication services;</w:t>
      </w:r>
      <w:r w:rsidRPr="00211F40">
        <w:rPr>
          <w:rFonts w:ascii="Times New Roman" w:hAnsi="Times New Roman" w:cs="Times New Roman"/>
        </w:rPr>
        <w:tab/>
      </w:r>
      <w:r w:rsidRPr="00211F40">
        <w:rPr>
          <w:rFonts w:ascii="Times New Roman" w:hAnsi="Times New Roman" w:cs="Times New Roman"/>
        </w:rPr>
        <w:tab/>
      </w:r>
    </w:p>
    <w:p w:rsidR="00983DF5" w:rsidRPr="00211F40" w:rsidRDefault="00983DF5" w:rsidP="00211F40">
      <w:pPr>
        <w:autoSpaceDE w:val="0"/>
        <w:autoSpaceDN w:val="0"/>
        <w:adjustRightInd w:val="0"/>
        <w:spacing w:after="0" w:line="240" w:lineRule="auto"/>
        <w:ind w:left="720" w:firstLine="720"/>
        <w:jc w:val="both"/>
        <w:rPr>
          <w:rFonts w:ascii="Times New Roman" w:hAnsi="Times New Roman" w:cs="Times New Roman"/>
        </w:rPr>
      </w:pPr>
      <w:r w:rsidRPr="00211F40">
        <w:rPr>
          <w:rFonts w:ascii="Times New Roman" w:hAnsi="Times New Roman" w:cs="Times New Roman"/>
        </w:rPr>
        <w:t>or</w:t>
      </w:r>
    </w:p>
    <w:p w:rsidR="00983DF5" w:rsidRPr="00211F40" w:rsidRDefault="00983DF5" w:rsidP="00211F40">
      <w:pPr>
        <w:autoSpaceDE w:val="0"/>
        <w:autoSpaceDN w:val="0"/>
        <w:adjustRightInd w:val="0"/>
        <w:spacing w:after="0" w:line="240" w:lineRule="auto"/>
        <w:ind w:left="720" w:firstLine="720"/>
        <w:jc w:val="both"/>
        <w:rPr>
          <w:rFonts w:ascii="Times New Roman" w:hAnsi="Times New Roman" w:cs="Times New Roman"/>
        </w:rPr>
      </w:pPr>
      <w:r w:rsidRPr="00211F40">
        <w:rPr>
          <w:rFonts w:ascii="Times New Roman" w:hAnsi="Times New Roman" w:cs="Times New Roman"/>
        </w:rPr>
        <w:t>(</w:t>
      </w:r>
      <w:r w:rsidRPr="00211F40">
        <w:rPr>
          <w:rFonts w:ascii="Times New Roman" w:hAnsi="Times New Roman" w:cs="Times New Roman"/>
          <w:i/>
          <w:iCs/>
        </w:rPr>
        <w:t>b</w:t>
      </w:r>
      <w:r w:rsidRPr="00211F40">
        <w:rPr>
          <w:rFonts w:ascii="Times New Roman" w:hAnsi="Times New Roman" w:cs="Times New Roman"/>
        </w:rPr>
        <w:t>) there is an approved town planning scheme, unless—</w:t>
      </w:r>
    </w:p>
    <w:p w:rsidR="00983DF5" w:rsidRPr="00211F40" w:rsidRDefault="00983DF5" w:rsidP="00211F40">
      <w:pPr>
        <w:autoSpaceDE w:val="0"/>
        <w:autoSpaceDN w:val="0"/>
        <w:adjustRightInd w:val="0"/>
        <w:spacing w:after="0" w:line="240" w:lineRule="auto"/>
        <w:ind w:left="1440" w:firstLine="720"/>
        <w:jc w:val="both"/>
        <w:rPr>
          <w:rFonts w:ascii="Times New Roman" w:hAnsi="Times New Roman" w:cs="Times New Roman"/>
        </w:rPr>
      </w:pPr>
      <w:r w:rsidRPr="00211F40">
        <w:rPr>
          <w:rFonts w:ascii="Times New Roman" w:hAnsi="Times New Roman" w:cs="Times New Roman"/>
        </w:rPr>
        <w:t>(i) the period of twenty-one days referred to in subsection (2) has expired; and</w:t>
      </w:r>
    </w:p>
    <w:p w:rsidR="00983DF5" w:rsidRPr="00211F40" w:rsidRDefault="00983DF5" w:rsidP="00211F40">
      <w:pPr>
        <w:autoSpaceDE w:val="0"/>
        <w:autoSpaceDN w:val="0"/>
        <w:adjustRightInd w:val="0"/>
        <w:spacing w:after="0" w:line="240" w:lineRule="auto"/>
        <w:ind w:left="2160"/>
        <w:jc w:val="both"/>
        <w:rPr>
          <w:rFonts w:ascii="Times New Roman" w:hAnsi="Times New Roman" w:cs="Times New Roman"/>
        </w:rPr>
      </w:pPr>
      <w:r w:rsidRPr="00211F40">
        <w:rPr>
          <w:rFonts w:ascii="Times New Roman" w:hAnsi="Times New Roman" w:cs="Times New Roman"/>
        </w:rPr>
        <w:t>(ii) if any objections have been lodged they have been considered by the council</w:t>
      </w:r>
      <w:r w:rsidR="00211F40">
        <w:rPr>
          <w:rFonts w:ascii="Times New Roman" w:hAnsi="Times New Roman" w:cs="Times New Roman"/>
        </w:rPr>
        <w:t>.</w:t>
      </w:r>
      <w:r w:rsidRPr="00211F40">
        <w:rPr>
          <w:rFonts w:ascii="Times New Roman" w:hAnsi="Times New Roman" w:cs="Times New Roman"/>
        </w:rPr>
        <w:t>”</w:t>
      </w:r>
    </w:p>
    <w:p w:rsidR="0076621B" w:rsidRPr="00211F40" w:rsidRDefault="0076621B" w:rsidP="00211F40">
      <w:pPr>
        <w:autoSpaceDE w:val="0"/>
        <w:autoSpaceDN w:val="0"/>
        <w:adjustRightInd w:val="0"/>
        <w:spacing w:after="0" w:line="240" w:lineRule="auto"/>
        <w:jc w:val="both"/>
        <w:rPr>
          <w:rFonts w:ascii="Times New Roman" w:hAnsi="Times New Roman" w:cs="Times New Roman"/>
        </w:rPr>
      </w:pPr>
    </w:p>
    <w:p w:rsidR="004A392C" w:rsidRPr="00734A39" w:rsidRDefault="00383EDD" w:rsidP="001671A7">
      <w:pPr>
        <w:autoSpaceDE w:val="0"/>
        <w:autoSpaceDN w:val="0"/>
        <w:adjustRightInd w:val="0"/>
        <w:spacing w:after="0" w:line="360" w:lineRule="auto"/>
        <w:ind w:firstLine="720"/>
        <w:jc w:val="both"/>
        <w:rPr>
          <w:rFonts w:ascii="Times New Roman" w:hAnsi="Times New Roman" w:cs="Times New Roman"/>
          <w:sz w:val="24"/>
          <w:szCs w:val="24"/>
        </w:rPr>
      </w:pPr>
      <w:r w:rsidRPr="00734A39">
        <w:rPr>
          <w:rFonts w:ascii="Times New Roman" w:hAnsi="Times New Roman" w:cs="Times New Roman"/>
          <w:sz w:val="24"/>
          <w:szCs w:val="24"/>
        </w:rPr>
        <w:t>However, it</w:t>
      </w:r>
      <w:r w:rsidR="00983DF5" w:rsidRPr="00734A39">
        <w:rPr>
          <w:rFonts w:ascii="Times New Roman" w:hAnsi="Times New Roman" w:cs="Times New Roman"/>
          <w:sz w:val="24"/>
          <w:szCs w:val="24"/>
        </w:rPr>
        <w:t xml:space="preserve"> is equally true that the first respondent was exempted from following the strict procedures which are outlined in section 152 due to the brevity of the </w:t>
      </w:r>
      <w:r w:rsidR="00692F11" w:rsidRPr="00734A39">
        <w:rPr>
          <w:rFonts w:ascii="Times New Roman" w:hAnsi="Times New Roman" w:cs="Times New Roman"/>
          <w:sz w:val="24"/>
          <w:szCs w:val="24"/>
        </w:rPr>
        <w:t>arrangement</w:t>
      </w:r>
      <w:r w:rsidR="00983DF5" w:rsidRPr="00734A39">
        <w:rPr>
          <w:rFonts w:ascii="Times New Roman" w:hAnsi="Times New Roman" w:cs="Times New Roman"/>
          <w:sz w:val="24"/>
          <w:szCs w:val="24"/>
        </w:rPr>
        <w:t xml:space="preserve"> which falls under s 153 as </w:t>
      </w:r>
      <w:r w:rsidR="00211F40" w:rsidRPr="00734A39">
        <w:rPr>
          <w:rFonts w:ascii="Times New Roman" w:hAnsi="Times New Roman" w:cs="Times New Roman"/>
          <w:sz w:val="24"/>
          <w:szCs w:val="24"/>
        </w:rPr>
        <w:t>follows: -</w:t>
      </w:r>
    </w:p>
    <w:p w:rsidR="00CE0F49" w:rsidRPr="00211F40" w:rsidRDefault="00211F40" w:rsidP="00211F40">
      <w:pPr>
        <w:autoSpaceDE w:val="0"/>
        <w:autoSpaceDN w:val="0"/>
        <w:adjustRightInd w:val="0"/>
        <w:spacing w:after="0" w:line="240" w:lineRule="auto"/>
        <w:ind w:firstLine="720"/>
        <w:jc w:val="both"/>
        <w:rPr>
          <w:rFonts w:ascii="Times New Roman" w:hAnsi="Times New Roman" w:cs="Times New Roman"/>
          <w:b/>
          <w:bCs/>
        </w:rPr>
      </w:pPr>
      <w:r w:rsidRPr="00211F40">
        <w:rPr>
          <w:rFonts w:ascii="Times New Roman" w:hAnsi="Times New Roman" w:cs="Times New Roman"/>
          <w:bCs/>
        </w:rPr>
        <w:t>“</w:t>
      </w:r>
      <w:r w:rsidR="00CE0F49" w:rsidRPr="00211F40">
        <w:rPr>
          <w:rFonts w:ascii="Times New Roman" w:hAnsi="Times New Roman" w:cs="Times New Roman"/>
          <w:b/>
          <w:bCs/>
        </w:rPr>
        <w:t>153 Exclusion of certain leases from section 152</w:t>
      </w:r>
    </w:p>
    <w:p w:rsidR="00983DF5" w:rsidRDefault="00CE0F49" w:rsidP="00211F40">
      <w:pPr>
        <w:pStyle w:val="ListParagraph"/>
        <w:numPr>
          <w:ilvl w:val="0"/>
          <w:numId w:val="3"/>
        </w:numPr>
        <w:autoSpaceDE w:val="0"/>
        <w:autoSpaceDN w:val="0"/>
        <w:adjustRightInd w:val="0"/>
        <w:spacing w:after="0" w:line="240" w:lineRule="auto"/>
        <w:jc w:val="both"/>
        <w:rPr>
          <w:rFonts w:ascii="Times New Roman" w:hAnsi="Times New Roman" w:cs="Times New Roman"/>
          <w:i/>
          <w:iCs/>
          <w:u w:val="single"/>
        </w:rPr>
      </w:pPr>
      <w:r w:rsidRPr="00211F40">
        <w:rPr>
          <w:rFonts w:ascii="Times New Roman" w:hAnsi="Times New Roman" w:cs="Times New Roman"/>
        </w:rPr>
        <w:lastRenderedPageBreak/>
        <w:t xml:space="preserve">Subject to subsection (2), a council may lease or permit the use of any land owned by it for a period garage referred </w:t>
      </w:r>
      <w:r w:rsidRPr="000B5D9B">
        <w:rPr>
          <w:rFonts w:ascii="Times New Roman" w:hAnsi="Times New Roman" w:cs="Times New Roman"/>
          <w:u w:val="single"/>
        </w:rPr>
        <w:t xml:space="preserve">not exceeding twelve months without compliance with section </w:t>
      </w:r>
      <w:r w:rsidRPr="000B5D9B">
        <w:rPr>
          <w:rFonts w:ascii="Times New Roman" w:hAnsi="Times New Roman" w:cs="Times New Roman"/>
          <w:i/>
          <w:iCs/>
          <w:u w:val="single"/>
        </w:rPr>
        <w:t>one hundred and fifty-two”</w:t>
      </w:r>
    </w:p>
    <w:p w:rsidR="004403E3" w:rsidRPr="000B5D9B" w:rsidRDefault="004403E3" w:rsidP="004403E3">
      <w:pPr>
        <w:pStyle w:val="ListParagraph"/>
        <w:autoSpaceDE w:val="0"/>
        <w:autoSpaceDN w:val="0"/>
        <w:adjustRightInd w:val="0"/>
        <w:spacing w:after="0" w:line="240" w:lineRule="auto"/>
        <w:ind w:left="1080"/>
        <w:jc w:val="both"/>
        <w:rPr>
          <w:rFonts w:ascii="Times New Roman" w:hAnsi="Times New Roman" w:cs="Times New Roman"/>
          <w:i/>
          <w:iCs/>
          <w:u w:val="single"/>
        </w:rPr>
      </w:pPr>
    </w:p>
    <w:p w:rsidR="00CE0F49" w:rsidRPr="00734A39" w:rsidRDefault="000B5D9B" w:rsidP="001671A7">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my view that the proviso avails</w:t>
      </w:r>
      <w:r w:rsidR="00CE0F49" w:rsidRPr="00734A39">
        <w:rPr>
          <w:rFonts w:ascii="Times New Roman" w:hAnsi="Times New Roman" w:cs="Times New Roman"/>
          <w:sz w:val="24"/>
          <w:szCs w:val="24"/>
        </w:rPr>
        <w:t xml:space="preserve"> the first respondent </w:t>
      </w:r>
      <w:r>
        <w:rPr>
          <w:rFonts w:ascii="Times New Roman" w:hAnsi="Times New Roman" w:cs="Times New Roman"/>
          <w:sz w:val="24"/>
          <w:szCs w:val="24"/>
        </w:rPr>
        <w:t xml:space="preserve">with a choice to </w:t>
      </w:r>
      <w:r w:rsidR="00F872C2">
        <w:rPr>
          <w:rFonts w:ascii="Times New Roman" w:hAnsi="Times New Roman" w:cs="Times New Roman"/>
          <w:sz w:val="24"/>
          <w:szCs w:val="24"/>
        </w:rPr>
        <w:t>not</w:t>
      </w:r>
      <w:r w:rsidR="00CE0F49" w:rsidRPr="00734A39">
        <w:rPr>
          <w:rFonts w:ascii="Times New Roman" w:hAnsi="Times New Roman" w:cs="Times New Roman"/>
          <w:sz w:val="24"/>
          <w:szCs w:val="24"/>
        </w:rPr>
        <w:t xml:space="preserve"> strict</w:t>
      </w:r>
      <w:r>
        <w:rPr>
          <w:rFonts w:ascii="Times New Roman" w:hAnsi="Times New Roman" w:cs="Times New Roman"/>
          <w:sz w:val="24"/>
          <w:szCs w:val="24"/>
        </w:rPr>
        <w:t>ly</w:t>
      </w:r>
      <w:r w:rsidR="00CE0F49" w:rsidRPr="00734A39">
        <w:rPr>
          <w:rFonts w:ascii="Times New Roman" w:hAnsi="Times New Roman" w:cs="Times New Roman"/>
          <w:sz w:val="24"/>
          <w:szCs w:val="24"/>
        </w:rPr>
        <w:t xml:space="preserve"> adhere</w:t>
      </w:r>
      <w:r w:rsidR="00EA3EF0">
        <w:rPr>
          <w:rFonts w:ascii="Times New Roman" w:hAnsi="Times New Roman" w:cs="Times New Roman"/>
          <w:sz w:val="24"/>
          <w:szCs w:val="24"/>
        </w:rPr>
        <w:t xml:space="preserve"> </w:t>
      </w:r>
      <w:r w:rsidR="00CE0F49" w:rsidRPr="00734A39">
        <w:rPr>
          <w:rFonts w:ascii="Times New Roman" w:hAnsi="Times New Roman" w:cs="Times New Roman"/>
          <w:sz w:val="24"/>
          <w:szCs w:val="24"/>
        </w:rPr>
        <w:t>to the procedures adverted to by the applicant</w:t>
      </w:r>
      <w:r>
        <w:rPr>
          <w:rFonts w:ascii="Times New Roman" w:hAnsi="Times New Roman" w:cs="Times New Roman"/>
          <w:sz w:val="24"/>
          <w:szCs w:val="24"/>
        </w:rPr>
        <w:t>; and thereby</w:t>
      </w:r>
      <w:r w:rsidR="00CE0F49" w:rsidRPr="00734A39">
        <w:rPr>
          <w:rFonts w:ascii="Times New Roman" w:hAnsi="Times New Roman" w:cs="Times New Roman"/>
          <w:sz w:val="24"/>
          <w:szCs w:val="24"/>
        </w:rPr>
        <w:t xml:space="preserve"> excludes the possibility of the second paragraph of the draft order being granted in the applicants’ favour. </w:t>
      </w:r>
    </w:p>
    <w:p w:rsidR="0083614D" w:rsidRPr="00734A39" w:rsidRDefault="0083614D" w:rsidP="001671A7">
      <w:pPr>
        <w:autoSpaceDE w:val="0"/>
        <w:autoSpaceDN w:val="0"/>
        <w:adjustRightInd w:val="0"/>
        <w:spacing w:after="0" w:line="360" w:lineRule="auto"/>
        <w:ind w:firstLine="720"/>
        <w:jc w:val="both"/>
        <w:rPr>
          <w:rFonts w:ascii="Times New Roman" w:hAnsi="Times New Roman" w:cs="Times New Roman"/>
          <w:sz w:val="24"/>
          <w:szCs w:val="24"/>
        </w:rPr>
      </w:pPr>
      <w:r w:rsidRPr="00734A39">
        <w:rPr>
          <w:rFonts w:ascii="Times New Roman" w:hAnsi="Times New Roman" w:cs="Times New Roman"/>
          <w:sz w:val="24"/>
          <w:szCs w:val="24"/>
        </w:rPr>
        <w:t xml:space="preserve">The third part of the </w:t>
      </w:r>
      <w:r w:rsidR="00692F11" w:rsidRPr="00734A39">
        <w:rPr>
          <w:rFonts w:ascii="Times New Roman" w:hAnsi="Times New Roman" w:cs="Times New Roman"/>
          <w:sz w:val="24"/>
          <w:szCs w:val="24"/>
        </w:rPr>
        <w:t>prayer</w:t>
      </w:r>
      <w:r w:rsidRPr="00734A39">
        <w:rPr>
          <w:rFonts w:ascii="Times New Roman" w:hAnsi="Times New Roman" w:cs="Times New Roman"/>
          <w:sz w:val="24"/>
          <w:szCs w:val="24"/>
        </w:rPr>
        <w:t xml:space="preserve"> as it </w:t>
      </w:r>
      <w:r w:rsidR="00692F11" w:rsidRPr="00734A39">
        <w:rPr>
          <w:rFonts w:ascii="Times New Roman" w:hAnsi="Times New Roman" w:cs="Times New Roman"/>
          <w:sz w:val="24"/>
          <w:szCs w:val="24"/>
        </w:rPr>
        <w:t>appears</w:t>
      </w:r>
      <w:r w:rsidRPr="00734A39">
        <w:rPr>
          <w:rFonts w:ascii="Times New Roman" w:hAnsi="Times New Roman" w:cs="Times New Roman"/>
          <w:sz w:val="24"/>
          <w:szCs w:val="24"/>
        </w:rPr>
        <w:t xml:space="preserve"> in applicants’ </w:t>
      </w:r>
      <w:r w:rsidRPr="000B5D9B">
        <w:rPr>
          <w:rFonts w:ascii="Times New Roman" w:hAnsi="Times New Roman" w:cs="Times New Roman"/>
          <w:sz w:val="24"/>
          <w:szCs w:val="24"/>
          <w:u w:val="single"/>
        </w:rPr>
        <w:t>draft</w:t>
      </w:r>
      <w:r w:rsidRPr="00734A39">
        <w:rPr>
          <w:rFonts w:ascii="Times New Roman" w:hAnsi="Times New Roman" w:cs="Times New Roman"/>
          <w:sz w:val="24"/>
          <w:szCs w:val="24"/>
        </w:rPr>
        <w:t xml:space="preserve"> order is for costs</w:t>
      </w:r>
      <w:r w:rsidR="00340816">
        <w:rPr>
          <w:rFonts w:ascii="Times New Roman" w:hAnsi="Times New Roman" w:cs="Times New Roman"/>
          <w:sz w:val="24"/>
          <w:szCs w:val="24"/>
        </w:rPr>
        <w:t xml:space="preserve">. In this case the applicants are seeking an order for costs in the </w:t>
      </w:r>
      <w:r w:rsidR="00486F06">
        <w:rPr>
          <w:rFonts w:ascii="Times New Roman" w:hAnsi="Times New Roman" w:cs="Times New Roman"/>
          <w:sz w:val="24"/>
          <w:szCs w:val="24"/>
        </w:rPr>
        <w:t>event</w:t>
      </w:r>
      <w:r w:rsidR="00340816">
        <w:rPr>
          <w:rFonts w:ascii="Times New Roman" w:hAnsi="Times New Roman" w:cs="Times New Roman"/>
          <w:sz w:val="24"/>
          <w:szCs w:val="24"/>
        </w:rPr>
        <w:t xml:space="preserve"> that the respondents </w:t>
      </w:r>
      <w:r w:rsidRPr="00734A39">
        <w:rPr>
          <w:rFonts w:ascii="Times New Roman" w:hAnsi="Times New Roman" w:cs="Times New Roman"/>
          <w:sz w:val="24"/>
          <w:szCs w:val="24"/>
        </w:rPr>
        <w:t>oppose the matter. This unacceptable</w:t>
      </w:r>
      <w:r w:rsidR="00CF6851" w:rsidRPr="00734A39">
        <w:rPr>
          <w:rFonts w:ascii="Times New Roman" w:hAnsi="Times New Roman" w:cs="Times New Roman"/>
          <w:sz w:val="24"/>
          <w:szCs w:val="24"/>
        </w:rPr>
        <w:t xml:space="preserve"> but unfortunately popular </w:t>
      </w:r>
      <w:r w:rsidR="00692F11" w:rsidRPr="00734A39">
        <w:rPr>
          <w:rFonts w:ascii="Times New Roman" w:hAnsi="Times New Roman" w:cs="Times New Roman"/>
          <w:sz w:val="24"/>
          <w:szCs w:val="24"/>
        </w:rPr>
        <w:t>request</w:t>
      </w:r>
      <w:r w:rsidR="00CF6851" w:rsidRPr="00734A39">
        <w:rPr>
          <w:rFonts w:ascii="Times New Roman" w:hAnsi="Times New Roman" w:cs="Times New Roman"/>
          <w:sz w:val="24"/>
          <w:szCs w:val="24"/>
        </w:rPr>
        <w:t xml:space="preserve"> for an </w:t>
      </w:r>
      <w:r w:rsidR="00692F11" w:rsidRPr="00734A39">
        <w:rPr>
          <w:rFonts w:ascii="Times New Roman" w:hAnsi="Times New Roman" w:cs="Times New Roman"/>
          <w:sz w:val="24"/>
          <w:szCs w:val="24"/>
        </w:rPr>
        <w:t>award</w:t>
      </w:r>
      <w:r w:rsidR="00CF6851" w:rsidRPr="00734A39">
        <w:rPr>
          <w:rFonts w:ascii="Times New Roman" w:hAnsi="Times New Roman" w:cs="Times New Roman"/>
          <w:sz w:val="24"/>
          <w:szCs w:val="24"/>
        </w:rPr>
        <w:t xml:space="preserve"> o</w:t>
      </w:r>
      <w:r w:rsidR="00ED2A7D">
        <w:rPr>
          <w:rFonts w:ascii="Times New Roman" w:hAnsi="Times New Roman" w:cs="Times New Roman"/>
          <w:sz w:val="24"/>
          <w:szCs w:val="24"/>
        </w:rPr>
        <w:t xml:space="preserve">f costs to be </w:t>
      </w:r>
      <w:r w:rsidR="00486F06">
        <w:rPr>
          <w:rFonts w:ascii="Times New Roman" w:hAnsi="Times New Roman" w:cs="Times New Roman"/>
          <w:sz w:val="24"/>
          <w:szCs w:val="24"/>
        </w:rPr>
        <w:t>awarded</w:t>
      </w:r>
      <w:r w:rsidR="00ED2A7D">
        <w:rPr>
          <w:rFonts w:ascii="Times New Roman" w:hAnsi="Times New Roman" w:cs="Times New Roman"/>
          <w:sz w:val="24"/>
          <w:szCs w:val="24"/>
        </w:rPr>
        <w:t xml:space="preserve"> to </w:t>
      </w:r>
      <w:r w:rsidR="00F872C2">
        <w:rPr>
          <w:rFonts w:ascii="Times New Roman" w:hAnsi="Times New Roman" w:cs="Times New Roman"/>
          <w:sz w:val="24"/>
          <w:szCs w:val="24"/>
        </w:rPr>
        <w:t>the one party IF the other party opposes the matter is unfair play; because a party wishing to defend themselves (rightly or wrongly) would be inclined to desist from defending a case because such language</w:t>
      </w:r>
      <w:r w:rsidR="00EA3EF0">
        <w:rPr>
          <w:rFonts w:ascii="Times New Roman" w:hAnsi="Times New Roman" w:cs="Times New Roman"/>
          <w:sz w:val="24"/>
          <w:szCs w:val="24"/>
        </w:rPr>
        <w:t xml:space="preserve"> sounds </w:t>
      </w:r>
      <w:r w:rsidR="00F872C2">
        <w:rPr>
          <w:rFonts w:ascii="Times New Roman" w:hAnsi="Times New Roman" w:cs="Times New Roman"/>
          <w:sz w:val="24"/>
          <w:szCs w:val="24"/>
        </w:rPr>
        <w:t>threatening. Parties should be discouraged from making such ominous overtures</w:t>
      </w:r>
      <w:r w:rsidR="00340816">
        <w:rPr>
          <w:rFonts w:ascii="Times New Roman" w:hAnsi="Times New Roman" w:cs="Times New Roman"/>
          <w:sz w:val="24"/>
          <w:szCs w:val="24"/>
        </w:rPr>
        <w:t xml:space="preserve"> because such </w:t>
      </w:r>
      <w:r w:rsidR="00486F06">
        <w:rPr>
          <w:rFonts w:ascii="Times New Roman" w:hAnsi="Times New Roman" w:cs="Times New Roman"/>
          <w:sz w:val="24"/>
          <w:szCs w:val="24"/>
        </w:rPr>
        <w:t>behaviour</w:t>
      </w:r>
      <w:r w:rsidR="00340816">
        <w:rPr>
          <w:rFonts w:ascii="Times New Roman" w:hAnsi="Times New Roman" w:cs="Times New Roman"/>
          <w:sz w:val="24"/>
          <w:szCs w:val="24"/>
        </w:rPr>
        <w:t xml:space="preserve"> can potentially put a litigant off exercising their constitutional </w:t>
      </w:r>
      <w:r w:rsidR="00CF6851" w:rsidRPr="00734A39">
        <w:rPr>
          <w:rFonts w:ascii="Times New Roman" w:hAnsi="Times New Roman" w:cs="Times New Roman"/>
          <w:sz w:val="24"/>
          <w:szCs w:val="24"/>
        </w:rPr>
        <w:t xml:space="preserve">rights to a fair hearing in </w:t>
      </w:r>
      <w:r w:rsidR="00692F11" w:rsidRPr="00734A39">
        <w:rPr>
          <w:rFonts w:ascii="Times New Roman" w:hAnsi="Times New Roman" w:cs="Times New Roman"/>
          <w:sz w:val="24"/>
          <w:szCs w:val="24"/>
        </w:rPr>
        <w:t>defiance</w:t>
      </w:r>
      <w:r w:rsidR="00CF6851" w:rsidRPr="00734A39">
        <w:rPr>
          <w:rFonts w:ascii="Times New Roman" w:hAnsi="Times New Roman" w:cs="Times New Roman"/>
          <w:sz w:val="24"/>
          <w:szCs w:val="24"/>
        </w:rPr>
        <w:t xml:space="preserve"> of the rules of natural justice. The purpose behind approaching </w:t>
      </w:r>
      <w:r w:rsidR="00692F11" w:rsidRPr="00734A39">
        <w:rPr>
          <w:rFonts w:ascii="Times New Roman" w:hAnsi="Times New Roman" w:cs="Times New Roman"/>
          <w:sz w:val="24"/>
          <w:szCs w:val="24"/>
        </w:rPr>
        <w:t>the court</w:t>
      </w:r>
      <w:r w:rsidR="00CF6851" w:rsidRPr="00734A39">
        <w:rPr>
          <w:rFonts w:ascii="Times New Roman" w:hAnsi="Times New Roman" w:cs="Times New Roman"/>
          <w:sz w:val="24"/>
          <w:szCs w:val="24"/>
        </w:rPr>
        <w:t xml:space="preserve"> involves a request for an adjudicated outcome. It is not </w:t>
      </w:r>
      <w:r w:rsidRPr="00734A39">
        <w:rPr>
          <w:rFonts w:ascii="Times New Roman" w:hAnsi="Times New Roman" w:cs="Times New Roman"/>
          <w:sz w:val="24"/>
          <w:szCs w:val="24"/>
        </w:rPr>
        <w:t xml:space="preserve">appropriate </w:t>
      </w:r>
      <w:r w:rsidR="00CF6851" w:rsidRPr="00734A39">
        <w:rPr>
          <w:rFonts w:ascii="Times New Roman" w:hAnsi="Times New Roman" w:cs="Times New Roman"/>
          <w:sz w:val="24"/>
          <w:szCs w:val="24"/>
        </w:rPr>
        <w:t>for o</w:t>
      </w:r>
      <w:r w:rsidRPr="00734A39">
        <w:rPr>
          <w:rFonts w:ascii="Times New Roman" w:hAnsi="Times New Roman" w:cs="Times New Roman"/>
          <w:sz w:val="24"/>
          <w:szCs w:val="24"/>
        </w:rPr>
        <w:t>n</w:t>
      </w:r>
      <w:r w:rsidR="00CF6851" w:rsidRPr="00734A39">
        <w:rPr>
          <w:rFonts w:ascii="Times New Roman" w:hAnsi="Times New Roman" w:cs="Times New Roman"/>
          <w:sz w:val="24"/>
          <w:szCs w:val="24"/>
        </w:rPr>
        <w:t xml:space="preserve">e litigant </w:t>
      </w:r>
      <w:r w:rsidRPr="00734A39">
        <w:rPr>
          <w:rFonts w:ascii="Times New Roman" w:hAnsi="Times New Roman" w:cs="Times New Roman"/>
          <w:sz w:val="24"/>
          <w:szCs w:val="24"/>
        </w:rPr>
        <w:t xml:space="preserve">to attempt to </w:t>
      </w:r>
      <w:r w:rsidR="00692F11" w:rsidRPr="00734A39">
        <w:rPr>
          <w:rFonts w:ascii="Times New Roman" w:hAnsi="Times New Roman" w:cs="Times New Roman"/>
          <w:sz w:val="24"/>
          <w:szCs w:val="24"/>
        </w:rPr>
        <w:t>intimidate</w:t>
      </w:r>
      <w:r w:rsidRPr="00734A39">
        <w:rPr>
          <w:rFonts w:ascii="Times New Roman" w:hAnsi="Times New Roman" w:cs="Times New Roman"/>
          <w:sz w:val="24"/>
          <w:szCs w:val="24"/>
        </w:rPr>
        <w:t xml:space="preserve"> the opposing side from </w:t>
      </w:r>
      <w:r w:rsidR="00692F11" w:rsidRPr="00734A39">
        <w:rPr>
          <w:rFonts w:ascii="Times New Roman" w:hAnsi="Times New Roman" w:cs="Times New Roman"/>
          <w:sz w:val="24"/>
          <w:szCs w:val="24"/>
        </w:rPr>
        <w:t>pleading</w:t>
      </w:r>
      <w:r w:rsidRPr="00734A39">
        <w:rPr>
          <w:rFonts w:ascii="Times New Roman" w:hAnsi="Times New Roman" w:cs="Times New Roman"/>
          <w:sz w:val="24"/>
          <w:szCs w:val="24"/>
        </w:rPr>
        <w:t xml:space="preserve"> their case </w:t>
      </w:r>
      <w:r w:rsidR="00CF6851" w:rsidRPr="00734A39">
        <w:rPr>
          <w:rFonts w:ascii="Times New Roman" w:hAnsi="Times New Roman" w:cs="Times New Roman"/>
          <w:sz w:val="24"/>
          <w:szCs w:val="24"/>
        </w:rPr>
        <w:t>to determine whether or not the ot</w:t>
      </w:r>
      <w:r w:rsidR="00B133AA">
        <w:rPr>
          <w:rFonts w:ascii="Times New Roman" w:hAnsi="Times New Roman" w:cs="Times New Roman"/>
          <w:sz w:val="24"/>
          <w:szCs w:val="24"/>
        </w:rPr>
        <w:t xml:space="preserve">her party deserves to fight his or </w:t>
      </w:r>
      <w:r w:rsidR="00CF6851" w:rsidRPr="00734A39">
        <w:rPr>
          <w:rFonts w:ascii="Times New Roman" w:hAnsi="Times New Roman" w:cs="Times New Roman"/>
          <w:sz w:val="24"/>
          <w:szCs w:val="24"/>
        </w:rPr>
        <w:t>her cause</w:t>
      </w:r>
      <w:r w:rsidR="00EA3EF0">
        <w:rPr>
          <w:rFonts w:ascii="Times New Roman" w:hAnsi="Times New Roman" w:cs="Times New Roman"/>
          <w:sz w:val="24"/>
          <w:szCs w:val="24"/>
        </w:rPr>
        <w:t xml:space="preserve">. </w:t>
      </w:r>
      <w:r w:rsidR="00CF6851" w:rsidRPr="00734A39">
        <w:rPr>
          <w:rFonts w:ascii="Times New Roman" w:hAnsi="Times New Roman" w:cs="Times New Roman"/>
          <w:sz w:val="24"/>
          <w:szCs w:val="24"/>
        </w:rPr>
        <w:t xml:space="preserve">That </w:t>
      </w:r>
      <w:r w:rsidRPr="00734A39">
        <w:rPr>
          <w:rFonts w:ascii="Times New Roman" w:hAnsi="Times New Roman" w:cs="Times New Roman"/>
          <w:sz w:val="24"/>
          <w:szCs w:val="24"/>
        </w:rPr>
        <w:t xml:space="preserve">latter </w:t>
      </w:r>
      <w:r w:rsidR="00CF6851" w:rsidRPr="00734A39">
        <w:rPr>
          <w:rFonts w:ascii="Times New Roman" w:hAnsi="Times New Roman" w:cs="Times New Roman"/>
          <w:sz w:val="24"/>
          <w:szCs w:val="24"/>
        </w:rPr>
        <w:t xml:space="preserve">decision is obviously reserved for the adjudicator. Litigants are required by adjudicators not to be so presumptuous about where the merits of their cases lie from one point of view. In actuality it could very well turn out that the party making such a request never had a good case on the merits </w:t>
      </w:r>
      <w:r w:rsidRPr="00734A39">
        <w:rPr>
          <w:rFonts w:ascii="Times New Roman" w:hAnsi="Times New Roman" w:cs="Times New Roman"/>
          <w:sz w:val="24"/>
          <w:szCs w:val="24"/>
        </w:rPr>
        <w:t xml:space="preserve">in the first place; and </w:t>
      </w:r>
      <w:r w:rsidR="00CF6851" w:rsidRPr="00734A39">
        <w:rPr>
          <w:rFonts w:ascii="Times New Roman" w:hAnsi="Times New Roman" w:cs="Times New Roman"/>
          <w:sz w:val="24"/>
          <w:szCs w:val="24"/>
        </w:rPr>
        <w:t>as</w:t>
      </w:r>
      <w:r w:rsidRPr="00734A39">
        <w:rPr>
          <w:rFonts w:ascii="Times New Roman" w:hAnsi="Times New Roman" w:cs="Times New Roman"/>
          <w:sz w:val="24"/>
          <w:szCs w:val="24"/>
        </w:rPr>
        <w:t xml:space="preserve"> matters stand the present matter falls within that category of cases.</w:t>
      </w:r>
    </w:p>
    <w:p w:rsidR="0083614D" w:rsidRPr="00734A39" w:rsidRDefault="0083614D" w:rsidP="001671A7">
      <w:pPr>
        <w:autoSpaceDE w:val="0"/>
        <w:autoSpaceDN w:val="0"/>
        <w:adjustRightInd w:val="0"/>
        <w:spacing w:after="0" w:line="360" w:lineRule="auto"/>
        <w:ind w:firstLine="720"/>
        <w:jc w:val="both"/>
        <w:rPr>
          <w:rFonts w:ascii="Times New Roman" w:hAnsi="Times New Roman" w:cs="Times New Roman"/>
          <w:sz w:val="24"/>
          <w:szCs w:val="24"/>
        </w:rPr>
      </w:pPr>
      <w:r w:rsidRPr="00734A39">
        <w:rPr>
          <w:rFonts w:ascii="Times New Roman" w:hAnsi="Times New Roman" w:cs="Times New Roman"/>
          <w:sz w:val="24"/>
          <w:szCs w:val="24"/>
        </w:rPr>
        <w:t>Accordingly the application must fail.</w:t>
      </w:r>
    </w:p>
    <w:p w:rsidR="0083614D" w:rsidRPr="00734A39" w:rsidRDefault="0083614D" w:rsidP="001671A7">
      <w:pPr>
        <w:autoSpaceDE w:val="0"/>
        <w:autoSpaceDN w:val="0"/>
        <w:adjustRightInd w:val="0"/>
        <w:spacing w:after="0" w:line="360" w:lineRule="auto"/>
        <w:ind w:firstLine="720"/>
        <w:jc w:val="both"/>
        <w:rPr>
          <w:rFonts w:ascii="Times New Roman" w:hAnsi="Times New Roman" w:cs="Times New Roman"/>
          <w:sz w:val="24"/>
          <w:szCs w:val="24"/>
        </w:rPr>
      </w:pPr>
      <w:r w:rsidRPr="00734A39">
        <w:rPr>
          <w:rFonts w:ascii="Times New Roman" w:hAnsi="Times New Roman" w:cs="Times New Roman"/>
          <w:sz w:val="24"/>
          <w:szCs w:val="24"/>
        </w:rPr>
        <w:t>In the result I order as follows:</w:t>
      </w:r>
    </w:p>
    <w:p w:rsidR="00CE0F49" w:rsidRDefault="0083614D" w:rsidP="001671A7">
      <w:pPr>
        <w:autoSpaceDE w:val="0"/>
        <w:autoSpaceDN w:val="0"/>
        <w:adjustRightInd w:val="0"/>
        <w:spacing w:after="0" w:line="360" w:lineRule="auto"/>
        <w:ind w:firstLine="720"/>
        <w:jc w:val="both"/>
        <w:rPr>
          <w:rFonts w:ascii="Times New Roman" w:hAnsi="Times New Roman" w:cs="Times New Roman"/>
          <w:i/>
          <w:sz w:val="24"/>
          <w:szCs w:val="24"/>
        </w:rPr>
      </w:pPr>
      <w:r w:rsidRPr="00734A39">
        <w:rPr>
          <w:rFonts w:ascii="Times New Roman" w:hAnsi="Times New Roman" w:cs="Times New Roman"/>
          <w:i/>
          <w:sz w:val="24"/>
          <w:szCs w:val="24"/>
        </w:rPr>
        <w:t xml:space="preserve">“The application is </w:t>
      </w:r>
      <w:r w:rsidR="00692F11" w:rsidRPr="00734A39">
        <w:rPr>
          <w:rFonts w:ascii="Times New Roman" w:hAnsi="Times New Roman" w:cs="Times New Roman"/>
          <w:i/>
          <w:sz w:val="24"/>
          <w:szCs w:val="24"/>
        </w:rPr>
        <w:t>dismissed</w:t>
      </w:r>
      <w:r w:rsidRPr="00734A39">
        <w:rPr>
          <w:rFonts w:ascii="Times New Roman" w:hAnsi="Times New Roman" w:cs="Times New Roman"/>
          <w:i/>
          <w:sz w:val="24"/>
          <w:szCs w:val="24"/>
        </w:rPr>
        <w:t xml:space="preserve"> with costs</w:t>
      </w:r>
      <w:r w:rsidR="00211F40">
        <w:rPr>
          <w:rFonts w:ascii="Times New Roman" w:hAnsi="Times New Roman" w:cs="Times New Roman"/>
          <w:i/>
          <w:sz w:val="24"/>
          <w:szCs w:val="24"/>
        </w:rPr>
        <w:t>.</w:t>
      </w:r>
      <w:r w:rsidRPr="00734A39">
        <w:rPr>
          <w:rFonts w:ascii="Times New Roman" w:hAnsi="Times New Roman" w:cs="Times New Roman"/>
          <w:i/>
          <w:sz w:val="24"/>
          <w:szCs w:val="24"/>
        </w:rPr>
        <w:t>”</w:t>
      </w:r>
    </w:p>
    <w:p w:rsidR="00211F40" w:rsidRDefault="00211F40" w:rsidP="00211F40">
      <w:pPr>
        <w:autoSpaceDE w:val="0"/>
        <w:autoSpaceDN w:val="0"/>
        <w:adjustRightInd w:val="0"/>
        <w:spacing w:after="0" w:line="360" w:lineRule="auto"/>
        <w:jc w:val="both"/>
        <w:rPr>
          <w:rFonts w:ascii="Times New Roman" w:hAnsi="Times New Roman" w:cs="Times New Roman"/>
          <w:i/>
          <w:sz w:val="24"/>
          <w:szCs w:val="24"/>
        </w:rPr>
      </w:pPr>
    </w:p>
    <w:p w:rsidR="00211F40" w:rsidRDefault="00211F40" w:rsidP="00211F40">
      <w:pPr>
        <w:autoSpaceDE w:val="0"/>
        <w:autoSpaceDN w:val="0"/>
        <w:adjustRightInd w:val="0"/>
        <w:spacing w:after="0" w:line="240" w:lineRule="auto"/>
        <w:jc w:val="both"/>
        <w:rPr>
          <w:rFonts w:ascii="Times New Roman" w:hAnsi="Times New Roman" w:cs="Times New Roman"/>
          <w:sz w:val="24"/>
          <w:szCs w:val="24"/>
        </w:rPr>
      </w:pPr>
      <w:r w:rsidRPr="00211F40">
        <w:rPr>
          <w:rFonts w:ascii="Times New Roman" w:hAnsi="Times New Roman" w:cs="Times New Roman"/>
          <w:i/>
          <w:sz w:val="24"/>
          <w:szCs w:val="24"/>
        </w:rPr>
        <w:t>Mapondera&amp; Company</w:t>
      </w:r>
      <w:r>
        <w:rPr>
          <w:rFonts w:ascii="Times New Roman" w:hAnsi="Times New Roman" w:cs="Times New Roman"/>
          <w:sz w:val="24"/>
          <w:szCs w:val="24"/>
        </w:rPr>
        <w:t>, applicants’ legal practitioners</w:t>
      </w:r>
    </w:p>
    <w:p w:rsidR="00211F40" w:rsidRDefault="00211F40" w:rsidP="00211F40">
      <w:pPr>
        <w:autoSpaceDE w:val="0"/>
        <w:autoSpaceDN w:val="0"/>
        <w:adjustRightInd w:val="0"/>
        <w:spacing w:after="0" w:line="240" w:lineRule="auto"/>
        <w:jc w:val="both"/>
        <w:rPr>
          <w:rFonts w:ascii="Times New Roman" w:hAnsi="Times New Roman" w:cs="Times New Roman"/>
          <w:sz w:val="24"/>
          <w:szCs w:val="24"/>
        </w:rPr>
      </w:pPr>
      <w:r w:rsidRPr="00211F40">
        <w:rPr>
          <w:rFonts w:ascii="Times New Roman" w:hAnsi="Times New Roman" w:cs="Times New Roman"/>
          <w:i/>
          <w:sz w:val="24"/>
          <w:szCs w:val="24"/>
        </w:rPr>
        <w:t>Gambe Law Group</w:t>
      </w:r>
      <w:r>
        <w:rPr>
          <w:rFonts w:ascii="Times New Roman" w:hAnsi="Times New Roman" w:cs="Times New Roman"/>
          <w:sz w:val="24"/>
          <w:szCs w:val="24"/>
        </w:rPr>
        <w:t>, 1</w:t>
      </w:r>
      <w:r w:rsidRPr="00211F4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p w:rsidR="00211F40" w:rsidRDefault="00211F40" w:rsidP="00211F40">
      <w:pPr>
        <w:autoSpaceDE w:val="0"/>
        <w:autoSpaceDN w:val="0"/>
        <w:adjustRightInd w:val="0"/>
        <w:spacing w:after="0" w:line="240" w:lineRule="auto"/>
        <w:jc w:val="both"/>
        <w:rPr>
          <w:rFonts w:ascii="Times New Roman" w:hAnsi="Times New Roman" w:cs="Times New Roman"/>
          <w:sz w:val="24"/>
          <w:szCs w:val="24"/>
        </w:rPr>
      </w:pPr>
      <w:r w:rsidRPr="00211F40">
        <w:rPr>
          <w:rFonts w:ascii="Times New Roman" w:hAnsi="Times New Roman" w:cs="Times New Roman"/>
          <w:i/>
          <w:sz w:val="24"/>
          <w:szCs w:val="24"/>
        </w:rPr>
        <w:t>Nyangani Law Chambers</w:t>
      </w:r>
      <w:r>
        <w:rPr>
          <w:rFonts w:ascii="Times New Roman" w:hAnsi="Times New Roman" w:cs="Times New Roman"/>
          <w:sz w:val="24"/>
          <w:szCs w:val="24"/>
        </w:rPr>
        <w:t>, 2</w:t>
      </w:r>
      <w:r w:rsidRPr="00211F40">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w:t>
      </w:r>
    </w:p>
    <w:sectPr w:rsidR="00211F40" w:rsidSect="004B731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E1C" w:rsidRDefault="002C4E1C" w:rsidP="00692F11">
      <w:pPr>
        <w:spacing w:after="0" w:line="240" w:lineRule="auto"/>
      </w:pPr>
      <w:r>
        <w:separator/>
      </w:r>
    </w:p>
  </w:endnote>
  <w:endnote w:type="continuationSeparator" w:id="0">
    <w:p w:rsidR="002C4E1C" w:rsidRDefault="002C4E1C" w:rsidP="00692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EC5" w:rsidRDefault="00E76EC5">
    <w:pPr>
      <w:pStyle w:val="Footer"/>
    </w:pPr>
  </w:p>
  <w:p w:rsidR="00E76EC5" w:rsidRDefault="00E76E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E1C" w:rsidRDefault="002C4E1C" w:rsidP="00692F11">
      <w:pPr>
        <w:spacing w:after="0" w:line="240" w:lineRule="auto"/>
      </w:pPr>
      <w:r>
        <w:separator/>
      </w:r>
    </w:p>
  </w:footnote>
  <w:footnote w:type="continuationSeparator" w:id="0">
    <w:p w:rsidR="002C4E1C" w:rsidRDefault="002C4E1C" w:rsidP="00692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745896"/>
      <w:docPartObj>
        <w:docPartGallery w:val="Page Numbers (Top of Page)"/>
        <w:docPartUnique/>
      </w:docPartObj>
    </w:sdtPr>
    <w:sdtEndPr>
      <w:rPr>
        <w:noProof/>
      </w:rPr>
    </w:sdtEndPr>
    <w:sdtContent>
      <w:p w:rsidR="00E76EC5" w:rsidRDefault="000471C3">
        <w:pPr>
          <w:pStyle w:val="Header"/>
          <w:jc w:val="right"/>
          <w:rPr>
            <w:noProof/>
          </w:rPr>
        </w:pPr>
        <w:r>
          <w:fldChar w:fldCharType="begin"/>
        </w:r>
        <w:r w:rsidR="003C6D15">
          <w:instrText xml:space="preserve"> PAGE   \* MERGEFORMAT </w:instrText>
        </w:r>
        <w:r>
          <w:fldChar w:fldCharType="separate"/>
        </w:r>
        <w:r w:rsidR="00FE7D62">
          <w:rPr>
            <w:noProof/>
          </w:rPr>
          <w:t>1</w:t>
        </w:r>
        <w:r>
          <w:rPr>
            <w:noProof/>
          </w:rPr>
          <w:fldChar w:fldCharType="end"/>
        </w:r>
      </w:p>
      <w:p w:rsidR="00E76EC5" w:rsidRDefault="00E76EC5">
        <w:pPr>
          <w:pStyle w:val="Header"/>
          <w:jc w:val="right"/>
          <w:rPr>
            <w:noProof/>
          </w:rPr>
        </w:pPr>
        <w:r>
          <w:rPr>
            <w:noProof/>
          </w:rPr>
          <w:t>HH</w:t>
        </w:r>
        <w:r w:rsidR="00E44F9B">
          <w:rPr>
            <w:noProof/>
          </w:rPr>
          <w:t xml:space="preserve"> 706-20</w:t>
        </w:r>
      </w:p>
      <w:p w:rsidR="00E76EC5" w:rsidRDefault="00E76EC5">
        <w:pPr>
          <w:pStyle w:val="Header"/>
          <w:jc w:val="right"/>
        </w:pPr>
        <w:r>
          <w:rPr>
            <w:noProof/>
          </w:rPr>
          <w:t>HC 5192/18</w:t>
        </w:r>
      </w:p>
    </w:sdtContent>
  </w:sdt>
  <w:p w:rsidR="00E76EC5" w:rsidRDefault="00E76E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C6092"/>
    <w:multiLevelType w:val="hybridMultilevel"/>
    <w:tmpl w:val="5C64D1D4"/>
    <w:lvl w:ilvl="0" w:tplc="746CB3C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0537BF"/>
    <w:multiLevelType w:val="hybridMultilevel"/>
    <w:tmpl w:val="54861542"/>
    <w:lvl w:ilvl="0" w:tplc="DF765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CA7A01"/>
    <w:multiLevelType w:val="hybridMultilevel"/>
    <w:tmpl w:val="3642FBD0"/>
    <w:lvl w:ilvl="0" w:tplc="BC4C3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280417"/>
    <w:multiLevelType w:val="hybridMultilevel"/>
    <w:tmpl w:val="DC880F0C"/>
    <w:lvl w:ilvl="0" w:tplc="4224CF5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7D6C6C63"/>
    <w:multiLevelType w:val="hybridMultilevel"/>
    <w:tmpl w:val="0DEA05A8"/>
    <w:lvl w:ilvl="0" w:tplc="88C6A6D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D3"/>
    <w:rsid w:val="000471C3"/>
    <w:rsid w:val="000604AD"/>
    <w:rsid w:val="000751E7"/>
    <w:rsid w:val="00095712"/>
    <w:rsid w:val="000B5D9B"/>
    <w:rsid w:val="000C12B5"/>
    <w:rsid w:val="000C3538"/>
    <w:rsid w:val="00107F32"/>
    <w:rsid w:val="00125ED8"/>
    <w:rsid w:val="001671A7"/>
    <w:rsid w:val="001C6221"/>
    <w:rsid w:val="00211F40"/>
    <w:rsid w:val="002A535E"/>
    <w:rsid w:val="002C4E1C"/>
    <w:rsid w:val="00310AE5"/>
    <w:rsid w:val="00310C35"/>
    <w:rsid w:val="003356A3"/>
    <w:rsid w:val="00340816"/>
    <w:rsid w:val="0035053A"/>
    <w:rsid w:val="00362F3F"/>
    <w:rsid w:val="00370671"/>
    <w:rsid w:val="00383EDD"/>
    <w:rsid w:val="003C6D15"/>
    <w:rsid w:val="003F04C2"/>
    <w:rsid w:val="004403E3"/>
    <w:rsid w:val="00486F06"/>
    <w:rsid w:val="004A392C"/>
    <w:rsid w:val="004B5998"/>
    <w:rsid w:val="004B7314"/>
    <w:rsid w:val="005031F4"/>
    <w:rsid w:val="005A4CFA"/>
    <w:rsid w:val="00624F85"/>
    <w:rsid w:val="00642433"/>
    <w:rsid w:val="00657684"/>
    <w:rsid w:val="00692F11"/>
    <w:rsid w:val="00695F00"/>
    <w:rsid w:val="006B3AE7"/>
    <w:rsid w:val="006C60D3"/>
    <w:rsid w:val="006D5C4F"/>
    <w:rsid w:val="00734A39"/>
    <w:rsid w:val="0076621B"/>
    <w:rsid w:val="007B0A69"/>
    <w:rsid w:val="00805DCF"/>
    <w:rsid w:val="00823872"/>
    <w:rsid w:val="008303B4"/>
    <w:rsid w:val="0083614D"/>
    <w:rsid w:val="0096118F"/>
    <w:rsid w:val="009826C4"/>
    <w:rsid w:val="00983DF5"/>
    <w:rsid w:val="009902D9"/>
    <w:rsid w:val="00A04860"/>
    <w:rsid w:val="00A66BE5"/>
    <w:rsid w:val="00AA7AA1"/>
    <w:rsid w:val="00B133AA"/>
    <w:rsid w:val="00BB70CC"/>
    <w:rsid w:val="00BC1C5A"/>
    <w:rsid w:val="00BF76B1"/>
    <w:rsid w:val="00C003AD"/>
    <w:rsid w:val="00C113A2"/>
    <w:rsid w:val="00CB393C"/>
    <w:rsid w:val="00CC407B"/>
    <w:rsid w:val="00CE0F49"/>
    <w:rsid w:val="00CF6851"/>
    <w:rsid w:val="00D322C3"/>
    <w:rsid w:val="00D83F9B"/>
    <w:rsid w:val="00DD4BD0"/>
    <w:rsid w:val="00E44F9B"/>
    <w:rsid w:val="00E76EC5"/>
    <w:rsid w:val="00EA3EF0"/>
    <w:rsid w:val="00ED2A7D"/>
    <w:rsid w:val="00F0377C"/>
    <w:rsid w:val="00F34186"/>
    <w:rsid w:val="00F65A13"/>
    <w:rsid w:val="00F872C2"/>
    <w:rsid w:val="00FB5833"/>
    <w:rsid w:val="00FB7264"/>
    <w:rsid w:val="00FC701B"/>
    <w:rsid w:val="00FE051A"/>
    <w:rsid w:val="00FE7D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3B225-008B-440A-B1BA-6F548CD5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671"/>
    <w:pPr>
      <w:ind w:left="720"/>
      <w:contextualSpacing/>
    </w:pPr>
  </w:style>
  <w:style w:type="paragraph" w:styleId="Header">
    <w:name w:val="header"/>
    <w:basedOn w:val="Normal"/>
    <w:link w:val="HeaderChar"/>
    <w:uiPriority w:val="99"/>
    <w:unhideWhenUsed/>
    <w:rsid w:val="00692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F11"/>
  </w:style>
  <w:style w:type="paragraph" w:styleId="Footer">
    <w:name w:val="footer"/>
    <w:basedOn w:val="Normal"/>
    <w:link w:val="FooterChar"/>
    <w:uiPriority w:val="99"/>
    <w:unhideWhenUsed/>
    <w:rsid w:val="00692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F11"/>
  </w:style>
  <w:style w:type="paragraph" w:styleId="BalloonText">
    <w:name w:val="Balloon Text"/>
    <w:basedOn w:val="Normal"/>
    <w:link w:val="BalloonTextChar"/>
    <w:uiPriority w:val="99"/>
    <w:semiHidden/>
    <w:unhideWhenUsed/>
    <w:rsid w:val="00362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JSC</cp:lastModifiedBy>
  <cp:revision>2</cp:revision>
  <cp:lastPrinted>2020-11-06T06:47:00Z</cp:lastPrinted>
  <dcterms:created xsi:type="dcterms:W3CDTF">2020-11-10T12:24:00Z</dcterms:created>
  <dcterms:modified xsi:type="dcterms:W3CDTF">2020-11-10T12:24:00Z</dcterms:modified>
</cp:coreProperties>
</file>