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AD" w:rsidRDefault="00A743AD"/>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WILFRED CHIBAGE</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and</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CLEOPATRA FADZISO CHIBAGE</w:t>
      </w:r>
    </w:p>
    <w:p w:rsidR="0076257B" w:rsidRPr="0076257B" w:rsidRDefault="0076257B" w:rsidP="0076257B">
      <w:pPr>
        <w:spacing w:after="0" w:line="240" w:lineRule="auto"/>
        <w:rPr>
          <w:rFonts w:ascii="Times New Roman" w:hAnsi="Times New Roman" w:cs="Times New Roman"/>
        </w:rPr>
      </w:pPr>
      <w:r w:rsidRPr="0076257B">
        <w:rPr>
          <w:rFonts w:ascii="Times New Roman" w:hAnsi="Times New Roman" w:cs="Times New Roman"/>
          <w:sz w:val="24"/>
          <w:szCs w:val="24"/>
        </w:rPr>
        <w:t>versus</w:t>
      </w:r>
      <w:r w:rsidRPr="0076257B">
        <w:rPr>
          <w:rFonts w:ascii="Times New Roman" w:hAnsi="Times New Roman" w:cs="Times New Roman"/>
        </w:rPr>
        <w:t xml:space="preserve"> </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PROSECUTOR- GENERAL</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and</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TOBBIAS ZANGAIRAI</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and</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LIOBA VIMBAI MAPURANGA</w:t>
      </w:r>
    </w:p>
    <w:p w:rsidR="0076257B" w:rsidRP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and</w:t>
      </w:r>
    </w:p>
    <w:p w:rsidR="0076257B" w:rsidRDefault="0076257B" w:rsidP="0076257B">
      <w:pPr>
        <w:spacing w:after="0" w:line="240" w:lineRule="auto"/>
        <w:rPr>
          <w:rFonts w:ascii="Times New Roman" w:hAnsi="Times New Roman" w:cs="Times New Roman"/>
          <w:sz w:val="24"/>
          <w:szCs w:val="24"/>
        </w:rPr>
      </w:pPr>
      <w:r w:rsidRPr="0076257B">
        <w:rPr>
          <w:rFonts w:ascii="Times New Roman" w:hAnsi="Times New Roman" w:cs="Times New Roman"/>
          <w:sz w:val="24"/>
          <w:szCs w:val="24"/>
        </w:rPr>
        <w:t>REGISTRAR OF DEEDS N.O</w:t>
      </w:r>
    </w:p>
    <w:p w:rsidR="0076257B" w:rsidRDefault="0076257B" w:rsidP="0076257B">
      <w:pPr>
        <w:spacing w:after="0" w:line="240" w:lineRule="auto"/>
        <w:rPr>
          <w:rFonts w:ascii="Times New Roman" w:hAnsi="Times New Roman" w:cs="Times New Roman"/>
          <w:sz w:val="24"/>
          <w:szCs w:val="24"/>
        </w:rPr>
      </w:pPr>
    </w:p>
    <w:p w:rsidR="0076257B" w:rsidRDefault="0076257B" w:rsidP="0076257B">
      <w:pPr>
        <w:spacing w:after="0" w:line="240" w:lineRule="auto"/>
        <w:rPr>
          <w:rFonts w:ascii="Times New Roman" w:hAnsi="Times New Roman" w:cs="Times New Roman"/>
          <w:sz w:val="24"/>
          <w:szCs w:val="24"/>
        </w:rPr>
      </w:pPr>
    </w:p>
    <w:p w:rsidR="0076257B" w:rsidRDefault="00C62FF0" w:rsidP="0076257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C62FF0" w:rsidRDefault="00C62FF0" w:rsidP="0076257B">
      <w:pPr>
        <w:spacing w:after="0" w:line="240" w:lineRule="auto"/>
        <w:rPr>
          <w:rFonts w:ascii="Times New Roman" w:hAnsi="Times New Roman" w:cs="Times New Roman"/>
          <w:sz w:val="24"/>
          <w:szCs w:val="24"/>
        </w:rPr>
      </w:pPr>
      <w:r w:rsidRPr="00C62FF0">
        <w:rPr>
          <w:rFonts w:ascii="Times New Roman" w:hAnsi="Times New Roman" w:cs="Times New Roman"/>
          <w:sz w:val="24"/>
          <w:szCs w:val="24"/>
        </w:rPr>
        <w:t>CHIKOWERO J:</w:t>
      </w:r>
    </w:p>
    <w:p w:rsidR="00C62FF0" w:rsidRDefault="00C62FF0" w:rsidP="0076257B">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CB2EB8">
        <w:rPr>
          <w:rFonts w:ascii="Times New Roman" w:hAnsi="Times New Roman" w:cs="Times New Roman"/>
          <w:sz w:val="24"/>
          <w:szCs w:val="24"/>
        </w:rPr>
        <w:t>, 20</w:t>
      </w:r>
      <w:r w:rsidR="001860BC">
        <w:rPr>
          <w:rFonts w:ascii="Times New Roman" w:hAnsi="Times New Roman" w:cs="Times New Roman"/>
          <w:sz w:val="24"/>
          <w:szCs w:val="24"/>
        </w:rPr>
        <w:t xml:space="preserve"> </w:t>
      </w:r>
      <w:r w:rsidR="00CB2EB8">
        <w:rPr>
          <w:rFonts w:ascii="Times New Roman" w:hAnsi="Times New Roman" w:cs="Times New Roman"/>
          <w:sz w:val="24"/>
          <w:szCs w:val="24"/>
        </w:rPr>
        <w:t>&amp; 30 June 2023</w:t>
      </w:r>
    </w:p>
    <w:p w:rsidR="00C62FF0" w:rsidRPr="00C62FF0" w:rsidRDefault="00C62FF0" w:rsidP="0076257B">
      <w:pPr>
        <w:spacing w:after="0" w:line="240" w:lineRule="auto"/>
        <w:rPr>
          <w:rFonts w:ascii="Times New Roman" w:hAnsi="Times New Roman" w:cs="Times New Roman"/>
          <w:b/>
          <w:sz w:val="24"/>
          <w:szCs w:val="24"/>
        </w:rPr>
      </w:pPr>
      <w:r w:rsidRPr="00C62FF0">
        <w:rPr>
          <w:rFonts w:ascii="Times New Roman" w:hAnsi="Times New Roman" w:cs="Times New Roman"/>
          <w:b/>
          <w:sz w:val="24"/>
          <w:szCs w:val="24"/>
        </w:rPr>
        <w:t xml:space="preserve">Opposed Application </w:t>
      </w:r>
    </w:p>
    <w:p w:rsidR="00C62FF0" w:rsidRDefault="00C62FF0" w:rsidP="0076257B">
      <w:pPr>
        <w:spacing w:after="0" w:line="240" w:lineRule="auto"/>
        <w:rPr>
          <w:rFonts w:ascii="Times New Roman" w:hAnsi="Times New Roman" w:cs="Times New Roman"/>
          <w:sz w:val="24"/>
          <w:szCs w:val="24"/>
        </w:rPr>
      </w:pPr>
    </w:p>
    <w:p w:rsidR="00C62FF0" w:rsidRDefault="00C62FF0" w:rsidP="0076257B">
      <w:pPr>
        <w:spacing w:after="0" w:line="240" w:lineRule="auto"/>
        <w:rPr>
          <w:rFonts w:ascii="Times New Roman" w:hAnsi="Times New Roman" w:cs="Times New Roman"/>
          <w:sz w:val="24"/>
          <w:szCs w:val="24"/>
        </w:rPr>
      </w:pPr>
    </w:p>
    <w:p w:rsidR="00C62FF0" w:rsidRDefault="00C62FF0" w:rsidP="0076257B">
      <w:pPr>
        <w:spacing w:after="0" w:line="240" w:lineRule="auto"/>
        <w:rPr>
          <w:rFonts w:ascii="Times New Roman" w:hAnsi="Times New Roman" w:cs="Times New Roman"/>
          <w:sz w:val="24"/>
          <w:szCs w:val="24"/>
        </w:rPr>
      </w:pPr>
      <w:r w:rsidRPr="00C37AB1">
        <w:rPr>
          <w:rFonts w:ascii="Times New Roman" w:hAnsi="Times New Roman" w:cs="Times New Roman"/>
          <w:i/>
          <w:sz w:val="24"/>
          <w:szCs w:val="24"/>
        </w:rPr>
        <w:t>F Musudu</w:t>
      </w:r>
      <w:r>
        <w:rPr>
          <w:rFonts w:ascii="Times New Roman" w:hAnsi="Times New Roman" w:cs="Times New Roman"/>
          <w:sz w:val="24"/>
          <w:szCs w:val="24"/>
        </w:rPr>
        <w:t>,for the applicants</w:t>
      </w:r>
    </w:p>
    <w:p w:rsidR="00C62FF0" w:rsidRDefault="00C62FF0" w:rsidP="0076257B">
      <w:pPr>
        <w:spacing w:after="0" w:line="240" w:lineRule="auto"/>
        <w:rPr>
          <w:rFonts w:ascii="Times New Roman" w:hAnsi="Times New Roman" w:cs="Times New Roman"/>
          <w:sz w:val="24"/>
          <w:szCs w:val="24"/>
        </w:rPr>
      </w:pPr>
      <w:r w:rsidRPr="00C37AB1">
        <w:rPr>
          <w:rFonts w:ascii="Times New Roman" w:hAnsi="Times New Roman" w:cs="Times New Roman"/>
          <w:i/>
          <w:sz w:val="24"/>
          <w:szCs w:val="24"/>
        </w:rPr>
        <w:t>A Jakarasi</w:t>
      </w:r>
      <w:r>
        <w:rPr>
          <w:rFonts w:ascii="Times New Roman" w:hAnsi="Times New Roman" w:cs="Times New Roman"/>
          <w:sz w:val="24"/>
          <w:szCs w:val="24"/>
        </w:rPr>
        <w:t>, for the 1</w:t>
      </w:r>
      <w:r w:rsidRPr="00C62FF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C62FF0" w:rsidRDefault="00C62FF0" w:rsidP="0076257B">
      <w:pPr>
        <w:spacing w:after="0" w:line="240" w:lineRule="auto"/>
        <w:rPr>
          <w:rFonts w:ascii="Times New Roman" w:hAnsi="Times New Roman" w:cs="Times New Roman"/>
          <w:sz w:val="24"/>
          <w:szCs w:val="24"/>
        </w:rPr>
      </w:pPr>
      <w:r w:rsidRPr="00C37AB1">
        <w:rPr>
          <w:rFonts w:ascii="Times New Roman" w:hAnsi="Times New Roman" w:cs="Times New Roman"/>
          <w:i/>
          <w:sz w:val="24"/>
          <w:szCs w:val="24"/>
        </w:rPr>
        <w:t>No appearance</w:t>
      </w:r>
      <w:r>
        <w:rPr>
          <w:rFonts w:ascii="Times New Roman" w:hAnsi="Times New Roman" w:cs="Times New Roman"/>
          <w:sz w:val="24"/>
          <w:szCs w:val="24"/>
        </w:rPr>
        <w:t xml:space="preserve"> for the </w:t>
      </w:r>
      <w:r w:rsidR="001668C8">
        <w:rPr>
          <w:rFonts w:ascii="Times New Roman" w:hAnsi="Times New Roman" w:cs="Times New Roman"/>
          <w:sz w:val="24"/>
          <w:szCs w:val="24"/>
        </w:rPr>
        <w:t>2</w:t>
      </w:r>
      <w:r w:rsidR="001668C8" w:rsidRPr="00C62FF0">
        <w:rPr>
          <w:rFonts w:ascii="Times New Roman" w:hAnsi="Times New Roman" w:cs="Times New Roman"/>
          <w:sz w:val="24"/>
          <w:szCs w:val="24"/>
          <w:vertAlign w:val="superscript"/>
        </w:rPr>
        <w:t>nd</w:t>
      </w:r>
      <w:r w:rsidR="001668C8">
        <w:rPr>
          <w:rFonts w:ascii="Times New Roman" w:hAnsi="Times New Roman" w:cs="Times New Roman"/>
          <w:sz w:val="24"/>
          <w:szCs w:val="24"/>
        </w:rPr>
        <w:t>, 3rd</w:t>
      </w:r>
      <w:r>
        <w:rPr>
          <w:rFonts w:ascii="Times New Roman" w:hAnsi="Times New Roman" w:cs="Times New Roman"/>
          <w:sz w:val="24"/>
          <w:szCs w:val="24"/>
        </w:rPr>
        <w:t xml:space="preserve"> &amp; 4</w:t>
      </w:r>
      <w:r w:rsidRPr="00C62FF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C62FF0" w:rsidRDefault="00C62FF0" w:rsidP="0076257B">
      <w:pPr>
        <w:spacing w:after="0" w:line="240" w:lineRule="auto"/>
        <w:rPr>
          <w:rFonts w:ascii="Times New Roman" w:hAnsi="Times New Roman" w:cs="Times New Roman"/>
          <w:sz w:val="24"/>
          <w:szCs w:val="24"/>
        </w:rPr>
      </w:pPr>
    </w:p>
    <w:p w:rsidR="00C62FF0" w:rsidRPr="00C62FF0" w:rsidRDefault="00C62FF0" w:rsidP="0076257B">
      <w:pPr>
        <w:spacing w:after="0" w:line="240" w:lineRule="auto"/>
        <w:rPr>
          <w:rFonts w:ascii="Times New Roman" w:hAnsi="Times New Roman" w:cs="Times New Roman"/>
          <w:b/>
          <w:sz w:val="24"/>
          <w:szCs w:val="24"/>
        </w:rPr>
      </w:pPr>
    </w:p>
    <w:p w:rsidR="00C62FF0" w:rsidRDefault="00C62FF0" w:rsidP="0076257B">
      <w:pPr>
        <w:spacing w:after="0" w:line="240" w:lineRule="auto"/>
        <w:rPr>
          <w:rFonts w:ascii="Times New Roman" w:hAnsi="Times New Roman" w:cs="Times New Roman"/>
          <w:sz w:val="24"/>
          <w:szCs w:val="24"/>
        </w:rPr>
      </w:pPr>
      <w:r w:rsidRPr="00C62FF0">
        <w:rPr>
          <w:rFonts w:ascii="Times New Roman" w:hAnsi="Times New Roman" w:cs="Times New Roman"/>
          <w:b/>
          <w:sz w:val="24"/>
          <w:szCs w:val="24"/>
        </w:rPr>
        <w:t>CHIKOWERO J</w:t>
      </w:r>
      <w:r>
        <w:rPr>
          <w:rFonts w:ascii="Times New Roman" w:hAnsi="Times New Roman" w:cs="Times New Roman"/>
          <w:sz w:val="24"/>
          <w:szCs w:val="24"/>
        </w:rPr>
        <w:t>:</w:t>
      </w:r>
    </w:p>
    <w:p w:rsidR="00C62FF0" w:rsidRDefault="00C62FF0" w:rsidP="00C37AB1">
      <w:pPr>
        <w:spacing w:after="0" w:line="360" w:lineRule="auto"/>
        <w:jc w:val="both"/>
        <w:rPr>
          <w:rFonts w:ascii="Times New Roman" w:hAnsi="Times New Roman" w:cs="Times New Roman"/>
          <w:sz w:val="24"/>
          <w:szCs w:val="24"/>
        </w:rPr>
      </w:pPr>
    </w:p>
    <w:p w:rsidR="00C62FF0" w:rsidRDefault="004076D1"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bookmarkStart w:id="0" w:name="_GoBack"/>
      <w:bookmarkEnd w:id="0"/>
      <w:r w:rsidR="00C62FF0">
        <w:rPr>
          <w:rFonts w:ascii="Times New Roman" w:hAnsi="Times New Roman" w:cs="Times New Roman"/>
          <w:sz w:val="24"/>
          <w:szCs w:val="24"/>
        </w:rPr>
        <w:t>is an app</w:t>
      </w:r>
      <w:r w:rsidR="00C37AB1">
        <w:rPr>
          <w:rFonts w:ascii="Times New Roman" w:hAnsi="Times New Roman" w:cs="Times New Roman"/>
          <w:sz w:val="24"/>
          <w:szCs w:val="24"/>
        </w:rPr>
        <w:t xml:space="preserve">lication made in terms of S 37 </w:t>
      </w:r>
      <w:r w:rsidR="00C62FF0">
        <w:rPr>
          <w:rFonts w:ascii="Times New Roman" w:hAnsi="Times New Roman" w:cs="Times New Roman"/>
          <w:sz w:val="24"/>
          <w:szCs w:val="24"/>
        </w:rPr>
        <w:t>J (2) of the Money Laundering and Proceeds of Crime Act [</w:t>
      </w:r>
      <w:r w:rsidR="00C62FF0" w:rsidRPr="00E203C8">
        <w:rPr>
          <w:rFonts w:ascii="Times New Roman" w:hAnsi="Times New Roman" w:cs="Times New Roman"/>
          <w:i/>
          <w:sz w:val="24"/>
          <w:szCs w:val="24"/>
        </w:rPr>
        <w:t>C</w:t>
      </w:r>
      <w:r w:rsidR="00E203C8" w:rsidRPr="00E203C8">
        <w:rPr>
          <w:rFonts w:ascii="Times New Roman" w:hAnsi="Times New Roman" w:cs="Times New Roman"/>
          <w:i/>
          <w:sz w:val="24"/>
          <w:szCs w:val="24"/>
        </w:rPr>
        <w:t>hapter 9</w:t>
      </w:r>
      <w:r w:rsidR="00C62FF0" w:rsidRPr="00E203C8">
        <w:rPr>
          <w:rFonts w:ascii="Times New Roman" w:hAnsi="Times New Roman" w:cs="Times New Roman"/>
          <w:i/>
          <w:sz w:val="24"/>
          <w:szCs w:val="24"/>
        </w:rPr>
        <w:t xml:space="preserve"> :24</w:t>
      </w:r>
      <w:r w:rsidR="00E203C8">
        <w:rPr>
          <w:rFonts w:ascii="Times New Roman" w:hAnsi="Times New Roman" w:cs="Times New Roman"/>
          <w:sz w:val="24"/>
          <w:szCs w:val="24"/>
        </w:rPr>
        <w:t>] ( “ the Money Laundering Act”) for the setting aside of an interim freezing order.</w:t>
      </w:r>
    </w:p>
    <w:p w:rsidR="007A6ACB" w:rsidRPr="001860BC" w:rsidRDefault="007A6ACB" w:rsidP="00C37AB1">
      <w:pPr>
        <w:pStyle w:val="ListParagraph"/>
        <w:spacing w:after="0" w:line="360" w:lineRule="auto"/>
        <w:jc w:val="both"/>
        <w:rPr>
          <w:rFonts w:ascii="Times New Roman" w:hAnsi="Times New Roman" w:cs="Times New Roman"/>
          <w:b/>
          <w:sz w:val="24"/>
          <w:szCs w:val="24"/>
          <w:u w:val="single"/>
        </w:rPr>
      </w:pPr>
      <w:r w:rsidRPr="001860BC">
        <w:rPr>
          <w:rFonts w:ascii="Times New Roman" w:hAnsi="Times New Roman" w:cs="Times New Roman"/>
          <w:b/>
          <w:sz w:val="24"/>
          <w:szCs w:val="24"/>
          <w:u w:val="single"/>
        </w:rPr>
        <w:t>BACKGROUND</w:t>
      </w:r>
    </w:p>
    <w:p w:rsidR="00027400" w:rsidRDefault="007A6ACB"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 January 2023 in the matter Prosecutor – General V Tobbias Zangairai, Lioba Vimbai Mapuranga, Anenyasha</w:t>
      </w:r>
      <w:r w:rsidR="00F30924">
        <w:rPr>
          <w:rFonts w:ascii="Times New Roman" w:hAnsi="Times New Roman" w:cs="Times New Roman"/>
          <w:sz w:val="24"/>
          <w:szCs w:val="24"/>
        </w:rPr>
        <w:t xml:space="preserve"> Zangairai</w:t>
      </w:r>
      <w:r w:rsidR="001860BC">
        <w:rPr>
          <w:rFonts w:ascii="Times New Roman" w:hAnsi="Times New Roman" w:cs="Times New Roman"/>
          <w:sz w:val="24"/>
          <w:szCs w:val="24"/>
        </w:rPr>
        <w:t>, Wilfred  Chibage, Cleopatra</w:t>
      </w:r>
      <w:r w:rsidR="00F30924">
        <w:rPr>
          <w:rFonts w:ascii="Times New Roman" w:hAnsi="Times New Roman" w:cs="Times New Roman"/>
          <w:sz w:val="24"/>
          <w:szCs w:val="24"/>
        </w:rPr>
        <w:t xml:space="preserve"> Fadziso Chibage, </w:t>
      </w:r>
      <w:r w:rsidR="001668C8">
        <w:rPr>
          <w:rFonts w:ascii="Times New Roman" w:hAnsi="Times New Roman" w:cs="Times New Roman"/>
          <w:sz w:val="24"/>
          <w:szCs w:val="24"/>
        </w:rPr>
        <w:t>Cheryl Zivai  Zigora, Coxwell Mb</w:t>
      </w:r>
      <w:r w:rsidR="00F30924">
        <w:rPr>
          <w:rFonts w:ascii="Times New Roman" w:hAnsi="Times New Roman" w:cs="Times New Roman"/>
          <w:sz w:val="24"/>
          <w:szCs w:val="24"/>
        </w:rPr>
        <w:t>iabolawe, Taph</w:t>
      </w:r>
      <w:r w:rsidR="001860BC">
        <w:rPr>
          <w:rFonts w:ascii="Times New Roman" w:hAnsi="Times New Roman" w:cs="Times New Roman"/>
          <w:sz w:val="24"/>
          <w:szCs w:val="24"/>
        </w:rPr>
        <w:t>r</w:t>
      </w:r>
      <w:r w:rsidR="00F30924">
        <w:rPr>
          <w:rFonts w:ascii="Times New Roman" w:hAnsi="Times New Roman" w:cs="Times New Roman"/>
          <w:sz w:val="24"/>
          <w:szCs w:val="24"/>
        </w:rPr>
        <w:t xml:space="preserve">os  Madondo, Registrar of  Deeds and Registrar of Motor  Vehicles  HACC 01/23 this Court granted an </w:t>
      </w:r>
      <w:r w:rsidR="00A856AE">
        <w:rPr>
          <w:rFonts w:ascii="Times New Roman" w:hAnsi="Times New Roman" w:cs="Times New Roman"/>
          <w:sz w:val="24"/>
          <w:szCs w:val="24"/>
        </w:rPr>
        <w:t xml:space="preserve">unexplained wealth order </w:t>
      </w:r>
      <w:r w:rsidR="000B21CD">
        <w:rPr>
          <w:rFonts w:ascii="Times New Roman" w:hAnsi="Times New Roman" w:cs="Times New Roman"/>
          <w:sz w:val="24"/>
          <w:szCs w:val="24"/>
        </w:rPr>
        <w:t xml:space="preserve">accompanied by </w:t>
      </w:r>
      <w:r w:rsidR="00F30924">
        <w:rPr>
          <w:rFonts w:ascii="Times New Roman" w:hAnsi="Times New Roman" w:cs="Times New Roman"/>
          <w:sz w:val="24"/>
          <w:szCs w:val="24"/>
        </w:rPr>
        <w:t>an interim freezing orde</w:t>
      </w:r>
      <w:r w:rsidR="001860BC">
        <w:rPr>
          <w:rFonts w:ascii="Times New Roman" w:hAnsi="Times New Roman" w:cs="Times New Roman"/>
          <w:sz w:val="24"/>
          <w:szCs w:val="24"/>
        </w:rPr>
        <w:t>r the material  paragraphs of which read</w:t>
      </w:r>
      <w:r w:rsidR="00F30924">
        <w:rPr>
          <w:rFonts w:ascii="Times New Roman" w:hAnsi="Times New Roman" w:cs="Times New Roman"/>
          <w:sz w:val="24"/>
          <w:szCs w:val="24"/>
        </w:rPr>
        <w:t xml:space="preserve"> as follows:</w:t>
      </w:r>
    </w:p>
    <w:p w:rsidR="00BC37CF" w:rsidRDefault="00BC37CF" w:rsidP="00BC37CF">
      <w:pPr>
        <w:spacing w:after="0" w:line="360" w:lineRule="auto"/>
        <w:jc w:val="both"/>
        <w:rPr>
          <w:rFonts w:ascii="Times New Roman" w:hAnsi="Times New Roman" w:cs="Times New Roman"/>
          <w:sz w:val="24"/>
          <w:szCs w:val="24"/>
        </w:rPr>
      </w:pPr>
    </w:p>
    <w:p w:rsidR="00BC37CF" w:rsidRDefault="00BC37CF" w:rsidP="00BC37CF">
      <w:pPr>
        <w:spacing w:after="0" w:line="360" w:lineRule="auto"/>
        <w:jc w:val="both"/>
        <w:rPr>
          <w:rFonts w:ascii="Times New Roman" w:hAnsi="Times New Roman" w:cs="Times New Roman"/>
          <w:sz w:val="24"/>
          <w:szCs w:val="24"/>
        </w:rPr>
      </w:pPr>
    </w:p>
    <w:p w:rsidR="00BC37CF" w:rsidRDefault="00BC37CF" w:rsidP="00BC37CF">
      <w:pPr>
        <w:spacing w:after="0" w:line="360" w:lineRule="auto"/>
        <w:jc w:val="both"/>
        <w:rPr>
          <w:rFonts w:ascii="Times New Roman" w:hAnsi="Times New Roman" w:cs="Times New Roman"/>
          <w:sz w:val="24"/>
          <w:szCs w:val="24"/>
        </w:rPr>
      </w:pPr>
    </w:p>
    <w:p w:rsidR="00BC37CF" w:rsidRPr="00BC37CF" w:rsidRDefault="00BC37CF" w:rsidP="00BC37CF">
      <w:pPr>
        <w:spacing w:after="0" w:line="360" w:lineRule="auto"/>
        <w:jc w:val="both"/>
        <w:rPr>
          <w:rFonts w:ascii="Times New Roman" w:hAnsi="Times New Roman" w:cs="Times New Roman"/>
          <w:sz w:val="24"/>
          <w:szCs w:val="24"/>
        </w:rPr>
      </w:pPr>
    </w:p>
    <w:p w:rsidR="00F30924" w:rsidRPr="00325B67" w:rsidRDefault="00F30924" w:rsidP="00C37AB1">
      <w:pPr>
        <w:spacing w:after="0" w:line="240" w:lineRule="auto"/>
        <w:ind w:left="720"/>
        <w:jc w:val="both"/>
        <w:rPr>
          <w:rFonts w:ascii="Times New Roman" w:hAnsi="Times New Roman" w:cs="Times New Roman"/>
        </w:rPr>
      </w:pPr>
      <w:r w:rsidRPr="00325B67">
        <w:rPr>
          <w:rFonts w:ascii="Times New Roman" w:hAnsi="Times New Roman" w:cs="Times New Roman"/>
        </w:rPr>
        <w:lastRenderedPageBreak/>
        <w:t>“ IT IS ORDERED THAT:</w:t>
      </w:r>
    </w:p>
    <w:p w:rsidR="00F70146" w:rsidRPr="00325B67" w:rsidRDefault="00F30924" w:rsidP="00C37AB1">
      <w:pPr>
        <w:pStyle w:val="ListParagraph"/>
        <w:numPr>
          <w:ilvl w:val="0"/>
          <w:numId w:val="2"/>
        </w:numPr>
        <w:spacing w:after="0" w:line="240" w:lineRule="auto"/>
        <w:jc w:val="both"/>
        <w:rPr>
          <w:rFonts w:ascii="Times New Roman" w:hAnsi="Times New Roman" w:cs="Times New Roman"/>
        </w:rPr>
      </w:pPr>
      <w:r w:rsidRPr="00325B67">
        <w:rPr>
          <w:rFonts w:ascii="Times New Roman" w:hAnsi="Times New Roman" w:cs="Times New Roman"/>
        </w:rPr>
        <w:t>The first respondent g</w:t>
      </w:r>
      <w:r w:rsidR="001860BC">
        <w:rPr>
          <w:rFonts w:ascii="Times New Roman" w:hAnsi="Times New Roman" w:cs="Times New Roman"/>
        </w:rPr>
        <w:t>ives a sworn statement to the  O</w:t>
      </w:r>
      <w:r w:rsidRPr="00325B67">
        <w:rPr>
          <w:rFonts w:ascii="Times New Roman" w:hAnsi="Times New Roman" w:cs="Times New Roman"/>
        </w:rPr>
        <w:t>fficer in Charge Zimb</w:t>
      </w:r>
      <w:r w:rsidR="001860BC">
        <w:rPr>
          <w:rFonts w:ascii="Times New Roman" w:hAnsi="Times New Roman" w:cs="Times New Roman"/>
        </w:rPr>
        <w:t>abwe Republic Police Criminal  I</w:t>
      </w:r>
      <w:r w:rsidRPr="00325B67">
        <w:rPr>
          <w:rFonts w:ascii="Times New Roman" w:hAnsi="Times New Roman" w:cs="Times New Roman"/>
        </w:rPr>
        <w:t>nvestigations Department Asset  Forfeiture Unit</w:t>
      </w:r>
      <w:r w:rsidR="006679CD" w:rsidRPr="00325B67">
        <w:rPr>
          <w:rFonts w:ascii="Times New Roman" w:hAnsi="Times New Roman" w:cs="Times New Roman"/>
        </w:rPr>
        <w:t xml:space="preserve"> located at Old Criminal  Investigations Department Headquarters in Morris  Depot, Corner Josiah Chinamano Avenue and 10</w:t>
      </w:r>
      <w:r w:rsidR="006679CD" w:rsidRPr="00325B67">
        <w:rPr>
          <w:rFonts w:ascii="Times New Roman" w:hAnsi="Times New Roman" w:cs="Times New Roman"/>
          <w:vertAlign w:val="superscript"/>
        </w:rPr>
        <w:t xml:space="preserve">th  </w:t>
      </w:r>
      <w:r w:rsidR="00CA1171" w:rsidRPr="00325B67">
        <w:rPr>
          <w:rFonts w:ascii="Times New Roman" w:hAnsi="Times New Roman" w:cs="Times New Roman"/>
        </w:rPr>
        <w:t>Street</w:t>
      </w:r>
      <w:r w:rsidR="006679CD" w:rsidRPr="00325B67">
        <w:rPr>
          <w:rFonts w:ascii="Times New Roman" w:hAnsi="Times New Roman" w:cs="Times New Roman"/>
        </w:rPr>
        <w:t>, Harare</w:t>
      </w:r>
      <w:r w:rsidR="001860BC">
        <w:rPr>
          <w:rFonts w:ascii="Times New Roman" w:hAnsi="Times New Roman" w:cs="Times New Roman"/>
        </w:rPr>
        <w:t xml:space="preserve"> with</w:t>
      </w:r>
      <w:r w:rsidR="00CA1171" w:rsidRPr="00325B67">
        <w:rPr>
          <w:rFonts w:ascii="Times New Roman" w:hAnsi="Times New Roman" w:cs="Times New Roman"/>
        </w:rPr>
        <w:t>in  30 days of service of this order upon him setting out  the nature and extent  of the respondent’s interest in the property specified in subparagraphs (a) to (x) below, explaining how  the r</w:t>
      </w:r>
      <w:r w:rsidR="001860BC">
        <w:rPr>
          <w:rFonts w:ascii="Times New Roman" w:hAnsi="Times New Roman" w:cs="Times New Roman"/>
        </w:rPr>
        <w:t>espondent obtained  the  propert</w:t>
      </w:r>
      <w:r w:rsidR="00CA1171" w:rsidRPr="00325B67">
        <w:rPr>
          <w:rFonts w:ascii="Times New Roman" w:hAnsi="Times New Roman" w:cs="Times New Roman"/>
        </w:rPr>
        <w:t xml:space="preserve">y (including, in  particular, how </w:t>
      </w:r>
      <w:r w:rsidR="00872498">
        <w:rPr>
          <w:rFonts w:ascii="Times New Roman" w:hAnsi="Times New Roman" w:cs="Times New Roman"/>
        </w:rPr>
        <w:t>any costs incurred in obtaining</w:t>
      </w:r>
      <w:r w:rsidR="00CA1171" w:rsidRPr="00325B67">
        <w:rPr>
          <w:rFonts w:ascii="Times New Roman" w:hAnsi="Times New Roman" w:cs="Times New Roman"/>
        </w:rPr>
        <w:t xml:space="preserve"> </w:t>
      </w:r>
      <w:r w:rsidR="00872498" w:rsidRPr="00872498">
        <w:rPr>
          <w:rFonts w:ascii="Times New Roman" w:hAnsi="Times New Roman" w:cs="Times New Roman"/>
          <w:sz w:val="24"/>
          <w:szCs w:val="24"/>
        </w:rPr>
        <w:t xml:space="preserve">it </w:t>
      </w:r>
      <w:r w:rsidR="005A1FF5" w:rsidRPr="00325B67">
        <w:rPr>
          <w:rFonts w:ascii="Times New Roman" w:hAnsi="Times New Roman" w:cs="Times New Roman"/>
        </w:rPr>
        <w:t xml:space="preserve"> were met</w:t>
      </w:r>
      <w:r w:rsidR="00CA1171" w:rsidRPr="00325B67">
        <w:rPr>
          <w:rFonts w:ascii="Times New Roman" w:hAnsi="Times New Roman" w:cs="Times New Roman"/>
        </w:rPr>
        <w:t>) and producing</w:t>
      </w:r>
      <w:r w:rsidR="005A1FF5" w:rsidRPr="00325B67">
        <w:rPr>
          <w:rFonts w:ascii="Times New Roman" w:hAnsi="Times New Roman" w:cs="Times New Roman"/>
        </w:rPr>
        <w:t xml:space="preserve">  all supporting documents and receipts showing  proof of legitimate business and source of  income for  the acquisition </w:t>
      </w:r>
      <w:r w:rsidR="00F70146" w:rsidRPr="00325B67">
        <w:rPr>
          <w:rFonts w:ascii="Times New Roman" w:hAnsi="Times New Roman" w:cs="Times New Roman"/>
        </w:rPr>
        <w:t xml:space="preserve"> of the following property:</w:t>
      </w:r>
    </w:p>
    <w:p w:rsidR="00F70146" w:rsidRPr="00325B67" w:rsidRDefault="00F70146" w:rsidP="00C37AB1">
      <w:pPr>
        <w:spacing w:after="0" w:line="240" w:lineRule="auto"/>
        <w:ind w:left="1080"/>
        <w:jc w:val="both"/>
        <w:rPr>
          <w:rFonts w:ascii="Times New Roman" w:hAnsi="Times New Roman" w:cs="Times New Roman"/>
        </w:rPr>
      </w:pPr>
      <w:r w:rsidRPr="00325B67">
        <w:rPr>
          <w:rFonts w:ascii="Times New Roman" w:hAnsi="Times New Roman" w:cs="Times New Roman"/>
        </w:rPr>
        <w:t>…….</w:t>
      </w:r>
    </w:p>
    <w:p w:rsidR="00F70146" w:rsidRPr="00325B67" w:rsidRDefault="00F70146" w:rsidP="00C37AB1">
      <w:pPr>
        <w:spacing w:after="0" w:line="240" w:lineRule="auto"/>
        <w:jc w:val="both"/>
        <w:rPr>
          <w:rFonts w:ascii="Times New Roman" w:hAnsi="Times New Roman" w:cs="Times New Roman"/>
        </w:rPr>
      </w:pPr>
    </w:p>
    <w:p w:rsidR="00FD1759" w:rsidRPr="00325B67" w:rsidRDefault="00F70146" w:rsidP="00C37AB1">
      <w:pPr>
        <w:spacing w:after="0" w:line="240" w:lineRule="auto"/>
        <w:ind w:left="720"/>
        <w:jc w:val="both"/>
        <w:rPr>
          <w:rFonts w:ascii="Times New Roman" w:hAnsi="Times New Roman" w:cs="Times New Roman"/>
        </w:rPr>
      </w:pPr>
      <w:r w:rsidRPr="00325B67">
        <w:rPr>
          <w:rFonts w:ascii="Times New Roman" w:hAnsi="Times New Roman" w:cs="Times New Roman"/>
        </w:rPr>
        <w:t>(g)</w:t>
      </w:r>
      <w:r w:rsidR="00CA1171" w:rsidRPr="00325B67">
        <w:rPr>
          <w:rFonts w:ascii="Times New Roman" w:hAnsi="Times New Roman" w:cs="Times New Roman"/>
        </w:rPr>
        <w:t xml:space="preserve"> </w:t>
      </w:r>
      <w:r w:rsidRPr="00325B67">
        <w:rPr>
          <w:rFonts w:ascii="Times New Roman" w:hAnsi="Times New Roman" w:cs="Times New Roman"/>
        </w:rPr>
        <w:t xml:space="preserve"> property situated on  a piece of land in  the District of Salisbury  being  remaining extend  of stand 2963  Marlborough Township of S</w:t>
      </w:r>
      <w:r w:rsidR="001860BC">
        <w:rPr>
          <w:rFonts w:ascii="Times New Roman" w:hAnsi="Times New Roman" w:cs="Times New Roman"/>
        </w:rPr>
        <w:t>tand 2891 Marlborough Township m</w:t>
      </w:r>
      <w:r w:rsidRPr="00325B67">
        <w:rPr>
          <w:rFonts w:ascii="Times New Roman" w:hAnsi="Times New Roman" w:cs="Times New Roman"/>
        </w:rPr>
        <w:t>easuring 1000 square metres under Dee</w:t>
      </w:r>
      <w:r w:rsidR="00FD1759" w:rsidRPr="00325B67">
        <w:rPr>
          <w:rFonts w:ascii="Times New Roman" w:hAnsi="Times New Roman" w:cs="Times New Roman"/>
        </w:rPr>
        <w:t>d of Transfer 4242/14 that was sold and ceded rights on 4</w:t>
      </w:r>
      <w:r w:rsidR="00FD1759" w:rsidRPr="00325B67">
        <w:rPr>
          <w:rFonts w:ascii="Times New Roman" w:hAnsi="Times New Roman" w:cs="Times New Roman"/>
          <w:vertAlign w:val="superscript"/>
        </w:rPr>
        <w:t>th</w:t>
      </w:r>
      <w:r w:rsidR="00FD1759" w:rsidRPr="00325B67">
        <w:rPr>
          <w:rFonts w:ascii="Times New Roman" w:hAnsi="Times New Roman" w:cs="Times New Roman"/>
        </w:rPr>
        <w:t xml:space="preserve"> and 5</w:t>
      </w:r>
      <w:r w:rsidR="00FD1759" w:rsidRPr="00325B67">
        <w:rPr>
          <w:rFonts w:ascii="Times New Roman" w:hAnsi="Times New Roman" w:cs="Times New Roman"/>
          <w:vertAlign w:val="superscript"/>
        </w:rPr>
        <w:t>th</w:t>
      </w:r>
      <w:r w:rsidR="00FD1759" w:rsidRPr="00325B67">
        <w:rPr>
          <w:rFonts w:ascii="Times New Roman" w:hAnsi="Times New Roman" w:cs="Times New Roman"/>
        </w:rPr>
        <w:t xml:space="preserve"> respondents.</w:t>
      </w:r>
    </w:p>
    <w:p w:rsidR="00FD1759" w:rsidRPr="00325B67" w:rsidRDefault="00FD1759" w:rsidP="00C37AB1">
      <w:pPr>
        <w:spacing w:after="0" w:line="240" w:lineRule="auto"/>
        <w:ind w:left="720"/>
        <w:jc w:val="both"/>
        <w:rPr>
          <w:rFonts w:ascii="Times New Roman" w:hAnsi="Times New Roman" w:cs="Times New Roman"/>
        </w:rPr>
      </w:pPr>
    </w:p>
    <w:p w:rsidR="00B93EBE" w:rsidRDefault="00FD1759" w:rsidP="00C37AB1">
      <w:pPr>
        <w:pStyle w:val="ListParagraph"/>
        <w:numPr>
          <w:ilvl w:val="0"/>
          <w:numId w:val="2"/>
        </w:numPr>
        <w:spacing w:after="0" w:line="240" w:lineRule="auto"/>
        <w:jc w:val="both"/>
        <w:rPr>
          <w:rFonts w:ascii="Times New Roman" w:hAnsi="Times New Roman" w:cs="Times New Roman"/>
        </w:rPr>
      </w:pPr>
      <w:r w:rsidRPr="001860BC">
        <w:rPr>
          <w:rFonts w:ascii="Times New Roman" w:hAnsi="Times New Roman" w:cs="Times New Roman"/>
        </w:rPr>
        <w:t>The respondents or anyone acting through them be and are hereby interdicted I restrained from disposing or dealing with the property</w:t>
      </w:r>
      <w:r w:rsidR="001860BC" w:rsidRPr="001860BC">
        <w:rPr>
          <w:rFonts w:ascii="Times New Roman" w:hAnsi="Times New Roman" w:cs="Times New Roman"/>
        </w:rPr>
        <w:t xml:space="preserve"> referred</w:t>
      </w:r>
      <w:r w:rsidRPr="001860BC">
        <w:rPr>
          <w:rFonts w:ascii="Times New Roman" w:hAnsi="Times New Roman" w:cs="Times New Roman"/>
        </w:rPr>
        <w:t xml:space="preserve"> to in para 1 of this </w:t>
      </w:r>
      <w:r w:rsidR="00293085" w:rsidRPr="001860BC">
        <w:rPr>
          <w:rFonts w:ascii="Times New Roman" w:hAnsi="Times New Roman" w:cs="Times New Roman"/>
        </w:rPr>
        <w:t xml:space="preserve">order </w:t>
      </w:r>
      <w:r w:rsidR="00293085">
        <w:rPr>
          <w:rFonts w:ascii="Times New Roman" w:hAnsi="Times New Roman" w:cs="Times New Roman"/>
        </w:rPr>
        <w:t>until</w:t>
      </w:r>
      <w:r w:rsidR="001860BC">
        <w:rPr>
          <w:rFonts w:ascii="Times New Roman" w:hAnsi="Times New Roman" w:cs="Times New Roman"/>
        </w:rPr>
        <w:t xml:space="preserve"> the terms of this order are discharged by  order of this court. </w:t>
      </w:r>
    </w:p>
    <w:p w:rsidR="0016290E" w:rsidRPr="001860BC" w:rsidRDefault="00FD1759" w:rsidP="00C37AB1">
      <w:pPr>
        <w:pStyle w:val="ListParagraph"/>
        <w:numPr>
          <w:ilvl w:val="0"/>
          <w:numId w:val="2"/>
        </w:numPr>
        <w:spacing w:after="0" w:line="240" w:lineRule="auto"/>
        <w:jc w:val="both"/>
        <w:rPr>
          <w:rFonts w:ascii="Times New Roman" w:hAnsi="Times New Roman" w:cs="Times New Roman"/>
        </w:rPr>
      </w:pPr>
      <w:r w:rsidRPr="001860BC">
        <w:rPr>
          <w:rFonts w:ascii="Times New Roman" w:hAnsi="Times New Roman" w:cs="Times New Roman"/>
        </w:rPr>
        <w:t xml:space="preserve">Mkhululi </w:t>
      </w:r>
      <w:r w:rsidR="00BE5ACC" w:rsidRPr="001860BC">
        <w:rPr>
          <w:rFonts w:ascii="Times New Roman" w:hAnsi="Times New Roman" w:cs="Times New Roman"/>
        </w:rPr>
        <w:t xml:space="preserve"> </w:t>
      </w:r>
      <w:r w:rsidRPr="001860BC">
        <w:rPr>
          <w:rFonts w:ascii="Times New Roman" w:hAnsi="Times New Roman" w:cs="Times New Roman"/>
        </w:rPr>
        <w:t>Nyoni</w:t>
      </w:r>
      <w:r w:rsidR="00B93EBE">
        <w:rPr>
          <w:rFonts w:ascii="Times New Roman" w:hAnsi="Times New Roman" w:cs="Times New Roman"/>
        </w:rPr>
        <w:t>, an I</w:t>
      </w:r>
      <w:r w:rsidRPr="001860BC">
        <w:rPr>
          <w:rFonts w:ascii="Times New Roman" w:hAnsi="Times New Roman" w:cs="Times New Roman"/>
        </w:rPr>
        <w:t xml:space="preserve">nvestigating Officer in the employ of the Zimbabwe Republic </w:t>
      </w:r>
      <w:r w:rsidR="0016290E" w:rsidRPr="001860BC">
        <w:rPr>
          <w:rFonts w:ascii="Times New Roman" w:hAnsi="Times New Roman" w:cs="Times New Roman"/>
        </w:rPr>
        <w:t>Police and</w:t>
      </w:r>
      <w:r w:rsidR="00B93EBE">
        <w:rPr>
          <w:rFonts w:ascii="Times New Roman" w:hAnsi="Times New Roman" w:cs="Times New Roman"/>
        </w:rPr>
        <w:t xml:space="preserve"> or other law enforcement o</w:t>
      </w:r>
      <w:r w:rsidRPr="001860BC">
        <w:rPr>
          <w:rFonts w:ascii="Times New Roman" w:hAnsi="Times New Roman" w:cs="Times New Roman"/>
        </w:rPr>
        <w:t xml:space="preserve">fficers of the </w:t>
      </w:r>
      <w:r w:rsidR="00B93EBE">
        <w:rPr>
          <w:rFonts w:ascii="Times New Roman" w:hAnsi="Times New Roman" w:cs="Times New Roman"/>
        </w:rPr>
        <w:t>l</w:t>
      </w:r>
      <w:r w:rsidR="0016290E" w:rsidRPr="001860BC">
        <w:rPr>
          <w:rFonts w:ascii="Times New Roman" w:hAnsi="Times New Roman" w:cs="Times New Roman"/>
        </w:rPr>
        <w:t>aw proper</w:t>
      </w:r>
      <w:r w:rsidRPr="001860BC">
        <w:rPr>
          <w:rFonts w:ascii="Times New Roman" w:hAnsi="Times New Roman" w:cs="Times New Roman"/>
        </w:rPr>
        <w:t xml:space="preserve"> to the </w:t>
      </w:r>
      <w:r w:rsidR="0016290E" w:rsidRPr="001860BC">
        <w:rPr>
          <w:rFonts w:ascii="Times New Roman" w:hAnsi="Times New Roman" w:cs="Times New Roman"/>
        </w:rPr>
        <w:t>execution of</w:t>
      </w:r>
      <w:r w:rsidRPr="001860BC">
        <w:rPr>
          <w:rFonts w:ascii="Times New Roman" w:hAnsi="Times New Roman" w:cs="Times New Roman"/>
        </w:rPr>
        <w:t xml:space="preserve"> warrants be and are hereby </w:t>
      </w:r>
      <w:r w:rsidR="0016290E" w:rsidRPr="001860BC">
        <w:rPr>
          <w:rFonts w:ascii="Times New Roman" w:hAnsi="Times New Roman" w:cs="Times New Roman"/>
        </w:rPr>
        <w:t>authorised to</w:t>
      </w:r>
      <w:r w:rsidRPr="001860BC">
        <w:rPr>
          <w:rFonts w:ascii="Times New Roman" w:hAnsi="Times New Roman" w:cs="Times New Roman"/>
        </w:rPr>
        <w:t xml:space="preserve"> enter into </w:t>
      </w:r>
      <w:r w:rsidR="0016290E" w:rsidRPr="001860BC">
        <w:rPr>
          <w:rFonts w:ascii="Times New Roman" w:hAnsi="Times New Roman" w:cs="Times New Roman"/>
        </w:rPr>
        <w:t>any precincts</w:t>
      </w:r>
      <w:r w:rsidRPr="001860BC">
        <w:rPr>
          <w:rFonts w:ascii="Times New Roman" w:hAnsi="Times New Roman" w:cs="Times New Roman"/>
        </w:rPr>
        <w:t xml:space="preserve"> in which properties specified in para 1 are physically stationed between 0800hours in the</w:t>
      </w:r>
      <w:r w:rsidR="0016290E" w:rsidRPr="001860BC">
        <w:rPr>
          <w:rFonts w:ascii="Times New Roman" w:hAnsi="Times New Roman" w:cs="Times New Roman"/>
        </w:rPr>
        <w:t xml:space="preserve"> forenoon and 1600 hours in the afternoon of any day for the purpose of identifying, seizing and securing them from dissipation.</w:t>
      </w:r>
    </w:p>
    <w:p w:rsidR="0016290E" w:rsidRPr="00325B67" w:rsidRDefault="0016290E" w:rsidP="00C37AB1">
      <w:pPr>
        <w:pStyle w:val="ListParagraph"/>
        <w:numPr>
          <w:ilvl w:val="0"/>
          <w:numId w:val="2"/>
        </w:numPr>
        <w:spacing w:after="0" w:line="240" w:lineRule="auto"/>
        <w:jc w:val="both"/>
        <w:rPr>
          <w:rFonts w:ascii="Times New Roman" w:hAnsi="Times New Roman" w:cs="Times New Roman"/>
        </w:rPr>
      </w:pPr>
      <w:r w:rsidRPr="00325B67">
        <w:rPr>
          <w:rFonts w:ascii="Times New Roman" w:hAnsi="Times New Roman" w:cs="Times New Roman"/>
        </w:rPr>
        <w:t>The respondent</w:t>
      </w:r>
      <w:r w:rsidR="00B93EBE">
        <w:rPr>
          <w:rFonts w:ascii="Times New Roman" w:hAnsi="Times New Roman" w:cs="Times New Roman"/>
        </w:rPr>
        <w:t>s</w:t>
      </w:r>
      <w:r w:rsidRPr="00325B67">
        <w:rPr>
          <w:rFonts w:ascii="Times New Roman" w:hAnsi="Times New Roman" w:cs="Times New Roman"/>
        </w:rPr>
        <w:t xml:space="preserve"> or anyone acting through them be and are hereby interdicted/ restrained  from disposing or dealing  with the property  referred to in paragraph 1 of this order which  shall be under receivership  or  trusteeship of the  Asset Management Unit  until the terms of  this order are discharged  by order of this Court.</w:t>
      </w:r>
    </w:p>
    <w:p w:rsidR="006D7C67" w:rsidRPr="00325B67" w:rsidRDefault="0016290E" w:rsidP="00C37AB1">
      <w:pPr>
        <w:pStyle w:val="ListParagraph"/>
        <w:numPr>
          <w:ilvl w:val="0"/>
          <w:numId w:val="2"/>
        </w:numPr>
        <w:spacing w:after="0" w:line="240" w:lineRule="auto"/>
        <w:jc w:val="both"/>
        <w:rPr>
          <w:rFonts w:ascii="Times New Roman" w:hAnsi="Times New Roman" w:cs="Times New Roman"/>
        </w:rPr>
      </w:pPr>
      <w:r w:rsidRPr="00325B67">
        <w:rPr>
          <w:rFonts w:ascii="Times New Roman" w:hAnsi="Times New Roman" w:cs="Times New Roman"/>
        </w:rPr>
        <w:t>The ni</w:t>
      </w:r>
      <w:r w:rsidR="00B93EBE">
        <w:rPr>
          <w:rFonts w:ascii="Times New Roman" w:hAnsi="Times New Roman" w:cs="Times New Roman"/>
        </w:rPr>
        <w:t>nth</w:t>
      </w:r>
      <w:r w:rsidRPr="00325B67">
        <w:rPr>
          <w:rFonts w:ascii="Times New Roman" w:hAnsi="Times New Roman" w:cs="Times New Roman"/>
        </w:rPr>
        <w:t xml:space="preserve"> respondent (Registrar of Deeds) be</w:t>
      </w:r>
      <w:r w:rsidR="00A43D13" w:rsidRPr="00325B67">
        <w:rPr>
          <w:rFonts w:ascii="Times New Roman" w:hAnsi="Times New Roman" w:cs="Times New Roman"/>
        </w:rPr>
        <w:t xml:space="preserve"> and is hereby directed </w:t>
      </w:r>
      <w:r w:rsidRPr="00325B67">
        <w:rPr>
          <w:rFonts w:ascii="Times New Roman" w:hAnsi="Times New Roman" w:cs="Times New Roman"/>
        </w:rPr>
        <w:t>n</w:t>
      </w:r>
      <w:r w:rsidR="00A43D13" w:rsidRPr="00325B67">
        <w:rPr>
          <w:rFonts w:ascii="Times New Roman" w:hAnsi="Times New Roman" w:cs="Times New Roman"/>
        </w:rPr>
        <w:t>ot</w:t>
      </w:r>
      <w:r w:rsidRPr="00325B67">
        <w:rPr>
          <w:rFonts w:ascii="Times New Roman" w:hAnsi="Times New Roman" w:cs="Times New Roman"/>
        </w:rPr>
        <w:t xml:space="preserve"> </w:t>
      </w:r>
      <w:r w:rsidR="00A43D13" w:rsidRPr="00325B67">
        <w:rPr>
          <w:rFonts w:ascii="Times New Roman" w:hAnsi="Times New Roman" w:cs="Times New Roman"/>
        </w:rPr>
        <w:t xml:space="preserve"> to administer any change of title to the </w:t>
      </w:r>
      <w:r w:rsidR="006D7C67" w:rsidRPr="00325B67">
        <w:rPr>
          <w:rFonts w:ascii="Times New Roman" w:hAnsi="Times New Roman" w:cs="Times New Roman"/>
        </w:rPr>
        <w:t>specified  property in para 1(a) to 1(i) of this</w:t>
      </w:r>
    </w:p>
    <w:p w:rsidR="006D7C67" w:rsidRPr="00325B67" w:rsidRDefault="00B93EBE" w:rsidP="00C37AB1">
      <w:pPr>
        <w:pStyle w:val="ListParagraph"/>
        <w:spacing w:after="0" w:line="240" w:lineRule="auto"/>
        <w:ind w:left="1080"/>
        <w:jc w:val="both"/>
        <w:rPr>
          <w:rFonts w:ascii="Times New Roman" w:hAnsi="Times New Roman" w:cs="Times New Roman"/>
        </w:rPr>
      </w:pPr>
      <w:r>
        <w:rPr>
          <w:rFonts w:ascii="Times New Roman" w:hAnsi="Times New Roman" w:cs="Times New Roman"/>
        </w:rPr>
        <w:t>order until the term</w:t>
      </w:r>
      <w:r w:rsidR="006D7C67" w:rsidRPr="00325B67">
        <w:rPr>
          <w:rFonts w:ascii="Times New Roman" w:hAnsi="Times New Roman" w:cs="Times New Roman"/>
        </w:rPr>
        <w:t>s thereof are discharged by order of this Court.</w:t>
      </w:r>
    </w:p>
    <w:p w:rsidR="0016290E" w:rsidRPr="00325B67" w:rsidRDefault="006D7C67" w:rsidP="00C37AB1">
      <w:pPr>
        <w:pStyle w:val="ListParagraph"/>
        <w:numPr>
          <w:ilvl w:val="0"/>
          <w:numId w:val="2"/>
        </w:numPr>
        <w:spacing w:after="0" w:line="240" w:lineRule="auto"/>
        <w:jc w:val="both"/>
        <w:rPr>
          <w:rFonts w:ascii="Times New Roman" w:hAnsi="Times New Roman" w:cs="Times New Roman"/>
        </w:rPr>
      </w:pPr>
      <w:r w:rsidRPr="00325B67">
        <w:rPr>
          <w:rFonts w:ascii="Times New Roman" w:hAnsi="Times New Roman" w:cs="Times New Roman"/>
        </w:rPr>
        <w:t xml:space="preserve"> Any duly attested member of the Zimbabwe Police Service shall serve this order on the respondent.”</w:t>
      </w:r>
      <w:r w:rsidR="0016290E" w:rsidRPr="00325B67">
        <w:rPr>
          <w:rFonts w:ascii="Times New Roman" w:hAnsi="Times New Roman" w:cs="Times New Roman"/>
        </w:rPr>
        <w:t xml:space="preserve"> </w:t>
      </w:r>
    </w:p>
    <w:p w:rsidR="00D17898" w:rsidRPr="00325B67" w:rsidRDefault="00D17898" w:rsidP="00C37AB1">
      <w:pPr>
        <w:spacing w:after="0" w:line="240" w:lineRule="auto"/>
        <w:ind w:left="720"/>
        <w:jc w:val="both"/>
        <w:rPr>
          <w:rFonts w:ascii="Times New Roman" w:hAnsi="Times New Roman" w:cs="Times New Roman"/>
        </w:rPr>
      </w:pPr>
    </w:p>
    <w:p w:rsidR="00BB3F82" w:rsidRDefault="00D17898" w:rsidP="00C37AB1">
      <w:pPr>
        <w:pStyle w:val="ListParagraph"/>
        <w:numPr>
          <w:ilvl w:val="0"/>
          <w:numId w:val="1"/>
        </w:numPr>
        <w:spacing w:after="0" w:line="360" w:lineRule="auto"/>
        <w:jc w:val="both"/>
        <w:rPr>
          <w:rFonts w:ascii="Times New Roman" w:hAnsi="Times New Roman" w:cs="Times New Roman"/>
          <w:sz w:val="24"/>
          <w:szCs w:val="24"/>
        </w:rPr>
      </w:pPr>
      <w:r w:rsidRPr="00D17898">
        <w:rPr>
          <w:rFonts w:ascii="Times New Roman" w:hAnsi="Times New Roman" w:cs="Times New Roman"/>
          <w:sz w:val="24"/>
          <w:szCs w:val="24"/>
        </w:rPr>
        <w:t>Th</w:t>
      </w:r>
      <w:r>
        <w:rPr>
          <w:rFonts w:ascii="Times New Roman" w:hAnsi="Times New Roman" w:cs="Times New Roman"/>
          <w:sz w:val="24"/>
          <w:szCs w:val="24"/>
        </w:rPr>
        <w:t xml:space="preserve">e order was granted pursuant to an </w:t>
      </w:r>
      <w:r w:rsidRPr="00D17898">
        <w:rPr>
          <w:rFonts w:ascii="Times New Roman" w:hAnsi="Times New Roman" w:cs="Times New Roman"/>
          <w:i/>
          <w:sz w:val="24"/>
          <w:szCs w:val="24"/>
        </w:rPr>
        <w:t>ex parte</w:t>
      </w:r>
      <w:r>
        <w:rPr>
          <w:rFonts w:ascii="Times New Roman" w:hAnsi="Times New Roman" w:cs="Times New Roman"/>
          <w:sz w:val="24"/>
          <w:szCs w:val="24"/>
        </w:rPr>
        <w:t xml:space="preserve">  chamber application  for an unexplained </w:t>
      </w:r>
      <w:r w:rsidR="00293085">
        <w:rPr>
          <w:rFonts w:ascii="Times New Roman" w:hAnsi="Times New Roman" w:cs="Times New Roman"/>
          <w:sz w:val="24"/>
          <w:szCs w:val="24"/>
        </w:rPr>
        <w:t xml:space="preserve"> wealth order accompanied</w:t>
      </w:r>
      <w:r>
        <w:rPr>
          <w:rFonts w:ascii="Times New Roman" w:hAnsi="Times New Roman" w:cs="Times New Roman"/>
          <w:sz w:val="24"/>
          <w:szCs w:val="24"/>
        </w:rPr>
        <w:t xml:space="preserve"> by an interim  freezing  order in  terms of  s </w:t>
      </w:r>
      <w:r w:rsidR="00BB3F82">
        <w:rPr>
          <w:rFonts w:ascii="Times New Roman" w:hAnsi="Times New Roman" w:cs="Times New Roman"/>
          <w:sz w:val="24"/>
          <w:szCs w:val="24"/>
        </w:rPr>
        <w:t xml:space="preserve"> 37B as read with S 371 of  the Money Laundering Act as amended by Act 11 of 2019.</w:t>
      </w:r>
    </w:p>
    <w:p w:rsidR="00293085" w:rsidRPr="00293085" w:rsidRDefault="00293085" w:rsidP="00293085">
      <w:pPr>
        <w:pStyle w:val="ListParagraph"/>
        <w:spacing w:after="0" w:line="360" w:lineRule="auto"/>
        <w:jc w:val="both"/>
        <w:rPr>
          <w:rFonts w:ascii="Times New Roman" w:hAnsi="Times New Roman" w:cs="Times New Roman"/>
          <w:sz w:val="24"/>
          <w:szCs w:val="24"/>
        </w:rPr>
      </w:pPr>
    </w:p>
    <w:p w:rsidR="00BB3F82" w:rsidRPr="00293085" w:rsidRDefault="00BB3F82" w:rsidP="00C37AB1">
      <w:pPr>
        <w:spacing w:after="0" w:line="360" w:lineRule="auto"/>
        <w:ind w:left="1080" w:firstLine="36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293085">
        <w:rPr>
          <w:rFonts w:ascii="Times New Roman" w:hAnsi="Times New Roman" w:cs="Times New Roman"/>
          <w:sz w:val="24"/>
          <w:szCs w:val="24"/>
          <w:u w:val="single"/>
        </w:rPr>
        <w:t xml:space="preserve">THIS APPLICATION </w:t>
      </w:r>
    </w:p>
    <w:p w:rsidR="00BB3F82" w:rsidRDefault="00BB3F82"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30 May 2023 the applicants (who </w:t>
      </w:r>
      <w:r w:rsidR="007B6C55">
        <w:rPr>
          <w:rFonts w:ascii="Times New Roman" w:hAnsi="Times New Roman" w:cs="Times New Roman"/>
          <w:sz w:val="24"/>
          <w:szCs w:val="24"/>
        </w:rPr>
        <w:t>are the</w:t>
      </w:r>
      <w:r>
        <w:rPr>
          <w:rFonts w:ascii="Times New Roman" w:hAnsi="Times New Roman" w:cs="Times New Roman"/>
          <w:sz w:val="24"/>
          <w:szCs w:val="24"/>
        </w:rPr>
        <w:t xml:space="preserve"> 4</w:t>
      </w:r>
      <w:r w:rsidRPr="00BB3F82">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BB3F8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in the main matter) filed the present application. The same is headed:</w:t>
      </w:r>
    </w:p>
    <w:p w:rsidR="007B6C55" w:rsidRDefault="007B6C55" w:rsidP="00C37AB1">
      <w:pPr>
        <w:spacing w:after="0" w:line="360" w:lineRule="auto"/>
        <w:jc w:val="both"/>
        <w:rPr>
          <w:rFonts w:ascii="Times New Roman" w:hAnsi="Times New Roman" w:cs="Times New Roman"/>
          <w:sz w:val="24"/>
          <w:szCs w:val="24"/>
        </w:rPr>
      </w:pPr>
    </w:p>
    <w:p w:rsidR="007B6C55" w:rsidRPr="007B6C55" w:rsidRDefault="007B6C55" w:rsidP="00C37AB1">
      <w:pPr>
        <w:spacing w:after="0" w:line="360" w:lineRule="auto"/>
        <w:jc w:val="both"/>
        <w:rPr>
          <w:rFonts w:ascii="Times New Roman" w:hAnsi="Times New Roman" w:cs="Times New Roman"/>
          <w:sz w:val="24"/>
          <w:szCs w:val="24"/>
        </w:rPr>
      </w:pPr>
    </w:p>
    <w:p w:rsidR="007B6C55" w:rsidRPr="007B6C55" w:rsidRDefault="00BB3F82" w:rsidP="00C37A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“COURT APPLICATION FOR VARIATION AND DISCHARGE </w:t>
      </w:r>
      <w:r w:rsidR="00C9209F">
        <w:rPr>
          <w:rFonts w:ascii="Times New Roman" w:hAnsi="Times New Roman" w:cs="Times New Roman"/>
          <w:sz w:val="24"/>
          <w:szCs w:val="24"/>
        </w:rPr>
        <w:t>OF INTERIM</w:t>
      </w:r>
      <w:r>
        <w:rPr>
          <w:rFonts w:ascii="Times New Roman" w:hAnsi="Times New Roman" w:cs="Times New Roman"/>
          <w:sz w:val="24"/>
          <w:szCs w:val="24"/>
        </w:rPr>
        <w:t xml:space="preserve"> FREEZING ORDER IN TERMS OF SECTION 37J (2) OF THE MONEY </w:t>
      </w:r>
      <w:r w:rsidR="00C9209F">
        <w:rPr>
          <w:rFonts w:ascii="Times New Roman" w:hAnsi="Times New Roman" w:cs="Times New Roman"/>
          <w:sz w:val="24"/>
          <w:szCs w:val="24"/>
        </w:rPr>
        <w:t>LAUNDERING AND</w:t>
      </w:r>
      <w:r>
        <w:rPr>
          <w:rFonts w:ascii="Times New Roman" w:hAnsi="Times New Roman" w:cs="Times New Roman"/>
          <w:sz w:val="24"/>
          <w:szCs w:val="24"/>
        </w:rPr>
        <w:t xml:space="preserve"> PROCEEDS </w:t>
      </w:r>
      <w:r w:rsidR="00C9209F">
        <w:rPr>
          <w:rFonts w:ascii="Times New Roman" w:hAnsi="Times New Roman" w:cs="Times New Roman"/>
          <w:sz w:val="24"/>
          <w:szCs w:val="24"/>
        </w:rPr>
        <w:t>OF THE</w:t>
      </w:r>
      <w:r>
        <w:rPr>
          <w:rFonts w:ascii="Times New Roman" w:hAnsi="Times New Roman" w:cs="Times New Roman"/>
          <w:sz w:val="24"/>
          <w:szCs w:val="24"/>
        </w:rPr>
        <w:t xml:space="preserve"> (SIC) CRIME ACT </w:t>
      </w:r>
      <w:r w:rsidR="00C9209F">
        <w:rPr>
          <w:rFonts w:ascii="Times New Roman" w:hAnsi="Times New Roman" w:cs="Times New Roman"/>
          <w:sz w:val="24"/>
          <w:szCs w:val="24"/>
        </w:rPr>
        <w:t>[</w:t>
      </w:r>
      <w:r w:rsidRPr="00C9209F">
        <w:rPr>
          <w:rFonts w:ascii="Times New Roman" w:hAnsi="Times New Roman" w:cs="Times New Roman"/>
          <w:i/>
          <w:sz w:val="24"/>
          <w:szCs w:val="24"/>
        </w:rPr>
        <w:t xml:space="preserve">CHAPTER </w:t>
      </w:r>
      <w:r w:rsidR="00A856AE">
        <w:rPr>
          <w:rFonts w:ascii="Times New Roman" w:hAnsi="Times New Roman" w:cs="Times New Roman"/>
          <w:i/>
          <w:sz w:val="24"/>
          <w:szCs w:val="24"/>
        </w:rPr>
        <w:t>9</w:t>
      </w:r>
      <w:r w:rsidRPr="00C9209F">
        <w:rPr>
          <w:rFonts w:ascii="Times New Roman" w:hAnsi="Times New Roman" w:cs="Times New Roman"/>
          <w:i/>
          <w:sz w:val="24"/>
          <w:szCs w:val="24"/>
        </w:rPr>
        <w:t>:24</w:t>
      </w:r>
      <w:r>
        <w:rPr>
          <w:rFonts w:ascii="Times New Roman" w:hAnsi="Times New Roman" w:cs="Times New Roman"/>
          <w:sz w:val="24"/>
          <w:szCs w:val="24"/>
        </w:rPr>
        <w:t xml:space="preserve">] </w:t>
      </w:r>
    </w:p>
    <w:p w:rsidR="00B35D73" w:rsidRDefault="00C9209F"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heading, with respect, suggests needless </w:t>
      </w:r>
      <w:r w:rsidR="00B35D73">
        <w:rPr>
          <w:rFonts w:ascii="Times New Roman" w:hAnsi="Times New Roman" w:cs="Times New Roman"/>
          <w:sz w:val="24"/>
          <w:szCs w:val="24"/>
        </w:rPr>
        <w:t>uncertainty on</w:t>
      </w:r>
      <w:r>
        <w:rPr>
          <w:rFonts w:ascii="Times New Roman" w:hAnsi="Times New Roman" w:cs="Times New Roman"/>
          <w:sz w:val="24"/>
          <w:szCs w:val="24"/>
        </w:rPr>
        <w:t xml:space="preserve"> the part of the applicants on the nature of their application. This is </w:t>
      </w:r>
      <w:r w:rsidR="00B35D73">
        <w:rPr>
          <w:rFonts w:ascii="Times New Roman" w:hAnsi="Times New Roman" w:cs="Times New Roman"/>
          <w:sz w:val="24"/>
          <w:szCs w:val="24"/>
        </w:rPr>
        <w:t>so because</w:t>
      </w:r>
      <w:r>
        <w:rPr>
          <w:rFonts w:ascii="Times New Roman" w:hAnsi="Times New Roman" w:cs="Times New Roman"/>
          <w:sz w:val="24"/>
          <w:szCs w:val="24"/>
        </w:rPr>
        <w:t xml:space="preserve"> s 37 J (1) of </w:t>
      </w:r>
      <w:r w:rsidR="00B35D73">
        <w:rPr>
          <w:rFonts w:ascii="Times New Roman" w:hAnsi="Times New Roman" w:cs="Times New Roman"/>
          <w:sz w:val="24"/>
          <w:szCs w:val="24"/>
        </w:rPr>
        <w:t>the Money</w:t>
      </w:r>
      <w:r>
        <w:rPr>
          <w:rFonts w:ascii="Times New Roman" w:hAnsi="Times New Roman" w:cs="Times New Roman"/>
          <w:sz w:val="24"/>
          <w:szCs w:val="24"/>
        </w:rPr>
        <w:t xml:space="preserve"> Laundering Act gives </w:t>
      </w:r>
      <w:r w:rsidR="00B35D73">
        <w:rPr>
          <w:rFonts w:ascii="Times New Roman" w:hAnsi="Times New Roman" w:cs="Times New Roman"/>
          <w:sz w:val="24"/>
          <w:szCs w:val="24"/>
        </w:rPr>
        <w:t>an applicant</w:t>
      </w:r>
      <w:r>
        <w:rPr>
          <w:rFonts w:ascii="Times New Roman" w:hAnsi="Times New Roman" w:cs="Times New Roman"/>
          <w:sz w:val="24"/>
          <w:szCs w:val="24"/>
        </w:rPr>
        <w:t xml:space="preserve"> the option of applying </w:t>
      </w:r>
      <w:r w:rsidR="00B35D73">
        <w:rPr>
          <w:rFonts w:ascii="Times New Roman" w:hAnsi="Times New Roman" w:cs="Times New Roman"/>
          <w:sz w:val="24"/>
          <w:szCs w:val="24"/>
        </w:rPr>
        <w:t>for the</w:t>
      </w:r>
      <w:r>
        <w:rPr>
          <w:rFonts w:ascii="Times New Roman" w:hAnsi="Times New Roman" w:cs="Times New Roman"/>
          <w:sz w:val="24"/>
          <w:szCs w:val="24"/>
        </w:rPr>
        <w:t xml:space="preserve"> variation or the discharge of </w:t>
      </w:r>
      <w:r w:rsidR="00B35D73">
        <w:rPr>
          <w:rFonts w:ascii="Times New Roman" w:hAnsi="Times New Roman" w:cs="Times New Roman"/>
          <w:sz w:val="24"/>
          <w:szCs w:val="24"/>
        </w:rPr>
        <w:t>an interim</w:t>
      </w:r>
      <w:r>
        <w:rPr>
          <w:rFonts w:ascii="Times New Roman" w:hAnsi="Times New Roman" w:cs="Times New Roman"/>
          <w:sz w:val="24"/>
          <w:szCs w:val="24"/>
        </w:rPr>
        <w:t xml:space="preserve"> freezing order. These </w:t>
      </w:r>
      <w:r w:rsidR="00B35D73">
        <w:rPr>
          <w:rFonts w:ascii="Times New Roman" w:hAnsi="Times New Roman" w:cs="Times New Roman"/>
          <w:sz w:val="24"/>
          <w:szCs w:val="24"/>
        </w:rPr>
        <w:t>remedies cannot</w:t>
      </w:r>
      <w:r>
        <w:rPr>
          <w:rFonts w:ascii="Times New Roman" w:hAnsi="Times New Roman" w:cs="Times New Roman"/>
          <w:sz w:val="24"/>
          <w:szCs w:val="24"/>
        </w:rPr>
        <w:t xml:space="preserve"> be combined and sought</w:t>
      </w:r>
      <w:r w:rsidR="00293085">
        <w:rPr>
          <w:rFonts w:ascii="Times New Roman" w:hAnsi="Times New Roman" w:cs="Times New Roman"/>
          <w:sz w:val="24"/>
          <w:szCs w:val="24"/>
        </w:rPr>
        <w:t xml:space="preserve"> </w:t>
      </w:r>
      <w:r w:rsidR="00A856AE">
        <w:rPr>
          <w:rFonts w:ascii="Times New Roman" w:hAnsi="Times New Roman" w:cs="Times New Roman"/>
          <w:sz w:val="24"/>
          <w:szCs w:val="24"/>
        </w:rPr>
        <w:t>in one</w:t>
      </w:r>
      <w:r w:rsidR="00B35D73">
        <w:rPr>
          <w:rFonts w:ascii="Times New Roman" w:hAnsi="Times New Roman" w:cs="Times New Roman"/>
          <w:sz w:val="24"/>
          <w:szCs w:val="24"/>
        </w:rPr>
        <w:t xml:space="preserve"> court</w:t>
      </w:r>
      <w:r>
        <w:rPr>
          <w:rFonts w:ascii="Times New Roman" w:hAnsi="Times New Roman" w:cs="Times New Roman"/>
          <w:sz w:val="24"/>
          <w:szCs w:val="24"/>
        </w:rPr>
        <w:t xml:space="preserve"> application </w:t>
      </w:r>
      <w:r w:rsidR="00B35D73">
        <w:rPr>
          <w:rFonts w:ascii="Times New Roman" w:hAnsi="Times New Roman" w:cs="Times New Roman"/>
          <w:sz w:val="24"/>
          <w:szCs w:val="24"/>
        </w:rPr>
        <w:t xml:space="preserve">as the heading to the applicants’ papers suggest. S 37 J (2) of the Act provides that a </w:t>
      </w:r>
      <w:r w:rsidR="00AB1CAC">
        <w:rPr>
          <w:rFonts w:ascii="Times New Roman" w:hAnsi="Times New Roman" w:cs="Times New Roman"/>
          <w:sz w:val="24"/>
          <w:szCs w:val="24"/>
        </w:rPr>
        <w:t>person subjected</w:t>
      </w:r>
      <w:r w:rsidR="00B35D73">
        <w:rPr>
          <w:rFonts w:ascii="Times New Roman" w:hAnsi="Times New Roman" w:cs="Times New Roman"/>
          <w:sz w:val="24"/>
          <w:szCs w:val="24"/>
        </w:rPr>
        <w:t xml:space="preserve"> to an </w:t>
      </w:r>
      <w:r w:rsidR="00AB1CAC">
        <w:rPr>
          <w:rFonts w:ascii="Times New Roman" w:hAnsi="Times New Roman" w:cs="Times New Roman"/>
          <w:sz w:val="24"/>
          <w:szCs w:val="24"/>
        </w:rPr>
        <w:t>interim freezing order</w:t>
      </w:r>
      <w:r w:rsidR="00B35D73">
        <w:rPr>
          <w:rFonts w:ascii="Times New Roman" w:hAnsi="Times New Roman" w:cs="Times New Roman"/>
          <w:sz w:val="24"/>
          <w:szCs w:val="24"/>
        </w:rPr>
        <w:t xml:space="preserve"> may at any time apply to this court for the setting aside of the order on good cause shown.</w:t>
      </w:r>
    </w:p>
    <w:p w:rsidR="00AB1CAC" w:rsidRDefault="00B35D73" w:rsidP="00C37A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That</w:t>
      </w:r>
      <w:r w:rsidR="00872498">
        <w:rPr>
          <w:rFonts w:ascii="Times New Roman" w:hAnsi="Times New Roman" w:cs="Times New Roman"/>
          <w:sz w:val="24"/>
          <w:szCs w:val="24"/>
        </w:rPr>
        <w:t xml:space="preserve"> too is a distinct </w:t>
      </w:r>
      <w:r w:rsidR="00AB1CAC">
        <w:rPr>
          <w:rFonts w:ascii="Times New Roman" w:hAnsi="Times New Roman" w:cs="Times New Roman"/>
          <w:sz w:val="24"/>
          <w:szCs w:val="24"/>
        </w:rPr>
        <w:t>remedy. It cannot be combined with an application for variation or discharge of an interim freezing order.</w:t>
      </w:r>
      <w:r>
        <w:rPr>
          <w:rFonts w:ascii="Times New Roman" w:hAnsi="Times New Roman" w:cs="Times New Roman"/>
          <w:sz w:val="24"/>
          <w:szCs w:val="24"/>
        </w:rPr>
        <w:t xml:space="preserve"> </w:t>
      </w:r>
      <w:r w:rsidR="00C9209F">
        <w:rPr>
          <w:rFonts w:ascii="Times New Roman" w:hAnsi="Times New Roman" w:cs="Times New Roman"/>
          <w:sz w:val="24"/>
          <w:szCs w:val="24"/>
        </w:rPr>
        <w:t xml:space="preserve"> </w:t>
      </w:r>
    </w:p>
    <w:p w:rsidR="00AB1CAC" w:rsidRDefault="00AB1CAC"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draft order, which was not amended, is in these terms:</w:t>
      </w:r>
    </w:p>
    <w:p w:rsidR="00AB1CAC" w:rsidRPr="00366167" w:rsidRDefault="00AB1CAC" w:rsidP="00C37AB1">
      <w:pPr>
        <w:spacing w:after="0" w:line="240" w:lineRule="auto"/>
        <w:jc w:val="both"/>
        <w:rPr>
          <w:rFonts w:ascii="Times New Roman" w:hAnsi="Times New Roman" w:cs="Times New Roman"/>
        </w:rPr>
      </w:pPr>
    </w:p>
    <w:p w:rsidR="00C9209F" w:rsidRPr="00366167" w:rsidRDefault="00AB1CAC" w:rsidP="00C37AB1">
      <w:pPr>
        <w:spacing w:after="0" w:line="240" w:lineRule="auto"/>
        <w:ind w:left="360" w:firstLine="360"/>
        <w:jc w:val="both"/>
        <w:rPr>
          <w:rFonts w:ascii="Times New Roman" w:hAnsi="Times New Roman" w:cs="Times New Roman"/>
        </w:rPr>
      </w:pPr>
      <w:r w:rsidRPr="00366167">
        <w:rPr>
          <w:rFonts w:ascii="Times New Roman" w:hAnsi="Times New Roman" w:cs="Times New Roman"/>
        </w:rPr>
        <w:t>“</w:t>
      </w:r>
      <w:r w:rsidRPr="00366167">
        <w:rPr>
          <w:rFonts w:ascii="Times New Roman" w:hAnsi="Times New Roman" w:cs="Times New Roman"/>
          <w:u w:val="single"/>
        </w:rPr>
        <w:t>TERMS OF THE ORDER</w:t>
      </w:r>
      <w:r w:rsidRPr="00366167">
        <w:rPr>
          <w:rFonts w:ascii="Times New Roman" w:hAnsi="Times New Roman" w:cs="Times New Roman"/>
        </w:rPr>
        <w:t xml:space="preserve">  </w:t>
      </w:r>
    </w:p>
    <w:p w:rsidR="00AB1CAC" w:rsidRPr="00366167" w:rsidRDefault="00AB1CAC" w:rsidP="00C37AB1">
      <w:pPr>
        <w:pStyle w:val="ListParagraph"/>
        <w:numPr>
          <w:ilvl w:val="0"/>
          <w:numId w:val="3"/>
        </w:numPr>
        <w:spacing w:after="0" w:line="240" w:lineRule="auto"/>
        <w:jc w:val="both"/>
        <w:rPr>
          <w:rFonts w:ascii="Times New Roman" w:hAnsi="Times New Roman" w:cs="Times New Roman"/>
        </w:rPr>
      </w:pPr>
      <w:r w:rsidRPr="00366167">
        <w:rPr>
          <w:rFonts w:ascii="Times New Roman" w:hAnsi="Times New Roman" w:cs="Times New Roman"/>
        </w:rPr>
        <w:t xml:space="preserve">The interim </w:t>
      </w:r>
      <w:r w:rsidR="009D3F2D" w:rsidRPr="00366167">
        <w:rPr>
          <w:rFonts w:ascii="Times New Roman" w:hAnsi="Times New Roman" w:cs="Times New Roman"/>
        </w:rPr>
        <w:t>freezing order</w:t>
      </w:r>
      <w:r w:rsidRPr="00366167">
        <w:rPr>
          <w:rFonts w:ascii="Times New Roman" w:hAnsi="Times New Roman" w:cs="Times New Roman"/>
        </w:rPr>
        <w:t xml:space="preserve"> granted by </w:t>
      </w:r>
      <w:r w:rsidR="009D3F2D" w:rsidRPr="00366167">
        <w:rPr>
          <w:rFonts w:ascii="Times New Roman" w:hAnsi="Times New Roman" w:cs="Times New Roman"/>
        </w:rPr>
        <w:t>the Honourable</w:t>
      </w:r>
      <w:r w:rsidRPr="00366167">
        <w:rPr>
          <w:rFonts w:ascii="Times New Roman" w:hAnsi="Times New Roman" w:cs="Times New Roman"/>
        </w:rPr>
        <w:t xml:space="preserve"> Court on </w:t>
      </w:r>
      <w:r w:rsidR="009D3F2D" w:rsidRPr="00366167">
        <w:rPr>
          <w:rFonts w:ascii="Times New Roman" w:hAnsi="Times New Roman" w:cs="Times New Roman"/>
        </w:rPr>
        <w:t>the 27th</w:t>
      </w:r>
      <w:r w:rsidRPr="00366167">
        <w:rPr>
          <w:rFonts w:ascii="Times New Roman" w:hAnsi="Times New Roman" w:cs="Times New Roman"/>
        </w:rPr>
        <w:t xml:space="preserve"> day </w:t>
      </w:r>
      <w:r w:rsidR="002037D5" w:rsidRPr="00366167">
        <w:rPr>
          <w:rFonts w:ascii="Times New Roman" w:hAnsi="Times New Roman" w:cs="Times New Roman"/>
        </w:rPr>
        <w:t>of January</w:t>
      </w:r>
      <w:r w:rsidRPr="00366167">
        <w:rPr>
          <w:rFonts w:ascii="Times New Roman" w:hAnsi="Times New Roman" w:cs="Times New Roman"/>
        </w:rPr>
        <w:t xml:space="preserve"> 2023 against 1</w:t>
      </w:r>
      <w:r w:rsidRPr="00366167">
        <w:rPr>
          <w:rFonts w:ascii="Times New Roman" w:hAnsi="Times New Roman" w:cs="Times New Roman"/>
          <w:vertAlign w:val="superscript"/>
        </w:rPr>
        <w:t>st</w:t>
      </w:r>
      <w:r w:rsidRPr="00366167">
        <w:rPr>
          <w:rFonts w:ascii="Times New Roman" w:hAnsi="Times New Roman" w:cs="Times New Roman"/>
        </w:rPr>
        <w:t xml:space="preserve"> and 2</w:t>
      </w:r>
      <w:r w:rsidRPr="00366167">
        <w:rPr>
          <w:rFonts w:ascii="Times New Roman" w:hAnsi="Times New Roman" w:cs="Times New Roman"/>
          <w:vertAlign w:val="superscript"/>
        </w:rPr>
        <w:t>nd</w:t>
      </w:r>
      <w:r w:rsidRPr="00366167">
        <w:rPr>
          <w:rFonts w:ascii="Times New Roman" w:hAnsi="Times New Roman" w:cs="Times New Roman"/>
        </w:rPr>
        <w:t xml:space="preserve"> applicants</w:t>
      </w:r>
      <w:r w:rsidR="00293085">
        <w:rPr>
          <w:rFonts w:ascii="Times New Roman" w:hAnsi="Times New Roman" w:cs="Times New Roman"/>
        </w:rPr>
        <w:t xml:space="preserve"> interdicting / restraining them</w:t>
      </w:r>
      <w:r w:rsidRPr="00366167">
        <w:rPr>
          <w:rFonts w:ascii="Times New Roman" w:hAnsi="Times New Roman" w:cs="Times New Roman"/>
        </w:rPr>
        <w:t xml:space="preserve"> or anyone acting through them from disposing or dealing with the </w:t>
      </w:r>
      <w:r w:rsidR="002037D5" w:rsidRPr="00366167">
        <w:rPr>
          <w:rFonts w:ascii="Times New Roman" w:hAnsi="Times New Roman" w:cs="Times New Roman"/>
        </w:rPr>
        <w:t>property situate</w:t>
      </w:r>
      <w:r w:rsidRPr="00366167">
        <w:rPr>
          <w:rFonts w:ascii="Times New Roman" w:hAnsi="Times New Roman" w:cs="Times New Roman"/>
        </w:rPr>
        <w:t xml:space="preserve"> in the District of Salisbury being remaining extend of stand 2963 Marlborough Township </w:t>
      </w:r>
      <w:r w:rsidR="002037D5" w:rsidRPr="00366167">
        <w:rPr>
          <w:rFonts w:ascii="Times New Roman" w:hAnsi="Times New Roman" w:cs="Times New Roman"/>
        </w:rPr>
        <w:t>of stand</w:t>
      </w:r>
      <w:r w:rsidR="00293085">
        <w:rPr>
          <w:rFonts w:ascii="Times New Roman" w:hAnsi="Times New Roman" w:cs="Times New Roman"/>
        </w:rPr>
        <w:t xml:space="preserve"> 2891 Marlborough T</w:t>
      </w:r>
      <w:r w:rsidRPr="00366167">
        <w:rPr>
          <w:rFonts w:ascii="Times New Roman" w:hAnsi="Times New Roman" w:cs="Times New Roman"/>
        </w:rPr>
        <w:t xml:space="preserve">ownship measuring 1000 squre metres </w:t>
      </w:r>
      <w:r w:rsidR="00293085">
        <w:rPr>
          <w:rFonts w:ascii="Times New Roman" w:hAnsi="Times New Roman" w:cs="Times New Roman"/>
        </w:rPr>
        <w:t>under Deed</w:t>
      </w:r>
      <w:r w:rsidRPr="00366167">
        <w:rPr>
          <w:rFonts w:ascii="Times New Roman" w:hAnsi="Times New Roman" w:cs="Times New Roman"/>
        </w:rPr>
        <w:t xml:space="preserve"> of </w:t>
      </w:r>
      <w:r w:rsidR="00293085">
        <w:rPr>
          <w:rFonts w:ascii="Times New Roman" w:hAnsi="Times New Roman" w:cs="Times New Roman"/>
        </w:rPr>
        <w:t>T</w:t>
      </w:r>
      <w:r w:rsidR="002037D5" w:rsidRPr="00366167">
        <w:rPr>
          <w:rFonts w:ascii="Times New Roman" w:hAnsi="Times New Roman" w:cs="Times New Roman"/>
        </w:rPr>
        <w:t>ransfer 4242</w:t>
      </w:r>
      <w:r w:rsidRPr="00366167">
        <w:rPr>
          <w:rFonts w:ascii="Times New Roman" w:hAnsi="Times New Roman" w:cs="Times New Roman"/>
        </w:rPr>
        <w:t xml:space="preserve">/14, is hereby discharged. </w:t>
      </w:r>
    </w:p>
    <w:p w:rsidR="00F93599" w:rsidRPr="00366167" w:rsidRDefault="009D3F2D" w:rsidP="00C37AB1">
      <w:pPr>
        <w:pStyle w:val="ListParagraph"/>
        <w:numPr>
          <w:ilvl w:val="0"/>
          <w:numId w:val="3"/>
        </w:numPr>
        <w:spacing w:after="0" w:line="240" w:lineRule="auto"/>
        <w:jc w:val="both"/>
        <w:rPr>
          <w:rFonts w:ascii="Times New Roman" w:hAnsi="Times New Roman" w:cs="Times New Roman"/>
        </w:rPr>
      </w:pPr>
      <w:r w:rsidRPr="00366167">
        <w:rPr>
          <w:rFonts w:ascii="Times New Roman" w:hAnsi="Times New Roman" w:cs="Times New Roman"/>
        </w:rPr>
        <w:t>It is hereby ordered that stand 2963</w:t>
      </w:r>
      <w:r w:rsidR="00F93599" w:rsidRPr="00366167">
        <w:rPr>
          <w:rFonts w:ascii="Times New Roman" w:hAnsi="Times New Roman" w:cs="Times New Roman"/>
        </w:rPr>
        <w:t xml:space="preserve"> Marlborough Township</w:t>
      </w:r>
      <w:r w:rsidR="002037D5" w:rsidRPr="00366167">
        <w:rPr>
          <w:rFonts w:ascii="Times New Roman" w:hAnsi="Times New Roman" w:cs="Times New Roman"/>
        </w:rPr>
        <w:t>, Harare</w:t>
      </w:r>
      <w:r w:rsidR="00F93599" w:rsidRPr="00366167">
        <w:rPr>
          <w:rFonts w:ascii="Times New Roman" w:hAnsi="Times New Roman" w:cs="Times New Roman"/>
        </w:rPr>
        <w:t xml:space="preserve">, be and </w:t>
      </w:r>
      <w:r w:rsidR="002037D5" w:rsidRPr="00366167">
        <w:rPr>
          <w:rFonts w:ascii="Times New Roman" w:hAnsi="Times New Roman" w:cs="Times New Roman"/>
        </w:rPr>
        <w:t>is hereby</w:t>
      </w:r>
      <w:r w:rsidR="00F93599" w:rsidRPr="00366167">
        <w:rPr>
          <w:rFonts w:ascii="Times New Roman" w:hAnsi="Times New Roman" w:cs="Times New Roman"/>
        </w:rPr>
        <w:t xml:space="preserve"> removed </w:t>
      </w:r>
      <w:r w:rsidR="002037D5" w:rsidRPr="00366167">
        <w:rPr>
          <w:rFonts w:ascii="Times New Roman" w:hAnsi="Times New Roman" w:cs="Times New Roman"/>
        </w:rPr>
        <w:t>from the</w:t>
      </w:r>
      <w:r w:rsidR="00F93599" w:rsidRPr="00366167">
        <w:rPr>
          <w:rFonts w:ascii="Times New Roman" w:hAnsi="Times New Roman" w:cs="Times New Roman"/>
        </w:rPr>
        <w:t xml:space="preserve"> Trusteeship and receivership of the </w:t>
      </w:r>
      <w:r w:rsidR="002037D5" w:rsidRPr="00366167">
        <w:rPr>
          <w:rFonts w:ascii="Times New Roman" w:hAnsi="Times New Roman" w:cs="Times New Roman"/>
        </w:rPr>
        <w:t>Asset Management</w:t>
      </w:r>
      <w:r w:rsidR="00F93599" w:rsidRPr="00366167">
        <w:rPr>
          <w:rFonts w:ascii="Times New Roman" w:hAnsi="Times New Roman" w:cs="Times New Roman"/>
        </w:rPr>
        <w:t xml:space="preserve"> Unit. </w:t>
      </w:r>
    </w:p>
    <w:p w:rsidR="002E06C1" w:rsidRPr="00366167" w:rsidRDefault="00F93599" w:rsidP="00C37AB1">
      <w:pPr>
        <w:pStyle w:val="ListParagraph"/>
        <w:numPr>
          <w:ilvl w:val="0"/>
          <w:numId w:val="3"/>
        </w:numPr>
        <w:spacing w:after="0" w:line="240" w:lineRule="auto"/>
        <w:jc w:val="both"/>
        <w:rPr>
          <w:rFonts w:ascii="Times New Roman" w:hAnsi="Times New Roman" w:cs="Times New Roman"/>
        </w:rPr>
      </w:pPr>
      <w:r w:rsidRPr="00366167">
        <w:rPr>
          <w:rFonts w:ascii="Times New Roman" w:hAnsi="Times New Roman" w:cs="Times New Roman"/>
        </w:rPr>
        <w:t>Respondents are hereby ordered to pay costs of suit on the legal practitioner and client scale.”</w:t>
      </w:r>
    </w:p>
    <w:p w:rsidR="009D3F2D" w:rsidRDefault="00F93599" w:rsidP="00C37AB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2E06C1" w:rsidRDefault="002E06C1"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37D5">
        <w:rPr>
          <w:rFonts w:ascii="Times New Roman" w:hAnsi="Times New Roman" w:cs="Times New Roman"/>
          <w:sz w:val="24"/>
          <w:szCs w:val="24"/>
        </w:rPr>
        <w:t>Despite the</w:t>
      </w:r>
      <w:r>
        <w:rPr>
          <w:rFonts w:ascii="Times New Roman" w:hAnsi="Times New Roman" w:cs="Times New Roman"/>
          <w:sz w:val="24"/>
          <w:szCs w:val="24"/>
        </w:rPr>
        <w:t xml:space="preserve"> draft order suggesting that the main relief </w:t>
      </w:r>
      <w:r w:rsidR="002037D5">
        <w:rPr>
          <w:rFonts w:ascii="Times New Roman" w:hAnsi="Times New Roman" w:cs="Times New Roman"/>
          <w:sz w:val="24"/>
          <w:szCs w:val="24"/>
        </w:rPr>
        <w:t>sought is</w:t>
      </w:r>
      <w:r>
        <w:rPr>
          <w:rFonts w:ascii="Times New Roman" w:hAnsi="Times New Roman" w:cs="Times New Roman"/>
          <w:sz w:val="24"/>
          <w:szCs w:val="24"/>
        </w:rPr>
        <w:t xml:space="preserve"> the discharge of</w:t>
      </w:r>
      <w:r w:rsidR="002037D5">
        <w:rPr>
          <w:rFonts w:ascii="Times New Roman" w:hAnsi="Times New Roman" w:cs="Times New Roman"/>
          <w:sz w:val="24"/>
          <w:szCs w:val="24"/>
        </w:rPr>
        <w:t xml:space="preserve"> the interim freezing order in so far as it affects the applicants, I am prepared to proceed on the basis that this is a S 37 J (2) application. Ms Musudu, at the hearing, told me that it was such. In any event, the Supreme Court </w:t>
      </w:r>
      <w:r w:rsidR="00A16B8A">
        <w:rPr>
          <w:rFonts w:ascii="Times New Roman" w:hAnsi="Times New Roman" w:cs="Times New Roman"/>
          <w:sz w:val="24"/>
          <w:szCs w:val="24"/>
        </w:rPr>
        <w:t>in Ahmed</w:t>
      </w:r>
      <w:r w:rsidR="003F422B">
        <w:rPr>
          <w:rFonts w:ascii="Times New Roman" w:hAnsi="Times New Roman" w:cs="Times New Roman"/>
          <w:sz w:val="24"/>
          <w:szCs w:val="24"/>
        </w:rPr>
        <w:t xml:space="preserve"> v Docking Station Safaris </w:t>
      </w:r>
      <w:r w:rsidR="00293085">
        <w:rPr>
          <w:rFonts w:ascii="Times New Roman" w:hAnsi="Times New Roman" w:cs="Times New Roman"/>
          <w:sz w:val="24"/>
          <w:szCs w:val="24"/>
        </w:rPr>
        <w:t>Private L</w:t>
      </w:r>
      <w:r w:rsidR="00A16B8A">
        <w:rPr>
          <w:rFonts w:ascii="Times New Roman" w:hAnsi="Times New Roman" w:cs="Times New Roman"/>
          <w:sz w:val="24"/>
          <w:szCs w:val="24"/>
        </w:rPr>
        <w:t>imited</w:t>
      </w:r>
      <w:r w:rsidR="00293085">
        <w:rPr>
          <w:rFonts w:ascii="Times New Roman" w:hAnsi="Times New Roman" w:cs="Times New Roman"/>
          <w:sz w:val="24"/>
          <w:szCs w:val="24"/>
        </w:rPr>
        <w:t xml:space="preserve"> SC</w:t>
      </w:r>
      <w:r w:rsidR="003F422B">
        <w:rPr>
          <w:rFonts w:ascii="Times New Roman" w:hAnsi="Times New Roman" w:cs="Times New Roman"/>
          <w:sz w:val="24"/>
          <w:szCs w:val="24"/>
        </w:rPr>
        <w:t xml:space="preserve"> 70/18 held that in cases where the headings on the cover of an </w:t>
      </w:r>
      <w:r w:rsidR="00A16B8A">
        <w:rPr>
          <w:rFonts w:ascii="Times New Roman" w:hAnsi="Times New Roman" w:cs="Times New Roman"/>
          <w:sz w:val="24"/>
          <w:szCs w:val="24"/>
        </w:rPr>
        <w:t>application tell</w:t>
      </w:r>
      <w:r w:rsidR="003F422B">
        <w:rPr>
          <w:rFonts w:ascii="Times New Roman" w:hAnsi="Times New Roman" w:cs="Times New Roman"/>
          <w:sz w:val="24"/>
          <w:szCs w:val="24"/>
        </w:rPr>
        <w:t xml:space="preserve"> one thing and the contents of the founding affidavit tell another, the nature </w:t>
      </w:r>
      <w:r w:rsidR="00A16B8A">
        <w:rPr>
          <w:rFonts w:ascii="Times New Roman" w:hAnsi="Times New Roman" w:cs="Times New Roman"/>
          <w:sz w:val="24"/>
          <w:szCs w:val="24"/>
        </w:rPr>
        <w:t>of the application</w:t>
      </w:r>
      <w:r w:rsidR="003F422B">
        <w:rPr>
          <w:rFonts w:ascii="Times New Roman" w:hAnsi="Times New Roman" w:cs="Times New Roman"/>
          <w:sz w:val="24"/>
          <w:szCs w:val="24"/>
        </w:rPr>
        <w:t xml:space="preserve"> that is before </w:t>
      </w:r>
      <w:r w:rsidR="00A16B8A">
        <w:rPr>
          <w:rFonts w:ascii="Times New Roman" w:hAnsi="Times New Roman" w:cs="Times New Roman"/>
          <w:sz w:val="24"/>
          <w:szCs w:val="24"/>
        </w:rPr>
        <w:t>the Court</w:t>
      </w:r>
      <w:r w:rsidR="003F422B">
        <w:rPr>
          <w:rFonts w:ascii="Times New Roman" w:hAnsi="Times New Roman" w:cs="Times New Roman"/>
          <w:sz w:val="24"/>
          <w:szCs w:val="24"/>
        </w:rPr>
        <w:t xml:space="preserve"> is determined by the founding affidavit and not the headings on the cover </w:t>
      </w:r>
      <w:r w:rsidR="00A16B8A">
        <w:rPr>
          <w:rFonts w:ascii="Times New Roman" w:hAnsi="Times New Roman" w:cs="Times New Roman"/>
          <w:sz w:val="24"/>
          <w:szCs w:val="24"/>
        </w:rPr>
        <w:t>of the</w:t>
      </w:r>
      <w:r w:rsidR="003F422B">
        <w:rPr>
          <w:rFonts w:ascii="Times New Roman" w:hAnsi="Times New Roman" w:cs="Times New Roman"/>
          <w:sz w:val="24"/>
          <w:szCs w:val="24"/>
        </w:rPr>
        <w:t xml:space="preserve"> application. I think the same approach holds true </w:t>
      </w:r>
      <w:r w:rsidR="003F422B" w:rsidRPr="003F422B">
        <w:rPr>
          <w:rFonts w:ascii="Times New Roman" w:hAnsi="Times New Roman" w:cs="Times New Roman"/>
          <w:i/>
          <w:sz w:val="24"/>
          <w:szCs w:val="24"/>
        </w:rPr>
        <w:t>in casu</w:t>
      </w:r>
      <w:r w:rsidR="003F422B">
        <w:rPr>
          <w:rFonts w:ascii="Times New Roman" w:hAnsi="Times New Roman" w:cs="Times New Roman"/>
          <w:sz w:val="24"/>
          <w:szCs w:val="24"/>
        </w:rPr>
        <w:t xml:space="preserve"> where in addition </w:t>
      </w:r>
      <w:r w:rsidR="00A16B8A">
        <w:rPr>
          <w:rFonts w:ascii="Times New Roman" w:hAnsi="Times New Roman" w:cs="Times New Roman"/>
          <w:sz w:val="24"/>
          <w:szCs w:val="24"/>
        </w:rPr>
        <w:t>to</w:t>
      </w:r>
      <w:r w:rsidR="00293085">
        <w:rPr>
          <w:rFonts w:ascii="Times New Roman" w:hAnsi="Times New Roman" w:cs="Times New Roman"/>
          <w:sz w:val="24"/>
          <w:szCs w:val="24"/>
        </w:rPr>
        <w:t xml:space="preserve"> the</w:t>
      </w:r>
      <w:r w:rsidR="00A16B8A">
        <w:rPr>
          <w:rFonts w:ascii="Times New Roman" w:hAnsi="Times New Roman" w:cs="Times New Roman"/>
          <w:sz w:val="24"/>
          <w:szCs w:val="24"/>
        </w:rPr>
        <w:t xml:space="preserve"> heading on</w:t>
      </w:r>
      <w:r w:rsidR="003F422B">
        <w:rPr>
          <w:rFonts w:ascii="Times New Roman" w:hAnsi="Times New Roman" w:cs="Times New Roman"/>
          <w:sz w:val="24"/>
          <w:szCs w:val="24"/>
        </w:rPr>
        <w:t xml:space="preserve"> </w:t>
      </w:r>
      <w:r w:rsidR="00A16B8A">
        <w:rPr>
          <w:rFonts w:ascii="Times New Roman" w:hAnsi="Times New Roman" w:cs="Times New Roman"/>
          <w:sz w:val="24"/>
          <w:szCs w:val="24"/>
        </w:rPr>
        <w:t>the cover</w:t>
      </w:r>
      <w:r w:rsidR="003F422B">
        <w:rPr>
          <w:rFonts w:ascii="Times New Roman" w:hAnsi="Times New Roman" w:cs="Times New Roman"/>
          <w:sz w:val="24"/>
          <w:szCs w:val="24"/>
        </w:rPr>
        <w:t xml:space="preserve"> of the application and the contents of the founding </w:t>
      </w:r>
      <w:r w:rsidR="00A16B8A">
        <w:rPr>
          <w:rFonts w:ascii="Times New Roman" w:hAnsi="Times New Roman" w:cs="Times New Roman"/>
          <w:sz w:val="24"/>
          <w:szCs w:val="24"/>
        </w:rPr>
        <w:t>affidavit not</w:t>
      </w:r>
      <w:r w:rsidR="003F422B">
        <w:rPr>
          <w:rFonts w:ascii="Times New Roman" w:hAnsi="Times New Roman" w:cs="Times New Roman"/>
          <w:sz w:val="24"/>
          <w:szCs w:val="24"/>
        </w:rPr>
        <w:t xml:space="preserve"> aligning, the </w:t>
      </w:r>
      <w:r w:rsidR="00A16B8A">
        <w:rPr>
          <w:rFonts w:ascii="Times New Roman" w:hAnsi="Times New Roman" w:cs="Times New Roman"/>
          <w:sz w:val="24"/>
          <w:szCs w:val="24"/>
        </w:rPr>
        <w:t>draft order</w:t>
      </w:r>
      <w:r w:rsidR="003F422B">
        <w:rPr>
          <w:rFonts w:ascii="Times New Roman" w:hAnsi="Times New Roman" w:cs="Times New Roman"/>
          <w:sz w:val="24"/>
          <w:szCs w:val="24"/>
        </w:rPr>
        <w:t xml:space="preserve"> itself speaks to relief different from </w:t>
      </w:r>
      <w:r w:rsidR="00A16B8A">
        <w:rPr>
          <w:rFonts w:ascii="Times New Roman" w:hAnsi="Times New Roman" w:cs="Times New Roman"/>
          <w:sz w:val="24"/>
          <w:szCs w:val="24"/>
        </w:rPr>
        <w:t>that claimed</w:t>
      </w:r>
      <w:r w:rsidR="00293085">
        <w:rPr>
          <w:rFonts w:ascii="Times New Roman" w:hAnsi="Times New Roman" w:cs="Times New Roman"/>
          <w:sz w:val="24"/>
          <w:szCs w:val="24"/>
        </w:rPr>
        <w:t xml:space="preserve">, </w:t>
      </w:r>
      <w:r w:rsidR="003F422B">
        <w:rPr>
          <w:rFonts w:ascii="Times New Roman" w:hAnsi="Times New Roman" w:cs="Times New Roman"/>
          <w:sz w:val="24"/>
          <w:szCs w:val="24"/>
        </w:rPr>
        <w:t>at least in part</w:t>
      </w:r>
      <w:r w:rsidR="00293085">
        <w:rPr>
          <w:rFonts w:ascii="Times New Roman" w:hAnsi="Times New Roman" w:cs="Times New Roman"/>
          <w:sz w:val="24"/>
          <w:szCs w:val="24"/>
        </w:rPr>
        <w:t>,</w:t>
      </w:r>
      <w:r w:rsidR="003F422B">
        <w:rPr>
          <w:rFonts w:ascii="Times New Roman" w:hAnsi="Times New Roman" w:cs="Times New Roman"/>
          <w:sz w:val="24"/>
          <w:szCs w:val="24"/>
        </w:rPr>
        <w:t xml:space="preserve"> in the founding affidavit.   </w:t>
      </w:r>
    </w:p>
    <w:p w:rsidR="00C37AB1" w:rsidRPr="00C37AB1" w:rsidRDefault="00C37AB1" w:rsidP="00C37AB1">
      <w:pPr>
        <w:spacing w:after="0" w:line="360" w:lineRule="auto"/>
        <w:jc w:val="both"/>
        <w:rPr>
          <w:rFonts w:ascii="Times New Roman" w:hAnsi="Times New Roman" w:cs="Times New Roman"/>
          <w:sz w:val="24"/>
          <w:szCs w:val="24"/>
        </w:rPr>
      </w:pPr>
    </w:p>
    <w:p w:rsidR="00845388" w:rsidRPr="00C37AB1" w:rsidRDefault="00845388" w:rsidP="00C37AB1">
      <w:pPr>
        <w:pStyle w:val="ListParagraph"/>
        <w:spacing w:after="0" w:line="240" w:lineRule="auto"/>
        <w:jc w:val="both"/>
        <w:rPr>
          <w:rFonts w:ascii="Times New Roman" w:hAnsi="Times New Roman" w:cs="Times New Roman"/>
        </w:rPr>
      </w:pPr>
      <w:r w:rsidRPr="00293085">
        <w:rPr>
          <w:rFonts w:ascii="Times New Roman" w:hAnsi="Times New Roman" w:cs="Times New Roman"/>
          <w:u w:val="single"/>
        </w:rPr>
        <w:lastRenderedPageBreak/>
        <w:t xml:space="preserve">WHAT IS </w:t>
      </w:r>
      <w:r w:rsidR="00293085">
        <w:rPr>
          <w:rFonts w:ascii="Times New Roman" w:hAnsi="Times New Roman" w:cs="Times New Roman"/>
          <w:u w:val="single"/>
        </w:rPr>
        <w:t>“</w:t>
      </w:r>
      <w:r w:rsidRPr="00293085">
        <w:rPr>
          <w:rFonts w:ascii="Times New Roman" w:hAnsi="Times New Roman" w:cs="Times New Roman"/>
          <w:u w:val="single"/>
        </w:rPr>
        <w:t>GOOD CAUSE?</w:t>
      </w:r>
      <w:r w:rsidRPr="00C37AB1">
        <w:rPr>
          <w:rFonts w:ascii="Times New Roman" w:hAnsi="Times New Roman" w:cs="Times New Roman"/>
        </w:rPr>
        <w:t>’’</w:t>
      </w:r>
    </w:p>
    <w:p w:rsidR="00845388" w:rsidRPr="00C37AB1" w:rsidRDefault="00845388" w:rsidP="00C37AB1">
      <w:pPr>
        <w:pStyle w:val="ListParagraph"/>
        <w:numPr>
          <w:ilvl w:val="0"/>
          <w:numId w:val="1"/>
        </w:numPr>
        <w:spacing w:after="0" w:line="240" w:lineRule="auto"/>
        <w:jc w:val="both"/>
        <w:rPr>
          <w:rFonts w:ascii="Times New Roman" w:hAnsi="Times New Roman" w:cs="Times New Roman"/>
        </w:rPr>
      </w:pPr>
      <w:r w:rsidRPr="00C37AB1">
        <w:rPr>
          <w:rFonts w:ascii="Times New Roman" w:hAnsi="Times New Roman" w:cs="Times New Roman"/>
        </w:rPr>
        <w:t>S 37 J (2) of the Money Laundering Act reads as follows:</w:t>
      </w:r>
    </w:p>
    <w:p w:rsidR="005274F2" w:rsidRPr="00C37AB1" w:rsidRDefault="005274F2" w:rsidP="00C37AB1">
      <w:pPr>
        <w:spacing w:after="0" w:line="240" w:lineRule="auto"/>
        <w:ind w:left="720"/>
        <w:jc w:val="both"/>
        <w:rPr>
          <w:rFonts w:ascii="Times New Roman" w:hAnsi="Times New Roman" w:cs="Times New Roman"/>
        </w:rPr>
      </w:pPr>
      <w:r w:rsidRPr="00C37AB1">
        <w:rPr>
          <w:rFonts w:ascii="Times New Roman" w:hAnsi="Times New Roman" w:cs="Times New Roman"/>
        </w:rPr>
        <w:t>“Any</w:t>
      </w:r>
      <w:r w:rsidR="00845388" w:rsidRPr="00C37AB1">
        <w:rPr>
          <w:rFonts w:ascii="Times New Roman" w:hAnsi="Times New Roman" w:cs="Times New Roman"/>
        </w:rPr>
        <w:t xml:space="preserve"> person subjected to an interim freezing </w:t>
      </w:r>
      <w:r w:rsidRPr="00C37AB1">
        <w:rPr>
          <w:rFonts w:ascii="Times New Roman" w:hAnsi="Times New Roman" w:cs="Times New Roman"/>
        </w:rPr>
        <w:t>order may</w:t>
      </w:r>
      <w:r w:rsidR="00845388" w:rsidRPr="00C37AB1">
        <w:rPr>
          <w:rFonts w:ascii="Times New Roman" w:hAnsi="Times New Roman" w:cs="Times New Roman"/>
        </w:rPr>
        <w:t xml:space="preserve"> at any </w:t>
      </w:r>
      <w:r w:rsidRPr="00C37AB1">
        <w:rPr>
          <w:rFonts w:ascii="Times New Roman" w:hAnsi="Times New Roman" w:cs="Times New Roman"/>
        </w:rPr>
        <w:t>time apply</w:t>
      </w:r>
      <w:r w:rsidR="00845388" w:rsidRPr="00C37AB1">
        <w:rPr>
          <w:rFonts w:ascii="Times New Roman" w:hAnsi="Times New Roman" w:cs="Times New Roman"/>
        </w:rPr>
        <w:t xml:space="preserve"> to the High Court that issued the order </w:t>
      </w:r>
      <w:r w:rsidRPr="00C37AB1">
        <w:rPr>
          <w:rFonts w:ascii="Times New Roman" w:hAnsi="Times New Roman" w:cs="Times New Roman"/>
        </w:rPr>
        <w:t>to set</w:t>
      </w:r>
      <w:r w:rsidR="00845388" w:rsidRPr="00C37AB1">
        <w:rPr>
          <w:rFonts w:ascii="Times New Roman" w:hAnsi="Times New Roman" w:cs="Times New Roman"/>
        </w:rPr>
        <w:t xml:space="preserve"> it aside on </w:t>
      </w:r>
      <w:r w:rsidRPr="00C37AB1">
        <w:rPr>
          <w:rFonts w:ascii="Times New Roman" w:hAnsi="Times New Roman" w:cs="Times New Roman"/>
        </w:rPr>
        <w:t>good cause</w:t>
      </w:r>
      <w:r w:rsidR="00845388" w:rsidRPr="00C37AB1">
        <w:rPr>
          <w:rFonts w:ascii="Times New Roman" w:hAnsi="Times New Roman" w:cs="Times New Roman"/>
        </w:rPr>
        <w:t xml:space="preserve"> shown”</w:t>
      </w:r>
    </w:p>
    <w:p w:rsidR="00845388" w:rsidRPr="00C37AB1" w:rsidRDefault="005274F2" w:rsidP="00C37AB1">
      <w:pPr>
        <w:pStyle w:val="ListParagraph"/>
        <w:numPr>
          <w:ilvl w:val="0"/>
          <w:numId w:val="1"/>
        </w:numPr>
        <w:spacing w:after="0" w:line="240" w:lineRule="auto"/>
        <w:jc w:val="both"/>
        <w:rPr>
          <w:rFonts w:ascii="Times New Roman" w:hAnsi="Times New Roman" w:cs="Times New Roman"/>
        </w:rPr>
      </w:pPr>
      <w:r w:rsidRPr="00C37AB1">
        <w:rPr>
          <w:rFonts w:ascii="Times New Roman" w:hAnsi="Times New Roman" w:cs="Times New Roman"/>
        </w:rPr>
        <w:t xml:space="preserve">The </w:t>
      </w:r>
      <w:r w:rsidR="00DC7440" w:rsidRPr="00C37AB1">
        <w:rPr>
          <w:rFonts w:ascii="Times New Roman" w:hAnsi="Times New Roman" w:cs="Times New Roman"/>
        </w:rPr>
        <w:t>Act does not</w:t>
      </w:r>
      <w:r w:rsidRPr="00C37AB1">
        <w:rPr>
          <w:rFonts w:ascii="Times New Roman" w:hAnsi="Times New Roman" w:cs="Times New Roman"/>
        </w:rPr>
        <w:t xml:space="preserve"> define </w:t>
      </w:r>
      <w:r w:rsidR="00DC7440" w:rsidRPr="00C37AB1">
        <w:rPr>
          <w:rFonts w:ascii="Times New Roman" w:hAnsi="Times New Roman" w:cs="Times New Roman"/>
        </w:rPr>
        <w:t>the words</w:t>
      </w:r>
      <w:r w:rsidRPr="00C37AB1">
        <w:rPr>
          <w:rFonts w:ascii="Times New Roman" w:hAnsi="Times New Roman" w:cs="Times New Roman"/>
        </w:rPr>
        <w:t xml:space="preserve"> “good cause”.</w:t>
      </w:r>
    </w:p>
    <w:p w:rsidR="00A16B8A" w:rsidRDefault="00A16B8A" w:rsidP="00C37AB1">
      <w:pPr>
        <w:pStyle w:val="ListParagraph"/>
        <w:spacing w:after="0" w:line="240" w:lineRule="auto"/>
        <w:jc w:val="both"/>
        <w:rPr>
          <w:rFonts w:ascii="Times New Roman" w:hAnsi="Times New Roman" w:cs="Times New Roman"/>
          <w:sz w:val="24"/>
          <w:szCs w:val="24"/>
        </w:rPr>
      </w:pPr>
    </w:p>
    <w:p w:rsidR="005274F2" w:rsidRDefault="005274F2"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How</w:t>
      </w:r>
      <w:r w:rsidR="00872498">
        <w:rPr>
          <w:rFonts w:ascii="Times New Roman" w:hAnsi="Times New Roman" w:cs="Times New Roman"/>
          <w:sz w:val="24"/>
          <w:szCs w:val="24"/>
        </w:rPr>
        <w:t>ever, courts in this and other j</w:t>
      </w:r>
      <w:r>
        <w:rPr>
          <w:rFonts w:ascii="Times New Roman" w:hAnsi="Times New Roman" w:cs="Times New Roman"/>
          <w:sz w:val="24"/>
          <w:szCs w:val="24"/>
        </w:rPr>
        <w:t>urisdictions have considered the meaning of the words in question and applied that meaning to the facts of the cases before them.</w:t>
      </w:r>
    </w:p>
    <w:p w:rsidR="00DC7440" w:rsidRDefault="005274F2" w:rsidP="00C37A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 propose to adopt the same approach and</w:t>
      </w:r>
      <w:r w:rsidR="00293085">
        <w:rPr>
          <w:rFonts w:ascii="Times New Roman" w:hAnsi="Times New Roman" w:cs="Times New Roman"/>
          <w:sz w:val="24"/>
          <w:szCs w:val="24"/>
        </w:rPr>
        <w:t>,</w:t>
      </w:r>
      <w:r>
        <w:rPr>
          <w:rFonts w:ascii="Times New Roman" w:hAnsi="Times New Roman" w:cs="Times New Roman"/>
          <w:sz w:val="24"/>
          <w:szCs w:val="24"/>
        </w:rPr>
        <w:t xml:space="preserve"> at the end of the day, determine whether </w:t>
      </w:r>
      <w:r w:rsidR="00DC7440">
        <w:rPr>
          <w:rFonts w:ascii="Times New Roman" w:hAnsi="Times New Roman" w:cs="Times New Roman"/>
          <w:sz w:val="24"/>
          <w:szCs w:val="24"/>
        </w:rPr>
        <w:t>the applicants</w:t>
      </w:r>
      <w:r>
        <w:rPr>
          <w:rFonts w:ascii="Times New Roman" w:hAnsi="Times New Roman" w:cs="Times New Roman"/>
          <w:sz w:val="24"/>
          <w:szCs w:val="24"/>
        </w:rPr>
        <w:t xml:space="preserve"> have shown </w:t>
      </w:r>
      <w:r w:rsidR="00DC7440">
        <w:rPr>
          <w:rFonts w:ascii="Times New Roman" w:hAnsi="Times New Roman" w:cs="Times New Roman"/>
          <w:sz w:val="24"/>
          <w:szCs w:val="24"/>
        </w:rPr>
        <w:t>good cause</w:t>
      </w:r>
      <w:r>
        <w:rPr>
          <w:rFonts w:ascii="Times New Roman" w:hAnsi="Times New Roman" w:cs="Times New Roman"/>
          <w:sz w:val="24"/>
          <w:szCs w:val="24"/>
        </w:rPr>
        <w:t xml:space="preserve"> for the setting aside </w:t>
      </w:r>
      <w:r w:rsidR="00DC7440">
        <w:rPr>
          <w:rFonts w:ascii="Times New Roman" w:hAnsi="Times New Roman" w:cs="Times New Roman"/>
          <w:sz w:val="24"/>
          <w:szCs w:val="24"/>
        </w:rPr>
        <w:t>of the interim freezing order in so far as it affects them.</w:t>
      </w:r>
    </w:p>
    <w:p w:rsidR="000E440A" w:rsidRDefault="00DC7440"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DC7440">
        <w:rPr>
          <w:rFonts w:ascii="Times New Roman" w:hAnsi="Times New Roman" w:cs="Times New Roman"/>
          <w:i/>
          <w:sz w:val="24"/>
          <w:szCs w:val="24"/>
        </w:rPr>
        <w:t>S</w:t>
      </w:r>
      <w:r>
        <w:rPr>
          <w:rFonts w:ascii="Times New Roman" w:hAnsi="Times New Roman" w:cs="Times New Roman"/>
          <w:sz w:val="24"/>
          <w:szCs w:val="24"/>
        </w:rPr>
        <w:t xml:space="preserve"> v </w:t>
      </w:r>
      <w:r w:rsidRPr="00DC7440">
        <w:rPr>
          <w:rFonts w:ascii="Times New Roman" w:hAnsi="Times New Roman" w:cs="Times New Roman"/>
          <w:i/>
          <w:sz w:val="24"/>
          <w:szCs w:val="24"/>
        </w:rPr>
        <w:t>Jussab</w:t>
      </w:r>
      <w:r>
        <w:rPr>
          <w:rFonts w:ascii="Times New Roman" w:hAnsi="Times New Roman" w:cs="Times New Roman"/>
          <w:sz w:val="24"/>
          <w:szCs w:val="24"/>
        </w:rPr>
        <w:t xml:space="preserve"> 1970 (1) RLR 181 (AD</w:t>
      </w:r>
      <w:r w:rsidR="00A16B8A">
        <w:rPr>
          <w:rFonts w:ascii="Times New Roman" w:hAnsi="Times New Roman" w:cs="Times New Roman"/>
          <w:sz w:val="24"/>
          <w:szCs w:val="24"/>
        </w:rPr>
        <w:t>)</w:t>
      </w:r>
      <w:r w:rsidR="00A16B8A" w:rsidRPr="00DC7440">
        <w:rPr>
          <w:rFonts w:ascii="Times New Roman" w:hAnsi="Times New Roman" w:cs="Times New Roman"/>
          <w:sz w:val="24"/>
          <w:szCs w:val="24"/>
        </w:rPr>
        <w:t xml:space="preserve"> </w:t>
      </w:r>
      <w:r w:rsidR="00A16B8A">
        <w:rPr>
          <w:rFonts w:ascii="Times New Roman" w:hAnsi="Times New Roman" w:cs="Times New Roman"/>
          <w:sz w:val="24"/>
          <w:szCs w:val="24"/>
        </w:rPr>
        <w:t>the</w:t>
      </w:r>
      <w:r>
        <w:rPr>
          <w:rFonts w:ascii="Times New Roman" w:hAnsi="Times New Roman" w:cs="Times New Roman"/>
          <w:sz w:val="24"/>
          <w:szCs w:val="24"/>
        </w:rPr>
        <w:t xml:space="preserve"> appellant</w:t>
      </w:r>
      <w:r w:rsidR="008E4A94">
        <w:rPr>
          <w:rFonts w:ascii="Times New Roman" w:hAnsi="Times New Roman" w:cs="Times New Roman"/>
          <w:sz w:val="24"/>
          <w:szCs w:val="24"/>
        </w:rPr>
        <w:t xml:space="preserve"> had broken a condition in respect of which a sentence of imprisonment had been suspended, by being convicted </w:t>
      </w:r>
      <w:r w:rsidR="00CD6447">
        <w:rPr>
          <w:rFonts w:ascii="Times New Roman" w:hAnsi="Times New Roman" w:cs="Times New Roman"/>
          <w:sz w:val="24"/>
          <w:szCs w:val="24"/>
        </w:rPr>
        <w:t>subsequently by a magistrate of an identical offence.</w:t>
      </w:r>
      <w:r w:rsidR="00FB167E">
        <w:rPr>
          <w:rFonts w:ascii="Times New Roman" w:hAnsi="Times New Roman" w:cs="Times New Roman"/>
          <w:sz w:val="24"/>
          <w:szCs w:val="24"/>
        </w:rPr>
        <w:t xml:space="preserve"> The magistrate had refused to suspend further the  suspended sentence, in terms  of S  382(3) of the  Criminal  Procedure and  Evidence Act [</w:t>
      </w:r>
      <w:r w:rsidR="00FB167E" w:rsidRPr="00FB167E">
        <w:rPr>
          <w:rFonts w:ascii="Times New Roman" w:hAnsi="Times New Roman" w:cs="Times New Roman"/>
          <w:i/>
          <w:sz w:val="24"/>
          <w:szCs w:val="24"/>
        </w:rPr>
        <w:t>Chapter 31</w:t>
      </w:r>
      <w:r w:rsidR="00FB167E">
        <w:rPr>
          <w:rFonts w:ascii="Times New Roman" w:hAnsi="Times New Roman" w:cs="Times New Roman"/>
          <w:sz w:val="24"/>
          <w:szCs w:val="24"/>
        </w:rPr>
        <w:t xml:space="preserve">] </w:t>
      </w:r>
      <w:r w:rsidR="008E4A94">
        <w:rPr>
          <w:rFonts w:ascii="Times New Roman" w:hAnsi="Times New Roman" w:cs="Times New Roman"/>
          <w:sz w:val="24"/>
          <w:szCs w:val="24"/>
        </w:rPr>
        <w:t xml:space="preserve"> </w:t>
      </w:r>
      <w:r w:rsidR="00FB167E">
        <w:rPr>
          <w:rFonts w:ascii="Times New Roman" w:hAnsi="Times New Roman" w:cs="Times New Roman"/>
          <w:sz w:val="24"/>
          <w:szCs w:val="24"/>
        </w:rPr>
        <w:t xml:space="preserve">( the </w:t>
      </w:r>
      <w:r w:rsidR="009639D5">
        <w:rPr>
          <w:rFonts w:ascii="Times New Roman" w:hAnsi="Times New Roman" w:cs="Times New Roman"/>
          <w:sz w:val="24"/>
          <w:szCs w:val="24"/>
        </w:rPr>
        <w:t xml:space="preserve"> equivalent of S 358(7)  of the Criminal Procedure and  Evidence Act [Chapter 9:07] It was argued</w:t>
      </w:r>
      <w:r w:rsidR="00650387">
        <w:rPr>
          <w:rFonts w:ascii="Times New Roman" w:hAnsi="Times New Roman" w:cs="Times New Roman"/>
          <w:sz w:val="24"/>
          <w:szCs w:val="24"/>
        </w:rPr>
        <w:t>,</w:t>
      </w:r>
      <w:r w:rsidR="009639D5">
        <w:rPr>
          <w:rFonts w:ascii="Times New Roman" w:hAnsi="Times New Roman" w:cs="Times New Roman"/>
          <w:sz w:val="24"/>
          <w:szCs w:val="24"/>
        </w:rPr>
        <w:t xml:space="preserve">  for the</w:t>
      </w:r>
      <w:r w:rsidR="00E21777">
        <w:rPr>
          <w:rFonts w:ascii="Times New Roman" w:hAnsi="Times New Roman" w:cs="Times New Roman"/>
          <w:sz w:val="24"/>
          <w:szCs w:val="24"/>
        </w:rPr>
        <w:t xml:space="preserve"> appellant, that good  cause ha</w:t>
      </w:r>
      <w:r w:rsidR="009639D5">
        <w:rPr>
          <w:rFonts w:ascii="Times New Roman" w:hAnsi="Times New Roman" w:cs="Times New Roman"/>
          <w:sz w:val="24"/>
          <w:szCs w:val="24"/>
        </w:rPr>
        <w:t>d been shown  for the furth</w:t>
      </w:r>
      <w:r w:rsidR="00E21777">
        <w:rPr>
          <w:rFonts w:ascii="Times New Roman" w:hAnsi="Times New Roman" w:cs="Times New Roman"/>
          <w:sz w:val="24"/>
          <w:szCs w:val="24"/>
        </w:rPr>
        <w:t>er s</w:t>
      </w:r>
      <w:r w:rsidR="004D5413">
        <w:rPr>
          <w:rFonts w:ascii="Times New Roman" w:hAnsi="Times New Roman" w:cs="Times New Roman"/>
          <w:sz w:val="24"/>
          <w:szCs w:val="24"/>
        </w:rPr>
        <w:t>uspension of the suspended s</w:t>
      </w:r>
      <w:r w:rsidR="009639D5">
        <w:rPr>
          <w:rFonts w:ascii="Times New Roman" w:hAnsi="Times New Roman" w:cs="Times New Roman"/>
          <w:sz w:val="24"/>
          <w:szCs w:val="24"/>
        </w:rPr>
        <w:t xml:space="preserve">entence. </w:t>
      </w:r>
      <w:r w:rsidR="00A16B8A">
        <w:rPr>
          <w:rFonts w:ascii="Times New Roman" w:hAnsi="Times New Roman" w:cs="Times New Roman"/>
          <w:sz w:val="24"/>
          <w:szCs w:val="24"/>
        </w:rPr>
        <w:t>At 185C</w:t>
      </w:r>
      <w:r w:rsidR="009639D5">
        <w:rPr>
          <w:rFonts w:ascii="Times New Roman" w:hAnsi="Times New Roman" w:cs="Times New Roman"/>
          <w:sz w:val="24"/>
          <w:szCs w:val="24"/>
        </w:rPr>
        <w:t xml:space="preserve">-D the </w:t>
      </w:r>
      <w:r w:rsidR="00A16B8A">
        <w:rPr>
          <w:rFonts w:ascii="Times New Roman" w:hAnsi="Times New Roman" w:cs="Times New Roman"/>
          <w:sz w:val="24"/>
          <w:szCs w:val="24"/>
        </w:rPr>
        <w:t>Court cited</w:t>
      </w:r>
      <w:r w:rsidR="009639D5">
        <w:rPr>
          <w:rFonts w:ascii="Times New Roman" w:hAnsi="Times New Roman" w:cs="Times New Roman"/>
          <w:sz w:val="24"/>
          <w:szCs w:val="24"/>
        </w:rPr>
        <w:t xml:space="preserve"> with </w:t>
      </w:r>
      <w:r w:rsidR="00A16B8A">
        <w:rPr>
          <w:rFonts w:ascii="Times New Roman" w:hAnsi="Times New Roman" w:cs="Times New Roman"/>
          <w:sz w:val="24"/>
          <w:szCs w:val="24"/>
        </w:rPr>
        <w:t>approval the</w:t>
      </w:r>
      <w:r w:rsidR="009639D5">
        <w:rPr>
          <w:rFonts w:ascii="Times New Roman" w:hAnsi="Times New Roman" w:cs="Times New Roman"/>
          <w:sz w:val="24"/>
          <w:szCs w:val="24"/>
        </w:rPr>
        <w:t xml:space="preserve"> case of </w:t>
      </w:r>
      <w:r w:rsidR="009639D5" w:rsidRPr="00A16B8A">
        <w:rPr>
          <w:rFonts w:ascii="Times New Roman" w:hAnsi="Times New Roman" w:cs="Times New Roman"/>
          <w:i/>
          <w:sz w:val="24"/>
          <w:szCs w:val="24"/>
        </w:rPr>
        <w:t xml:space="preserve">Richard </w:t>
      </w:r>
      <w:r w:rsidR="004D5413">
        <w:rPr>
          <w:rFonts w:ascii="Times New Roman" w:hAnsi="Times New Roman" w:cs="Times New Roman"/>
          <w:i/>
          <w:sz w:val="24"/>
          <w:szCs w:val="24"/>
        </w:rPr>
        <w:t>William Mont</w:t>
      </w:r>
      <w:r w:rsidR="00A16B8A" w:rsidRPr="00A16B8A">
        <w:rPr>
          <w:rFonts w:ascii="Times New Roman" w:hAnsi="Times New Roman" w:cs="Times New Roman"/>
          <w:i/>
          <w:sz w:val="24"/>
          <w:szCs w:val="24"/>
        </w:rPr>
        <w:t>gomery</w:t>
      </w:r>
      <w:r w:rsidR="009639D5">
        <w:rPr>
          <w:rFonts w:ascii="Times New Roman" w:hAnsi="Times New Roman" w:cs="Times New Roman"/>
          <w:sz w:val="24"/>
          <w:szCs w:val="24"/>
        </w:rPr>
        <w:t xml:space="preserve"> v </w:t>
      </w:r>
      <w:r w:rsidR="009639D5" w:rsidRPr="00A16B8A">
        <w:rPr>
          <w:rFonts w:ascii="Times New Roman" w:hAnsi="Times New Roman" w:cs="Times New Roman"/>
          <w:i/>
          <w:sz w:val="24"/>
          <w:szCs w:val="24"/>
        </w:rPr>
        <w:t>The Queen (judgement</w:t>
      </w:r>
      <w:r w:rsidR="004D5413">
        <w:rPr>
          <w:rFonts w:ascii="Times New Roman" w:hAnsi="Times New Roman" w:cs="Times New Roman"/>
          <w:sz w:val="24"/>
          <w:szCs w:val="24"/>
        </w:rPr>
        <w:t xml:space="preserve"> No. AD 153/69 (not reported</w:t>
      </w:r>
      <w:r w:rsidR="00E21777">
        <w:rPr>
          <w:rFonts w:ascii="Times New Roman" w:hAnsi="Times New Roman" w:cs="Times New Roman"/>
          <w:sz w:val="24"/>
          <w:szCs w:val="24"/>
        </w:rPr>
        <w:t>)</w:t>
      </w:r>
      <w:r w:rsidR="009639D5">
        <w:rPr>
          <w:rFonts w:ascii="Times New Roman" w:hAnsi="Times New Roman" w:cs="Times New Roman"/>
          <w:sz w:val="24"/>
          <w:szCs w:val="24"/>
        </w:rPr>
        <w:t xml:space="preserve">, where </w:t>
      </w:r>
      <w:r w:rsidR="00A16B8A" w:rsidRPr="00A16B8A">
        <w:rPr>
          <w:rFonts w:ascii="Times New Roman" w:hAnsi="Times New Roman" w:cs="Times New Roman"/>
          <w:smallCaps/>
          <w:sz w:val="24"/>
          <w:szCs w:val="24"/>
        </w:rPr>
        <w:t>quenet</w:t>
      </w:r>
      <w:r w:rsidR="00A16B8A">
        <w:rPr>
          <w:rFonts w:ascii="Times New Roman" w:hAnsi="Times New Roman" w:cs="Times New Roman"/>
          <w:sz w:val="24"/>
          <w:szCs w:val="24"/>
        </w:rPr>
        <w:t xml:space="preserve"> </w:t>
      </w:r>
      <w:r w:rsidR="000E440A">
        <w:rPr>
          <w:rFonts w:ascii="Times New Roman" w:hAnsi="Times New Roman" w:cs="Times New Roman"/>
          <w:sz w:val="24"/>
          <w:szCs w:val="24"/>
        </w:rPr>
        <w:t>JP said:</w:t>
      </w:r>
    </w:p>
    <w:p w:rsidR="000E440A" w:rsidRPr="003203BB" w:rsidRDefault="00C37AB1" w:rsidP="00C37AB1">
      <w:pPr>
        <w:pStyle w:val="ListParagraph"/>
        <w:spacing w:after="0" w:line="240" w:lineRule="auto"/>
        <w:jc w:val="both"/>
        <w:rPr>
          <w:rFonts w:ascii="Times New Roman" w:hAnsi="Times New Roman" w:cs="Times New Roman"/>
        </w:rPr>
      </w:pPr>
      <w:r>
        <w:rPr>
          <w:rFonts w:ascii="Times New Roman" w:hAnsi="Times New Roman" w:cs="Times New Roman"/>
          <w:sz w:val="24"/>
          <w:szCs w:val="24"/>
        </w:rPr>
        <w:t>“In</w:t>
      </w:r>
      <w:r w:rsidR="000E440A" w:rsidRPr="003203BB">
        <w:rPr>
          <w:rFonts w:ascii="Times New Roman" w:hAnsi="Times New Roman" w:cs="Times New Roman"/>
        </w:rPr>
        <w:t xml:space="preserve"> </w:t>
      </w:r>
      <w:r w:rsidRPr="003203BB">
        <w:rPr>
          <w:rFonts w:ascii="Times New Roman" w:hAnsi="Times New Roman" w:cs="Times New Roman"/>
        </w:rPr>
        <w:t>the context</w:t>
      </w:r>
      <w:r w:rsidR="000E440A" w:rsidRPr="003203BB">
        <w:rPr>
          <w:rFonts w:ascii="Times New Roman" w:hAnsi="Times New Roman" w:cs="Times New Roman"/>
        </w:rPr>
        <w:t xml:space="preserve"> </w:t>
      </w:r>
      <w:r w:rsidRPr="003203BB">
        <w:rPr>
          <w:rFonts w:ascii="Times New Roman" w:hAnsi="Times New Roman" w:cs="Times New Roman"/>
        </w:rPr>
        <w:t>of Section</w:t>
      </w:r>
      <w:r w:rsidR="000E440A" w:rsidRPr="003203BB">
        <w:rPr>
          <w:rFonts w:ascii="Times New Roman" w:hAnsi="Times New Roman" w:cs="Times New Roman"/>
        </w:rPr>
        <w:t xml:space="preserve"> 382(3) of the Criminal Procedure and Evidence Act</w:t>
      </w:r>
    </w:p>
    <w:p w:rsidR="008E4A94" w:rsidRDefault="000E440A" w:rsidP="00C37AB1">
      <w:pPr>
        <w:pStyle w:val="ListParagraph"/>
        <w:spacing w:after="0" w:line="240" w:lineRule="auto"/>
        <w:jc w:val="both"/>
        <w:rPr>
          <w:rFonts w:ascii="Times New Roman" w:hAnsi="Times New Roman" w:cs="Times New Roman"/>
        </w:rPr>
      </w:pPr>
      <w:r w:rsidRPr="003203BB">
        <w:rPr>
          <w:rFonts w:ascii="Times New Roman" w:hAnsi="Times New Roman" w:cs="Times New Roman"/>
        </w:rPr>
        <w:t xml:space="preserve"> [</w:t>
      </w:r>
      <w:r w:rsidRPr="003203BB">
        <w:rPr>
          <w:rFonts w:ascii="Times New Roman" w:hAnsi="Times New Roman" w:cs="Times New Roman"/>
          <w:i/>
        </w:rPr>
        <w:t>Chapter 31</w:t>
      </w:r>
      <w:r w:rsidRPr="003203BB">
        <w:rPr>
          <w:rFonts w:ascii="Times New Roman" w:hAnsi="Times New Roman" w:cs="Times New Roman"/>
        </w:rPr>
        <w:t xml:space="preserve">], the word ‘good,’ in my view, means ‘sufficient’ or </w:t>
      </w:r>
      <w:r w:rsidR="00872498">
        <w:rPr>
          <w:rFonts w:ascii="Times New Roman" w:hAnsi="Times New Roman" w:cs="Times New Roman"/>
        </w:rPr>
        <w:t>‘</w:t>
      </w:r>
      <w:r w:rsidRPr="003203BB">
        <w:rPr>
          <w:rFonts w:ascii="Times New Roman" w:hAnsi="Times New Roman" w:cs="Times New Roman"/>
        </w:rPr>
        <w:t xml:space="preserve">satisfactory’. Having said that, I would draw attention to the remarks of Sir </w:t>
      </w:r>
      <w:r w:rsidR="00E21777" w:rsidRPr="003203BB">
        <w:rPr>
          <w:rFonts w:ascii="Times New Roman" w:hAnsi="Times New Roman" w:cs="Times New Roman"/>
        </w:rPr>
        <w:t xml:space="preserve">JAMES ROSE </w:t>
      </w:r>
      <w:r w:rsidRPr="003203BB">
        <w:rPr>
          <w:rFonts w:ascii="Times New Roman" w:hAnsi="Times New Roman" w:cs="Times New Roman"/>
        </w:rPr>
        <w:t xml:space="preserve">– INNES, in </w:t>
      </w:r>
      <w:r w:rsidRPr="003203BB">
        <w:rPr>
          <w:rFonts w:ascii="Times New Roman" w:hAnsi="Times New Roman" w:cs="Times New Roman"/>
          <w:i/>
        </w:rPr>
        <w:t>Cohen Brothers</w:t>
      </w:r>
      <w:r w:rsidRPr="003203BB">
        <w:rPr>
          <w:rFonts w:ascii="Times New Roman" w:hAnsi="Times New Roman" w:cs="Times New Roman"/>
        </w:rPr>
        <w:t xml:space="preserve"> v </w:t>
      </w:r>
      <w:r w:rsidRPr="003203BB">
        <w:rPr>
          <w:rFonts w:ascii="Times New Roman" w:hAnsi="Times New Roman" w:cs="Times New Roman"/>
          <w:i/>
        </w:rPr>
        <w:t>Saumuels</w:t>
      </w:r>
      <w:r w:rsidRPr="003203BB">
        <w:rPr>
          <w:rFonts w:ascii="Times New Roman" w:hAnsi="Times New Roman" w:cs="Times New Roman"/>
        </w:rPr>
        <w:t>,</w:t>
      </w:r>
      <w:r w:rsidR="003203BB" w:rsidRPr="003203BB">
        <w:rPr>
          <w:rFonts w:ascii="Times New Roman" w:hAnsi="Times New Roman" w:cs="Times New Roman"/>
        </w:rPr>
        <w:t xml:space="preserve"> 1906 T.S 221, at p.244. The learned judge considered it </w:t>
      </w:r>
      <w:r w:rsidR="00C37AB1" w:rsidRPr="003203BB">
        <w:rPr>
          <w:rFonts w:ascii="Times New Roman" w:hAnsi="Times New Roman" w:cs="Times New Roman"/>
        </w:rPr>
        <w:t>‘hardly</w:t>
      </w:r>
      <w:r w:rsidR="003203BB" w:rsidRPr="003203BB">
        <w:rPr>
          <w:rFonts w:ascii="Times New Roman" w:hAnsi="Times New Roman" w:cs="Times New Roman"/>
        </w:rPr>
        <w:t xml:space="preserve"> possible, </w:t>
      </w:r>
      <w:r w:rsidR="00872498">
        <w:rPr>
          <w:rFonts w:ascii="Times New Roman" w:hAnsi="Times New Roman" w:cs="Times New Roman"/>
        </w:rPr>
        <w:t xml:space="preserve">and certainly </w:t>
      </w:r>
      <w:r w:rsidR="00A856AE">
        <w:rPr>
          <w:rFonts w:ascii="Times New Roman" w:hAnsi="Times New Roman" w:cs="Times New Roman"/>
        </w:rPr>
        <w:t>u</w:t>
      </w:r>
      <w:r w:rsidR="00A856AE" w:rsidRPr="003203BB">
        <w:rPr>
          <w:rFonts w:ascii="Times New Roman" w:hAnsi="Times New Roman" w:cs="Times New Roman"/>
        </w:rPr>
        <w:t>ndesirable</w:t>
      </w:r>
      <w:r w:rsidR="003203BB" w:rsidRPr="003203BB">
        <w:rPr>
          <w:rFonts w:ascii="Times New Roman" w:hAnsi="Times New Roman" w:cs="Times New Roman"/>
        </w:rPr>
        <w:t xml:space="preserve">’ for the court to attempt to define ‘a good cause’- that was something </w:t>
      </w:r>
      <w:r w:rsidR="00C37AB1" w:rsidRPr="003203BB">
        <w:rPr>
          <w:rFonts w:ascii="Times New Roman" w:hAnsi="Times New Roman" w:cs="Times New Roman"/>
        </w:rPr>
        <w:t>the Court</w:t>
      </w:r>
      <w:r w:rsidR="003203BB" w:rsidRPr="003203BB">
        <w:rPr>
          <w:rFonts w:ascii="Times New Roman" w:hAnsi="Times New Roman" w:cs="Times New Roman"/>
        </w:rPr>
        <w:t xml:space="preserve"> had to decide in the light of </w:t>
      </w:r>
      <w:r w:rsidR="00C37AB1" w:rsidRPr="003203BB">
        <w:rPr>
          <w:rFonts w:ascii="Times New Roman" w:hAnsi="Times New Roman" w:cs="Times New Roman"/>
        </w:rPr>
        <w:t>the circumstances</w:t>
      </w:r>
      <w:r w:rsidR="003203BB" w:rsidRPr="003203BB">
        <w:rPr>
          <w:rFonts w:ascii="Times New Roman" w:hAnsi="Times New Roman" w:cs="Times New Roman"/>
        </w:rPr>
        <w:t xml:space="preserve"> of </w:t>
      </w:r>
      <w:r w:rsidR="00C37AB1" w:rsidRPr="003203BB">
        <w:rPr>
          <w:rFonts w:ascii="Times New Roman" w:hAnsi="Times New Roman" w:cs="Times New Roman"/>
        </w:rPr>
        <w:t>each case</w:t>
      </w:r>
      <w:r w:rsidR="003203BB" w:rsidRPr="003203BB">
        <w:rPr>
          <w:rFonts w:ascii="Times New Roman" w:hAnsi="Times New Roman" w:cs="Times New Roman"/>
        </w:rPr>
        <w:t>.”</w:t>
      </w:r>
    </w:p>
    <w:p w:rsidR="003203BB" w:rsidRDefault="003203BB" w:rsidP="00C37AB1">
      <w:pPr>
        <w:pStyle w:val="ListParagraph"/>
        <w:spacing w:after="0" w:line="240" w:lineRule="auto"/>
        <w:jc w:val="both"/>
        <w:rPr>
          <w:rFonts w:ascii="Times New Roman" w:hAnsi="Times New Roman" w:cs="Times New Roman"/>
        </w:rPr>
      </w:pPr>
    </w:p>
    <w:p w:rsidR="00B94471" w:rsidRDefault="003203BB" w:rsidP="00C37AB1">
      <w:pPr>
        <w:pStyle w:val="ListParagraph"/>
        <w:numPr>
          <w:ilvl w:val="0"/>
          <w:numId w:val="1"/>
        </w:numPr>
        <w:spacing w:after="0" w:line="360" w:lineRule="auto"/>
        <w:jc w:val="both"/>
        <w:rPr>
          <w:rFonts w:ascii="Times New Roman" w:hAnsi="Times New Roman" w:cs="Times New Roman"/>
          <w:sz w:val="24"/>
          <w:szCs w:val="24"/>
        </w:rPr>
      </w:pPr>
      <w:r w:rsidRPr="00B94471">
        <w:rPr>
          <w:rFonts w:ascii="Times New Roman" w:hAnsi="Times New Roman" w:cs="Times New Roman"/>
          <w:sz w:val="24"/>
          <w:szCs w:val="24"/>
        </w:rPr>
        <w:t xml:space="preserve">Indeed, in </w:t>
      </w:r>
      <w:r w:rsidRPr="00A16B8A">
        <w:rPr>
          <w:rFonts w:ascii="Times New Roman" w:hAnsi="Times New Roman" w:cs="Times New Roman"/>
          <w:i/>
          <w:sz w:val="24"/>
          <w:szCs w:val="24"/>
        </w:rPr>
        <w:t>S</w:t>
      </w:r>
      <w:r w:rsidRPr="00B94471">
        <w:rPr>
          <w:rFonts w:ascii="Times New Roman" w:hAnsi="Times New Roman" w:cs="Times New Roman"/>
          <w:sz w:val="24"/>
          <w:szCs w:val="24"/>
        </w:rPr>
        <w:t xml:space="preserve"> v  </w:t>
      </w:r>
      <w:r w:rsidRPr="00A16B8A">
        <w:rPr>
          <w:rFonts w:ascii="Times New Roman" w:hAnsi="Times New Roman" w:cs="Times New Roman"/>
          <w:i/>
          <w:sz w:val="24"/>
          <w:szCs w:val="24"/>
        </w:rPr>
        <w:t>Wilson</w:t>
      </w:r>
      <w:r w:rsidRPr="00B94471">
        <w:rPr>
          <w:rFonts w:ascii="Times New Roman" w:hAnsi="Times New Roman" w:cs="Times New Roman"/>
          <w:sz w:val="24"/>
          <w:szCs w:val="24"/>
        </w:rPr>
        <w:t xml:space="preserve"> 1984(2)</w:t>
      </w:r>
      <w:r w:rsidR="00E21777">
        <w:rPr>
          <w:rFonts w:ascii="Times New Roman" w:hAnsi="Times New Roman" w:cs="Times New Roman"/>
          <w:sz w:val="24"/>
          <w:szCs w:val="24"/>
        </w:rPr>
        <w:t xml:space="preserve"> ZLR 129 (S</w:t>
      </w:r>
      <w:r w:rsidRPr="00B94471">
        <w:rPr>
          <w:rFonts w:ascii="Times New Roman" w:hAnsi="Times New Roman" w:cs="Times New Roman"/>
          <w:sz w:val="24"/>
          <w:szCs w:val="24"/>
        </w:rPr>
        <w:t>)</w:t>
      </w:r>
      <w:r w:rsidR="002F4422" w:rsidRPr="00B94471">
        <w:rPr>
          <w:rFonts w:ascii="Times New Roman" w:hAnsi="Times New Roman" w:cs="Times New Roman"/>
          <w:sz w:val="24"/>
          <w:szCs w:val="24"/>
        </w:rPr>
        <w:t xml:space="preserve"> the Supreme Court  allowed an  appeal against the senten</w:t>
      </w:r>
      <w:r w:rsidR="00E21777">
        <w:rPr>
          <w:rFonts w:ascii="Times New Roman" w:hAnsi="Times New Roman" w:cs="Times New Roman"/>
          <w:sz w:val="24"/>
          <w:szCs w:val="24"/>
        </w:rPr>
        <w:t>ce  on being satisfied  that a</w:t>
      </w:r>
      <w:r w:rsidR="002F4422" w:rsidRPr="00B94471">
        <w:rPr>
          <w:rFonts w:ascii="Times New Roman" w:hAnsi="Times New Roman" w:cs="Times New Roman"/>
          <w:sz w:val="24"/>
          <w:szCs w:val="24"/>
        </w:rPr>
        <w:t xml:space="preserve"> concession had been  properly made, that, on the facts of the case before it, “good cause” had been shown for refusing to bring a suspended sentence into operation  pursuant  to the </w:t>
      </w:r>
      <w:r w:rsidR="0015606E" w:rsidRPr="00B94471">
        <w:rPr>
          <w:rFonts w:ascii="Times New Roman" w:hAnsi="Times New Roman" w:cs="Times New Roman"/>
          <w:sz w:val="24"/>
          <w:szCs w:val="24"/>
        </w:rPr>
        <w:t>power granted under s</w:t>
      </w:r>
      <w:r w:rsidR="00E21777">
        <w:rPr>
          <w:rFonts w:ascii="Times New Roman" w:hAnsi="Times New Roman" w:cs="Times New Roman"/>
          <w:sz w:val="24"/>
          <w:szCs w:val="24"/>
        </w:rPr>
        <w:t xml:space="preserve"> 337 (2 c)(b) of the Criminal  P</w:t>
      </w:r>
      <w:r w:rsidR="0015606E" w:rsidRPr="00B94471">
        <w:rPr>
          <w:rFonts w:ascii="Times New Roman" w:hAnsi="Times New Roman" w:cs="Times New Roman"/>
          <w:sz w:val="24"/>
          <w:szCs w:val="24"/>
        </w:rPr>
        <w:t xml:space="preserve">rocedure  and Evidence Act [ </w:t>
      </w:r>
      <w:r w:rsidR="0015606E" w:rsidRPr="00A16B8A">
        <w:rPr>
          <w:rFonts w:ascii="Times New Roman" w:hAnsi="Times New Roman" w:cs="Times New Roman"/>
          <w:i/>
          <w:sz w:val="24"/>
          <w:szCs w:val="24"/>
        </w:rPr>
        <w:t>Chapter 59</w:t>
      </w:r>
      <w:r w:rsidR="0015606E" w:rsidRPr="00B94471">
        <w:rPr>
          <w:rFonts w:ascii="Times New Roman" w:hAnsi="Times New Roman" w:cs="Times New Roman"/>
          <w:sz w:val="24"/>
          <w:szCs w:val="24"/>
        </w:rPr>
        <w:t xml:space="preserve">]. See also  Union Carbide </w:t>
      </w:r>
      <w:r w:rsidR="0015606E" w:rsidRPr="00A16B8A">
        <w:rPr>
          <w:rFonts w:ascii="Times New Roman" w:hAnsi="Times New Roman" w:cs="Times New Roman"/>
          <w:i/>
          <w:sz w:val="24"/>
          <w:szCs w:val="24"/>
        </w:rPr>
        <w:t>Management Services (Pvt) Ltd</w:t>
      </w:r>
      <w:r w:rsidR="0015606E" w:rsidRPr="00B94471">
        <w:rPr>
          <w:rFonts w:ascii="Times New Roman" w:hAnsi="Times New Roman" w:cs="Times New Roman"/>
          <w:sz w:val="24"/>
          <w:szCs w:val="24"/>
        </w:rPr>
        <w:t xml:space="preserve"> v </w:t>
      </w:r>
      <w:r w:rsidR="0015606E" w:rsidRPr="00A16B8A">
        <w:rPr>
          <w:rFonts w:ascii="Times New Roman" w:hAnsi="Times New Roman" w:cs="Times New Roman"/>
          <w:i/>
          <w:sz w:val="24"/>
          <w:szCs w:val="24"/>
        </w:rPr>
        <w:t>Cluff Minerals Exploration ( Zimbabwe ) Ltd and</w:t>
      </w:r>
      <w:r w:rsidR="0015606E" w:rsidRPr="00B94471">
        <w:rPr>
          <w:rFonts w:ascii="Times New Roman" w:hAnsi="Times New Roman" w:cs="Times New Roman"/>
          <w:sz w:val="24"/>
          <w:szCs w:val="24"/>
        </w:rPr>
        <w:t xml:space="preserve"> </w:t>
      </w:r>
      <w:r w:rsidR="0015606E" w:rsidRPr="00A16B8A">
        <w:rPr>
          <w:rFonts w:ascii="Times New Roman" w:hAnsi="Times New Roman" w:cs="Times New Roman"/>
          <w:i/>
          <w:sz w:val="24"/>
          <w:szCs w:val="24"/>
        </w:rPr>
        <w:t>O</w:t>
      </w:r>
      <w:r w:rsidR="00E21777" w:rsidRPr="00A16B8A">
        <w:rPr>
          <w:rFonts w:ascii="Times New Roman" w:hAnsi="Times New Roman" w:cs="Times New Roman"/>
          <w:i/>
          <w:sz w:val="24"/>
          <w:szCs w:val="24"/>
        </w:rPr>
        <w:t xml:space="preserve">rs </w:t>
      </w:r>
      <w:r w:rsidR="0015606E" w:rsidRPr="00A16B8A">
        <w:rPr>
          <w:rFonts w:ascii="Times New Roman" w:hAnsi="Times New Roman" w:cs="Times New Roman"/>
          <w:i/>
          <w:sz w:val="24"/>
          <w:szCs w:val="24"/>
        </w:rPr>
        <w:t>1989 (1) ZLR 224 (HC) and C</w:t>
      </w:r>
      <w:r w:rsidR="00E21777" w:rsidRPr="00A16B8A">
        <w:rPr>
          <w:rFonts w:ascii="Times New Roman" w:hAnsi="Times New Roman" w:cs="Times New Roman"/>
          <w:i/>
          <w:sz w:val="24"/>
          <w:szCs w:val="24"/>
        </w:rPr>
        <w:t>luff</w:t>
      </w:r>
      <w:r w:rsidR="0015606E" w:rsidRPr="00B94471">
        <w:rPr>
          <w:rFonts w:ascii="Times New Roman" w:hAnsi="Times New Roman" w:cs="Times New Roman"/>
          <w:sz w:val="24"/>
          <w:szCs w:val="24"/>
        </w:rPr>
        <w:t xml:space="preserve"> </w:t>
      </w:r>
      <w:r w:rsidR="00E21777">
        <w:rPr>
          <w:rFonts w:ascii="Times New Roman" w:hAnsi="Times New Roman" w:cs="Times New Roman"/>
          <w:i/>
          <w:sz w:val="24"/>
          <w:szCs w:val="24"/>
        </w:rPr>
        <w:t>M</w:t>
      </w:r>
      <w:r w:rsidR="0015606E" w:rsidRPr="00A16B8A">
        <w:rPr>
          <w:rFonts w:ascii="Times New Roman" w:hAnsi="Times New Roman" w:cs="Times New Roman"/>
          <w:i/>
          <w:sz w:val="24"/>
          <w:szCs w:val="24"/>
        </w:rPr>
        <w:t>ineral Exploration (Zimbabwe) Ltd</w:t>
      </w:r>
      <w:r w:rsidR="0015606E" w:rsidRPr="00B94471">
        <w:rPr>
          <w:rFonts w:ascii="Times New Roman" w:hAnsi="Times New Roman" w:cs="Times New Roman"/>
          <w:sz w:val="24"/>
          <w:szCs w:val="24"/>
        </w:rPr>
        <w:t xml:space="preserve"> v </w:t>
      </w:r>
      <w:r w:rsidR="0015606E" w:rsidRPr="00A16B8A">
        <w:rPr>
          <w:rFonts w:ascii="Times New Roman" w:hAnsi="Times New Roman" w:cs="Times New Roman"/>
          <w:i/>
          <w:sz w:val="24"/>
          <w:szCs w:val="24"/>
        </w:rPr>
        <w:t>Union Carbide Management Services (P</w:t>
      </w:r>
      <w:r w:rsidR="00B94471" w:rsidRPr="00A16B8A">
        <w:rPr>
          <w:rFonts w:ascii="Times New Roman" w:hAnsi="Times New Roman" w:cs="Times New Roman"/>
          <w:i/>
          <w:sz w:val="24"/>
          <w:szCs w:val="24"/>
        </w:rPr>
        <w:t>vt</w:t>
      </w:r>
      <w:r w:rsidR="0015606E" w:rsidRPr="00A16B8A">
        <w:rPr>
          <w:rFonts w:ascii="Times New Roman" w:hAnsi="Times New Roman" w:cs="Times New Roman"/>
          <w:i/>
          <w:sz w:val="24"/>
          <w:szCs w:val="24"/>
        </w:rPr>
        <w:t>) Ltd and Ors</w:t>
      </w:r>
      <w:r w:rsidR="0015606E" w:rsidRPr="00B94471">
        <w:rPr>
          <w:rFonts w:ascii="Times New Roman" w:hAnsi="Times New Roman" w:cs="Times New Roman"/>
          <w:sz w:val="24"/>
          <w:szCs w:val="24"/>
        </w:rPr>
        <w:t xml:space="preserve"> 1989 (3) </w:t>
      </w:r>
      <w:r w:rsidR="00B94471" w:rsidRPr="00B94471">
        <w:rPr>
          <w:rFonts w:ascii="Times New Roman" w:hAnsi="Times New Roman" w:cs="Times New Roman"/>
          <w:sz w:val="24"/>
          <w:szCs w:val="24"/>
        </w:rPr>
        <w:t>ZLR</w:t>
      </w:r>
      <w:r w:rsidR="0015606E" w:rsidRPr="00B94471">
        <w:rPr>
          <w:rFonts w:ascii="Times New Roman" w:hAnsi="Times New Roman" w:cs="Times New Roman"/>
          <w:sz w:val="24"/>
          <w:szCs w:val="24"/>
        </w:rPr>
        <w:t xml:space="preserve"> </w:t>
      </w:r>
      <w:r w:rsidR="00B94471">
        <w:rPr>
          <w:rFonts w:ascii="Times New Roman" w:hAnsi="Times New Roman" w:cs="Times New Roman"/>
          <w:sz w:val="24"/>
          <w:szCs w:val="24"/>
        </w:rPr>
        <w:t xml:space="preserve"> 338(S)</w:t>
      </w:r>
    </w:p>
    <w:p w:rsidR="00B94471" w:rsidRDefault="00B94471"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Cluff Mineral Exploration (Supra) the Supreme Court</w:t>
      </w:r>
      <w:r w:rsidR="00E21777">
        <w:rPr>
          <w:rFonts w:ascii="Times New Roman" w:hAnsi="Times New Roman" w:cs="Times New Roman"/>
          <w:sz w:val="24"/>
          <w:szCs w:val="24"/>
        </w:rPr>
        <w:t xml:space="preserve"> made the point that </w:t>
      </w:r>
      <w:r w:rsidR="00872498">
        <w:rPr>
          <w:rFonts w:ascii="Times New Roman" w:hAnsi="Times New Roman" w:cs="Times New Roman"/>
          <w:sz w:val="24"/>
          <w:szCs w:val="24"/>
        </w:rPr>
        <w:t>the words</w:t>
      </w:r>
      <w:r>
        <w:rPr>
          <w:rFonts w:ascii="Times New Roman" w:hAnsi="Times New Roman" w:cs="Times New Roman"/>
          <w:sz w:val="24"/>
          <w:szCs w:val="24"/>
        </w:rPr>
        <w:t xml:space="preserve"> </w:t>
      </w:r>
      <w:r w:rsidR="00E21777">
        <w:rPr>
          <w:rFonts w:ascii="Times New Roman" w:hAnsi="Times New Roman" w:cs="Times New Roman"/>
          <w:sz w:val="24"/>
          <w:szCs w:val="24"/>
        </w:rPr>
        <w:t>“</w:t>
      </w:r>
      <w:r>
        <w:rPr>
          <w:rFonts w:ascii="Times New Roman" w:hAnsi="Times New Roman" w:cs="Times New Roman"/>
          <w:sz w:val="24"/>
          <w:szCs w:val="24"/>
        </w:rPr>
        <w:t xml:space="preserve">good cause” are </w:t>
      </w:r>
      <w:r w:rsidR="00574C20">
        <w:rPr>
          <w:rFonts w:ascii="Times New Roman" w:hAnsi="Times New Roman" w:cs="Times New Roman"/>
          <w:sz w:val="24"/>
          <w:szCs w:val="24"/>
        </w:rPr>
        <w:t>of wide</w:t>
      </w:r>
      <w:r>
        <w:rPr>
          <w:rFonts w:ascii="Times New Roman" w:hAnsi="Times New Roman" w:cs="Times New Roman"/>
          <w:sz w:val="24"/>
          <w:szCs w:val="24"/>
        </w:rPr>
        <w:t xml:space="preserve"> meaning. </w:t>
      </w:r>
      <w:r w:rsidR="00E21777">
        <w:rPr>
          <w:rFonts w:ascii="Times New Roman" w:hAnsi="Times New Roman" w:cs="Times New Roman"/>
          <w:sz w:val="24"/>
          <w:szCs w:val="24"/>
        </w:rPr>
        <w:t xml:space="preserve">In </w:t>
      </w:r>
      <w:r>
        <w:rPr>
          <w:rFonts w:ascii="Times New Roman" w:hAnsi="Times New Roman" w:cs="Times New Roman"/>
          <w:sz w:val="24"/>
          <w:szCs w:val="24"/>
        </w:rPr>
        <w:t>Jussab (</w:t>
      </w:r>
      <w:r w:rsidR="00E21777">
        <w:rPr>
          <w:rFonts w:ascii="Times New Roman" w:hAnsi="Times New Roman" w:cs="Times New Roman"/>
          <w:sz w:val="24"/>
          <w:szCs w:val="24"/>
        </w:rPr>
        <w:t>s</w:t>
      </w:r>
      <w:r>
        <w:rPr>
          <w:rFonts w:ascii="Times New Roman" w:hAnsi="Times New Roman" w:cs="Times New Roman"/>
          <w:sz w:val="24"/>
          <w:szCs w:val="24"/>
        </w:rPr>
        <w:t>upra) its view was that “good cause” means “sufficient and</w:t>
      </w:r>
      <w:r w:rsidR="00872498">
        <w:rPr>
          <w:rFonts w:ascii="Times New Roman" w:hAnsi="Times New Roman" w:cs="Times New Roman"/>
          <w:sz w:val="24"/>
          <w:szCs w:val="24"/>
        </w:rPr>
        <w:t xml:space="preserve"> satisfactory reasons” and that</w:t>
      </w:r>
      <w:r>
        <w:rPr>
          <w:rFonts w:ascii="Times New Roman" w:hAnsi="Times New Roman" w:cs="Times New Roman"/>
          <w:sz w:val="24"/>
          <w:szCs w:val="24"/>
        </w:rPr>
        <w:t xml:space="preserve"> the circumstances of each </w:t>
      </w:r>
      <w:r>
        <w:rPr>
          <w:rFonts w:ascii="Times New Roman" w:hAnsi="Times New Roman" w:cs="Times New Roman"/>
          <w:sz w:val="24"/>
          <w:szCs w:val="24"/>
        </w:rPr>
        <w:lastRenderedPageBreak/>
        <w:t xml:space="preserve">particular case would determine whether good cause had been shown. It seems to me that the determination of whether good cause has been shown in each case involves the exercise of judicial discretion. </w:t>
      </w:r>
    </w:p>
    <w:p w:rsidR="00E400F2" w:rsidRPr="00A16B8A" w:rsidRDefault="00B94471"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legal position expounded in the precedents that I have referred to I </w:t>
      </w:r>
      <w:r w:rsidR="00A67A1D">
        <w:rPr>
          <w:rFonts w:ascii="Times New Roman" w:hAnsi="Times New Roman" w:cs="Times New Roman"/>
          <w:sz w:val="24"/>
          <w:szCs w:val="24"/>
        </w:rPr>
        <w:t>now examine</w:t>
      </w:r>
      <w:r>
        <w:rPr>
          <w:rFonts w:ascii="Times New Roman" w:hAnsi="Times New Roman" w:cs="Times New Roman"/>
          <w:sz w:val="24"/>
          <w:szCs w:val="24"/>
        </w:rPr>
        <w:t xml:space="preserve"> the reasons put forward by the applicants to determine whether good cause has been </w:t>
      </w:r>
      <w:r w:rsidR="00A67A1D">
        <w:rPr>
          <w:rFonts w:ascii="Times New Roman" w:hAnsi="Times New Roman" w:cs="Times New Roman"/>
          <w:sz w:val="24"/>
          <w:szCs w:val="24"/>
        </w:rPr>
        <w:t>shown to</w:t>
      </w:r>
      <w:r>
        <w:rPr>
          <w:rFonts w:ascii="Times New Roman" w:hAnsi="Times New Roman" w:cs="Times New Roman"/>
          <w:sz w:val="24"/>
          <w:szCs w:val="24"/>
        </w:rPr>
        <w:t xml:space="preserve"> set </w:t>
      </w:r>
      <w:r w:rsidR="00A67A1D">
        <w:rPr>
          <w:rFonts w:ascii="Times New Roman" w:hAnsi="Times New Roman" w:cs="Times New Roman"/>
          <w:sz w:val="24"/>
          <w:szCs w:val="24"/>
        </w:rPr>
        <w:t>aside the</w:t>
      </w:r>
      <w:r>
        <w:rPr>
          <w:rFonts w:ascii="Times New Roman" w:hAnsi="Times New Roman" w:cs="Times New Roman"/>
          <w:sz w:val="24"/>
          <w:szCs w:val="24"/>
        </w:rPr>
        <w:t xml:space="preserve"> interim freezing </w:t>
      </w:r>
      <w:r w:rsidR="00A67A1D">
        <w:rPr>
          <w:rFonts w:ascii="Times New Roman" w:hAnsi="Times New Roman" w:cs="Times New Roman"/>
          <w:sz w:val="24"/>
          <w:szCs w:val="24"/>
        </w:rPr>
        <w:t>order in</w:t>
      </w:r>
      <w:r w:rsidR="00E400F2">
        <w:rPr>
          <w:rFonts w:ascii="Times New Roman" w:hAnsi="Times New Roman" w:cs="Times New Roman"/>
          <w:sz w:val="24"/>
          <w:szCs w:val="24"/>
        </w:rPr>
        <w:t xml:space="preserve"> so far as it affects them.</w:t>
      </w:r>
    </w:p>
    <w:p w:rsidR="00E400F2" w:rsidRPr="006E4B5B" w:rsidRDefault="00E400F2" w:rsidP="00C37AB1">
      <w:pPr>
        <w:pStyle w:val="ListParagraph"/>
        <w:spacing w:after="0" w:line="360" w:lineRule="auto"/>
        <w:jc w:val="both"/>
        <w:rPr>
          <w:rFonts w:ascii="Times New Roman" w:hAnsi="Times New Roman" w:cs="Times New Roman"/>
          <w:sz w:val="24"/>
          <w:szCs w:val="24"/>
          <w:u w:val="single"/>
        </w:rPr>
      </w:pPr>
      <w:r w:rsidRPr="006E4B5B">
        <w:rPr>
          <w:rFonts w:ascii="Times New Roman" w:hAnsi="Times New Roman" w:cs="Times New Roman"/>
          <w:sz w:val="24"/>
          <w:szCs w:val="24"/>
          <w:u w:val="single"/>
        </w:rPr>
        <w:t>THE APPLICANTS WERE NOT GIVEN NOTICE OF THE MAIN APPLICATION</w:t>
      </w:r>
    </w:p>
    <w:p w:rsidR="002570A1" w:rsidRDefault="00A5445B"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agree with Mr J</w:t>
      </w:r>
      <w:r w:rsidR="00E400F2">
        <w:rPr>
          <w:rFonts w:ascii="Times New Roman" w:hAnsi="Times New Roman" w:cs="Times New Roman"/>
          <w:sz w:val="24"/>
          <w:szCs w:val="24"/>
        </w:rPr>
        <w:t>akarasi that this ground cannot   be good cause for the setting aside of the interim freezing order</w:t>
      </w:r>
      <w:r>
        <w:rPr>
          <w:rFonts w:ascii="Times New Roman" w:hAnsi="Times New Roman" w:cs="Times New Roman"/>
          <w:sz w:val="24"/>
          <w:szCs w:val="24"/>
        </w:rPr>
        <w:t xml:space="preserve">. This is so because </w:t>
      </w:r>
      <w:r w:rsidR="00A67A1D">
        <w:rPr>
          <w:rFonts w:ascii="Times New Roman" w:hAnsi="Times New Roman" w:cs="Times New Roman"/>
          <w:sz w:val="24"/>
          <w:szCs w:val="24"/>
        </w:rPr>
        <w:t>the statute</w:t>
      </w:r>
      <w:r w:rsidR="00E400F2">
        <w:rPr>
          <w:rFonts w:ascii="Times New Roman" w:hAnsi="Times New Roman" w:cs="Times New Roman"/>
          <w:sz w:val="24"/>
          <w:szCs w:val="24"/>
        </w:rPr>
        <w:t xml:space="preserve"> in question provides for </w:t>
      </w:r>
      <w:r w:rsidR="00A67A1D">
        <w:rPr>
          <w:rFonts w:ascii="Times New Roman" w:hAnsi="Times New Roman" w:cs="Times New Roman"/>
          <w:sz w:val="24"/>
          <w:szCs w:val="24"/>
        </w:rPr>
        <w:t>the granting</w:t>
      </w:r>
      <w:r w:rsidR="00E400F2">
        <w:rPr>
          <w:rFonts w:ascii="Times New Roman" w:hAnsi="Times New Roman" w:cs="Times New Roman"/>
          <w:sz w:val="24"/>
          <w:szCs w:val="24"/>
        </w:rPr>
        <w:t xml:space="preserve"> of </w:t>
      </w:r>
      <w:r w:rsidR="00A67A1D">
        <w:rPr>
          <w:rFonts w:ascii="Times New Roman" w:hAnsi="Times New Roman" w:cs="Times New Roman"/>
          <w:sz w:val="24"/>
          <w:szCs w:val="24"/>
        </w:rPr>
        <w:t>an unexplained</w:t>
      </w:r>
      <w:r w:rsidR="00E400F2">
        <w:rPr>
          <w:rFonts w:ascii="Times New Roman" w:hAnsi="Times New Roman" w:cs="Times New Roman"/>
          <w:sz w:val="24"/>
          <w:szCs w:val="24"/>
        </w:rPr>
        <w:t xml:space="preserve"> </w:t>
      </w:r>
      <w:r w:rsidR="00A67A1D">
        <w:rPr>
          <w:rFonts w:ascii="Times New Roman" w:hAnsi="Times New Roman" w:cs="Times New Roman"/>
          <w:sz w:val="24"/>
          <w:szCs w:val="24"/>
        </w:rPr>
        <w:t>wealth order accompanied</w:t>
      </w:r>
      <w:r w:rsidR="00E400F2">
        <w:rPr>
          <w:rFonts w:ascii="Times New Roman" w:hAnsi="Times New Roman" w:cs="Times New Roman"/>
          <w:sz w:val="24"/>
          <w:szCs w:val="24"/>
        </w:rPr>
        <w:t xml:space="preserve"> by an </w:t>
      </w:r>
      <w:r w:rsidR="00A67A1D">
        <w:rPr>
          <w:rFonts w:ascii="Times New Roman" w:hAnsi="Times New Roman" w:cs="Times New Roman"/>
          <w:sz w:val="24"/>
          <w:szCs w:val="24"/>
        </w:rPr>
        <w:t>interim freezing</w:t>
      </w:r>
      <w:r w:rsidR="00E400F2">
        <w:rPr>
          <w:rFonts w:ascii="Times New Roman" w:hAnsi="Times New Roman" w:cs="Times New Roman"/>
          <w:sz w:val="24"/>
          <w:szCs w:val="24"/>
        </w:rPr>
        <w:t xml:space="preserve"> order pursuant to a </w:t>
      </w:r>
      <w:r w:rsidR="00A67A1D">
        <w:rPr>
          <w:rFonts w:ascii="Times New Roman" w:hAnsi="Times New Roman" w:cs="Times New Roman"/>
          <w:sz w:val="24"/>
          <w:szCs w:val="24"/>
        </w:rPr>
        <w:t>single ex</w:t>
      </w:r>
      <w:r w:rsidR="00E400F2" w:rsidRPr="00E400F2">
        <w:rPr>
          <w:rFonts w:ascii="Times New Roman" w:hAnsi="Times New Roman" w:cs="Times New Roman"/>
          <w:i/>
          <w:sz w:val="24"/>
          <w:szCs w:val="24"/>
        </w:rPr>
        <w:t xml:space="preserve"> </w:t>
      </w:r>
      <w:r w:rsidR="00A67A1D" w:rsidRPr="00E400F2">
        <w:rPr>
          <w:rFonts w:ascii="Times New Roman" w:hAnsi="Times New Roman" w:cs="Times New Roman"/>
          <w:i/>
          <w:sz w:val="24"/>
          <w:szCs w:val="24"/>
        </w:rPr>
        <w:t>parte</w:t>
      </w:r>
      <w:r w:rsidR="00A67A1D">
        <w:rPr>
          <w:rFonts w:ascii="Times New Roman" w:hAnsi="Times New Roman" w:cs="Times New Roman"/>
          <w:sz w:val="24"/>
          <w:szCs w:val="24"/>
        </w:rPr>
        <w:t xml:space="preserve"> application</w:t>
      </w:r>
      <w:r>
        <w:rPr>
          <w:rFonts w:ascii="Times New Roman" w:hAnsi="Times New Roman" w:cs="Times New Roman"/>
          <w:sz w:val="24"/>
          <w:szCs w:val="24"/>
        </w:rPr>
        <w:t>.</w:t>
      </w:r>
      <w:r w:rsidR="00E400F2">
        <w:rPr>
          <w:rFonts w:ascii="Times New Roman" w:hAnsi="Times New Roman" w:cs="Times New Roman"/>
          <w:sz w:val="24"/>
          <w:szCs w:val="24"/>
        </w:rPr>
        <w:t xml:space="preserve"> Where </w:t>
      </w:r>
      <w:r w:rsidR="00A67A1D">
        <w:rPr>
          <w:rFonts w:ascii="Times New Roman" w:hAnsi="Times New Roman" w:cs="Times New Roman"/>
          <w:sz w:val="24"/>
          <w:szCs w:val="24"/>
        </w:rPr>
        <w:t>the Court</w:t>
      </w:r>
      <w:r w:rsidR="00E400F2">
        <w:rPr>
          <w:rFonts w:ascii="Times New Roman" w:hAnsi="Times New Roman" w:cs="Times New Roman"/>
          <w:sz w:val="24"/>
          <w:szCs w:val="24"/>
        </w:rPr>
        <w:t xml:space="preserve"> is not satisfied that a case for the granting of an </w:t>
      </w:r>
      <w:r w:rsidR="00A67A1D">
        <w:rPr>
          <w:rFonts w:ascii="Times New Roman" w:hAnsi="Times New Roman" w:cs="Times New Roman"/>
          <w:sz w:val="24"/>
          <w:szCs w:val="24"/>
        </w:rPr>
        <w:t>unexplained wealth</w:t>
      </w:r>
      <w:r w:rsidR="00E400F2">
        <w:rPr>
          <w:rFonts w:ascii="Times New Roman" w:hAnsi="Times New Roman" w:cs="Times New Roman"/>
          <w:sz w:val="24"/>
          <w:szCs w:val="24"/>
        </w:rPr>
        <w:t xml:space="preserve"> order</w:t>
      </w:r>
      <w:r w:rsidR="00574C20">
        <w:rPr>
          <w:rFonts w:ascii="Times New Roman" w:hAnsi="Times New Roman" w:cs="Times New Roman"/>
          <w:sz w:val="24"/>
          <w:szCs w:val="24"/>
        </w:rPr>
        <w:t xml:space="preserve"> has </w:t>
      </w:r>
      <w:r w:rsidR="00A67A1D">
        <w:rPr>
          <w:rFonts w:ascii="Times New Roman" w:hAnsi="Times New Roman" w:cs="Times New Roman"/>
          <w:sz w:val="24"/>
          <w:szCs w:val="24"/>
        </w:rPr>
        <w:t>been made</w:t>
      </w:r>
      <w:r w:rsidR="00574C20">
        <w:rPr>
          <w:rFonts w:ascii="Times New Roman" w:hAnsi="Times New Roman" w:cs="Times New Roman"/>
          <w:sz w:val="24"/>
          <w:szCs w:val="24"/>
        </w:rPr>
        <w:t>, it ma</w:t>
      </w:r>
      <w:r w:rsidR="00E400F2">
        <w:rPr>
          <w:rFonts w:ascii="Times New Roman" w:hAnsi="Times New Roman" w:cs="Times New Roman"/>
          <w:sz w:val="24"/>
          <w:szCs w:val="24"/>
        </w:rPr>
        <w:t xml:space="preserve">y dismiss the </w:t>
      </w:r>
      <w:r w:rsidR="00E400F2" w:rsidRPr="00E400F2">
        <w:rPr>
          <w:rFonts w:ascii="Times New Roman" w:hAnsi="Times New Roman" w:cs="Times New Roman"/>
          <w:i/>
          <w:sz w:val="24"/>
          <w:szCs w:val="24"/>
        </w:rPr>
        <w:t xml:space="preserve">ex </w:t>
      </w:r>
      <w:r w:rsidR="00A67A1D" w:rsidRPr="00E400F2">
        <w:rPr>
          <w:rFonts w:ascii="Times New Roman" w:hAnsi="Times New Roman" w:cs="Times New Roman"/>
          <w:i/>
          <w:sz w:val="24"/>
          <w:szCs w:val="24"/>
        </w:rPr>
        <w:t>parte</w:t>
      </w:r>
      <w:r w:rsidR="00A67A1D">
        <w:rPr>
          <w:rFonts w:ascii="Times New Roman" w:hAnsi="Times New Roman" w:cs="Times New Roman"/>
          <w:sz w:val="24"/>
          <w:szCs w:val="24"/>
        </w:rPr>
        <w:t xml:space="preserve"> application</w:t>
      </w:r>
      <w:r w:rsidR="00E400F2">
        <w:rPr>
          <w:rFonts w:ascii="Times New Roman" w:hAnsi="Times New Roman" w:cs="Times New Roman"/>
          <w:sz w:val="24"/>
          <w:szCs w:val="24"/>
        </w:rPr>
        <w:t>. Alternatively, the C</w:t>
      </w:r>
      <w:r>
        <w:rPr>
          <w:rFonts w:ascii="Times New Roman" w:hAnsi="Times New Roman" w:cs="Times New Roman"/>
          <w:sz w:val="24"/>
          <w:szCs w:val="24"/>
        </w:rPr>
        <w:t>ourt ma</w:t>
      </w:r>
      <w:r w:rsidR="00502680">
        <w:rPr>
          <w:rFonts w:ascii="Times New Roman" w:hAnsi="Times New Roman" w:cs="Times New Roman"/>
          <w:sz w:val="24"/>
          <w:szCs w:val="24"/>
        </w:rPr>
        <w:t>y require the applicant to serve notice of the application on the respondent before proceeding with the application.</w:t>
      </w:r>
      <w:r w:rsidR="002F60A8">
        <w:rPr>
          <w:rFonts w:ascii="Times New Roman" w:hAnsi="Times New Roman" w:cs="Times New Roman"/>
          <w:sz w:val="24"/>
          <w:szCs w:val="24"/>
        </w:rPr>
        <w:t xml:space="preserve"> What this means in the pr</w:t>
      </w:r>
      <w:r>
        <w:rPr>
          <w:rFonts w:ascii="Times New Roman" w:hAnsi="Times New Roman" w:cs="Times New Roman"/>
          <w:sz w:val="24"/>
          <w:szCs w:val="24"/>
        </w:rPr>
        <w:t>esent  case is that, since the P</w:t>
      </w:r>
      <w:r w:rsidR="002F60A8">
        <w:rPr>
          <w:rFonts w:ascii="Times New Roman" w:hAnsi="Times New Roman" w:cs="Times New Roman"/>
          <w:sz w:val="24"/>
          <w:szCs w:val="24"/>
        </w:rPr>
        <w:t xml:space="preserve">rosecutor </w:t>
      </w:r>
      <w:r w:rsidR="00574C20">
        <w:rPr>
          <w:rFonts w:ascii="Times New Roman" w:hAnsi="Times New Roman" w:cs="Times New Roman"/>
          <w:sz w:val="24"/>
          <w:szCs w:val="24"/>
        </w:rPr>
        <w:t>-G</w:t>
      </w:r>
      <w:r w:rsidR="002F60A8">
        <w:rPr>
          <w:rFonts w:ascii="Times New Roman" w:hAnsi="Times New Roman" w:cs="Times New Roman"/>
          <w:sz w:val="24"/>
          <w:szCs w:val="24"/>
        </w:rPr>
        <w:t xml:space="preserve">eneral had  filed one </w:t>
      </w:r>
      <w:r w:rsidR="002F60A8" w:rsidRPr="002F60A8">
        <w:rPr>
          <w:rFonts w:ascii="Times New Roman" w:hAnsi="Times New Roman" w:cs="Times New Roman"/>
          <w:i/>
          <w:sz w:val="24"/>
          <w:szCs w:val="24"/>
        </w:rPr>
        <w:t>ex parte</w:t>
      </w:r>
      <w:r w:rsidR="002F60A8">
        <w:rPr>
          <w:rFonts w:ascii="Times New Roman" w:hAnsi="Times New Roman" w:cs="Times New Roman"/>
          <w:sz w:val="24"/>
          <w:szCs w:val="24"/>
        </w:rPr>
        <w:t xml:space="preserve"> a</w:t>
      </w:r>
      <w:r>
        <w:rPr>
          <w:rFonts w:ascii="Times New Roman" w:hAnsi="Times New Roman" w:cs="Times New Roman"/>
          <w:sz w:val="24"/>
          <w:szCs w:val="24"/>
        </w:rPr>
        <w:t>pplication  for an unexplained wealth  order accompanied by</w:t>
      </w:r>
      <w:r w:rsidR="002F60A8">
        <w:rPr>
          <w:rFonts w:ascii="Times New Roman" w:hAnsi="Times New Roman" w:cs="Times New Roman"/>
          <w:sz w:val="24"/>
          <w:szCs w:val="24"/>
        </w:rPr>
        <w:t xml:space="preserve"> an  interim freezing order, the need  to serve notice  of the same  on the present  app</w:t>
      </w:r>
      <w:r>
        <w:rPr>
          <w:rFonts w:ascii="Times New Roman" w:hAnsi="Times New Roman" w:cs="Times New Roman"/>
          <w:sz w:val="24"/>
          <w:szCs w:val="24"/>
        </w:rPr>
        <w:t xml:space="preserve">licants would only have arisen </w:t>
      </w:r>
      <w:r w:rsidR="002F60A8">
        <w:rPr>
          <w:rFonts w:ascii="Times New Roman" w:hAnsi="Times New Roman" w:cs="Times New Roman"/>
          <w:sz w:val="24"/>
          <w:szCs w:val="24"/>
        </w:rPr>
        <w:t xml:space="preserve"> if the Court had  required that such service  be effected. A </w:t>
      </w:r>
      <w:r>
        <w:rPr>
          <w:rFonts w:ascii="Times New Roman" w:hAnsi="Times New Roman" w:cs="Times New Roman"/>
          <w:sz w:val="24"/>
          <w:szCs w:val="24"/>
        </w:rPr>
        <w:t>reading</w:t>
      </w:r>
      <w:r w:rsidR="002F60A8">
        <w:rPr>
          <w:rFonts w:ascii="Times New Roman" w:hAnsi="Times New Roman" w:cs="Times New Roman"/>
          <w:sz w:val="24"/>
          <w:szCs w:val="24"/>
        </w:rPr>
        <w:t xml:space="preserve"> of </w:t>
      </w:r>
      <w:r w:rsidR="002570A1">
        <w:rPr>
          <w:rFonts w:ascii="Times New Roman" w:hAnsi="Times New Roman" w:cs="Times New Roman"/>
          <w:sz w:val="24"/>
          <w:szCs w:val="24"/>
        </w:rPr>
        <w:t>the provisions of SS 37 B (1) and 371(1) of the Act makes this clear. Those provisions state:</w:t>
      </w:r>
    </w:p>
    <w:p w:rsidR="002570A1" w:rsidRPr="006E4B5B" w:rsidRDefault="002570A1" w:rsidP="00C37AB1">
      <w:pPr>
        <w:pStyle w:val="ListParagraph"/>
        <w:spacing w:after="0" w:line="240" w:lineRule="auto"/>
        <w:jc w:val="both"/>
        <w:rPr>
          <w:rFonts w:ascii="Times New Roman" w:hAnsi="Times New Roman" w:cs="Times New Roman"/>
        </w:rPr>
      </w:pPr>
      <w:r>
        <w:rPr>
          <w:rFonts w:ascii="Times New Roman" w:hAnsi="Times New Roman" w:cs="Times New Roman"/>
          <w:sz w:val="24"/>
          <w:szCs w:val="24"/>
        </w:rPr>
        <w:t>“</w:t>
      </w:r>
      <w:r w:rsidRPr="006E4B5B">
        <w:rPr>
          <w:rFonts w:ascii="Times New Roman" w:hAnsi="Times New Roman" w:cs="Times New Roman"/>
        </w:rPr>
        <w:t>37B</w:t>
      </w:r>
      <w:r w:rsidR="00A5445B">
        <w:rPr>
          <w:rFonts w:ascii="Times New Roman" w:hAnsi="Times New Roman" w:cs="Times New Roman"/>
        </w:rPr>
        <w:t xml:space="preserve"> </w:t>
      </w:r>
      <w:r w:rsidR="00A5445B" w:rsidRPr="00A5445B">
        <w:rPr>
          <w:rFonts w:ascii="Times New Roman" w:hAnsi="Times New Roman" w:cs="Times New Roman"/>
          <w:u w:val="single"/>
        </w:rPr>
        <w:t>Unexplained W</w:t>
      </w:r>
      <w:r w:rsidRPr="00A5445B">
        <w:rPr>
          <w:rFonts w:ascii="Times New Roman" w:hAnsi="Times New Roman" w:cs="Times New Roman"/>
          <w:u w:val="single"/>
        </w:rPr>
        <w:t>ealth Orders</w:t>
      </w:r>
    </w:p>
    <w:p w:rsidR="00CE652C" w:rsidRPr="006E4B5B" w:rsidRDefault="002570A1" w:rsidP="00C37AB1">
      <w:pPr>
        <w:pStyle w:val="ListParagraph"/>
        <w:numPr>
          <w:ilvl w:val="0"/>
          <w:numId w:val="4"/>
        </w:numPr>
        <w:spacing w:after="0" w:line="240" w:lineRule="auto"/>
        <w:jc w:val="both"/>
        <w:rPr>
          <w:rFonts w:ascii="Times New Roman" w:hAnsi="Times New Roman" w:cs="Times New Roman"/>
        </w:rPr>
      </w:pPr>
      <w:r w:rsidRPr="006E4B5B">
        <w:rPr>
          <w:rFonts w:ascii="Times New Roman" w:hAnsi="Times New Roman" w:cs="Times New Roman"/>
        </w:rPr>
        <w:t>The High Court may  on  an ex parte application  made by an  enforcement  authority, make an unexplained wealth order in respect of any property if the  court is satisfied</w:t>
      </w:r>
      <w:r w:rsidR="00CE652C" w:rsidRPr="006E4B5B">
        <w:rPr>
          <w:rFonts w:ascii="Times New Roman" w:hAnsi="Times New Roman" w:cs="Times New Roman"/>
        </w:rPr>
        <w:t xml:space="preserve"> that each of the requirements for the making of the order is fulfilled:</w:t>
      </w:r>
    </w:p>
    <w:p w:rsidR="00CE652C" w:rsidRPr="006E4B5B" w:rsidRDefault="00CE652C" w:rsidP="00C37AB1">
      <w:pPr>
        <w:pStyle w:val="ListParagraph"/>
        <w:spacing w:after="0" w:line="240" w:lineRule="auto"/>
        <w:ind w:left="1080"/>
        <w:jc w:val="both"/>
        <w:rPr>
          <w:rFonts w:ascii="Times New Roman" w:hAnsi="Times New Roman" w:cs="Times New Roman"/>
        </w:rPr>
      </w:pPr>
      <w:r w:rsidRPr="006E4B5B">
        <w:rPr>
          <w:rFonts w:ascii="Times New Roman" w:hAnsi="Times New Roman" w:cs="Times New Roman"/>
        </w:rPr>
        <w:t xml:space="preserve">Provided that if the Court is not </w:t>
      </w:r>
      <w:r w:rsidR="00B1095D" w:rsidRPr="006E4B5B">
        <w:rPr>
          <w:rFonts w:ascii="Times New Roman" w:hAnsi="Times New Roman" w:cs="Times New Roman"/>
        </w:rPr>
        <w:t>so satisfied, it</w:t>
      </w:r>
      <w:r w:rsidRPr="006E4B5B">
        <w:rPr>
          <w:rFonts w:ascii="Times New Roman" w:hAnsi="Times New Roman" w:cs="Times New Roman"/>
        </w:rPr>
        <w:t xml:space="preserve"> may dismiss the </w:t>
      </w:r>
      <w:r w:rsidR="00B1095D" w:rsidRPr="006E4B5B">
        <w:rPr>
          <w:rFonts w:ascii="Times New Roman" w:hAnsi="Times New Roman" w:cs="Times New Roman"/>
        </w:rPr>
        <w:t>application or</w:t>
      </w:r>
      <w:r w:rsidRPr="006E4B5B">
        <w:rPr>
          <w:rFonts w:ascii="Times New Roman" w:hAnsi="Times New Roman" w:cs="Times New Roman"/>
        </w:rPr>
        <w:t xml:space="preserve"> require the applicant to serve notice on the respondent before proceeding </w:t>
      </w:r>
      <w:r w:rsidR="00B1095D" w:rsidRPr="006E4B5B">
        <w:rPr>
          <w:rFonts w:ascii="Times New Roman" w:hAnsi="Times New Roman" w:cs="Times New Roman"/>
        </w:rPr>
        <w:t>with the</w:t>
      </w:r>
      <w:r w:rsidRPr="006E4B5B">
        <w:rPr>
          <w:rFonts w:ascii="Times New Roman" w:hAnsi="Times New Roman" w:cs="Times New Roman"/>
        </w:rPr>
        <w:t xml:space="preserve"> </w:t>
      </w:r>
      <w:r w:rsidR="00B1095D" w:rsidRPr="006E4B5B">
        <w:rPr>
          <w:rFonts w:ascii="Times New Roman" w:hAnsi="Times New Roman" w:cs="Times New Roman"/>
        </w:rPr>
        <w:t xml:space="preserve">application. </w:t>
      </w:r>
    </w:p>
    <w:p w:rsidR="00CE652C" w:rsidRPr="006E4B5B" w:rsidRDefault="00CE652C" w:rsidP="00C37AB1">
      <w:pPr>
        <w:spacing w:after="0" w:line="240" w:lineRule="auto"/>
        <w:ind w:left="360" w:firstLine="720"/>
        <w:jc w:val="both"/>
        <w:rPr>
          <w:rFonts w:ascii="Times New Roman" w:hAnsi="Times New Roman" w:cs="Times New Roman"/>
        </w:rPr>
      </w:pPr>
      <w:r w:rsidRPr="006E4B5B">
        <w:rPr>
          <w:rFonts w:ascii="Times New Roman" w:hAnsi="Times New Roman" w:cs="Times New Roman"/>
        </w:rPr>
        <w:t>S 37 1 (1) of the Act is in these terms:</w:t>
      </w:r>
    </w:p>
    <w:p w:rsidR="00CE652C" w:rsidRPr="006E4B5B" w:rsidRDefault="006E4B5B" w:rsidP="00C37AB1">
      <w:pPr>
        <w:spacing w:after="0" w:line="240" w:lineRule="auto"/>
        <w:ind w:firstLine="720"/>
        <w:jc w:val="both"/>
        <w:rPr>
          <w:rFonts w:ascii="Times New Roman" w:hAnsi="Times New Roman" w:cs="Times New Roman"/>
        </w:rPr>
      </w:pPr>
      <w:r w:rsidRPr="006E4B5B">
        <w:rPr>
          <w:rFonts w:ascii="Times New Roman" w:hAnsi="Times New Roman" w:cs="Times New Roman"/>
        </w:rPr>
        <w:t>“3711</w:t>
      </w:r>
      <w:r w:rsidR="00CE652C" w:rsidRPr="006E4B5B">
        <w:rPr>
          <w:rFonts w:ascii="Times New Roman" w:hAnsi="Times New Roman" w:cs="Times New Roman"/>
        </w:rPr>
        <w:t xml:space="preserve">. </w:t>
      </w:r>
      <w:r w:rsidR="00CE652C" w:rsidRPr="00A5445B">
        <w:rPr>
          <w:rFonts w:ascii="Times New Roman" w:hAnsi="Times New Roman" w:cs="Times New Roman"/>
          <w:u w:val="single"/>
        </w:rPr>
        <w:t>Interim freezing of property in connection with unexplained wealth orders</w:t>
      </w:r>
    </w:p>
    <w:p w:rsidR="00B1095D" w:rsidRDefault="00CE652C" w:rsidP="00C37AB1">
      <w:pPr>
        <w:pStyle w:val="ListParagraph"/>
        <w:numPr>
          <w:ilvl w:val="0"/>
          <w:numId w:val="5"/>
        </w:numPr>
        <w:spacing w:after="0" w:line="240" w:lineRule="auto"/>
        <w:jc w:val="both"/>
        <w:rPr>
          <w:rFonts w:ascii="Times New Roman" w:hAnsi="Times New Roman" w:cs="Times New Roman"/>
          <w:sz w:val="24"/>
          <w:szCs w:val="24"/>
        </w:rPr>
      </w:pPr>
      <w:r w:rsidRPr="006E4B5B">
        <w:rPr>
          <w:rFonts w:ascii="Times New Roman" w:hAnsi="Times New Roman" w:cs="Times New Roman"/>
        </w:rPr>
        <w:t>At the same time and before the same Court that  an application for an  unexplained wealth order is made under Section 37 B, the applicant enforcement authority may apply for an interim freezing order in respec</w:t>
      </w:r>
      <w:r w:rsidR="00A5445B">
        <w:rPr>
          <w:rFonts w:ascii="Times New Roman" w:hAnsi="Times New Roman" w:cs="Times New Roman"/>
        </w:rPr>
        <w:t>t of all or part  of the propert</w:t>
      </w:r>
      <w:r w:rsidRPr="006E4B5B">
        <w:rPr>
          <w:rFonts w:ascii="Times New Roman" w:hAnsi="Times New Roman" w:cs="Times New Roman"/>
        </w:rPr>
        <w:t>y that is the  subject of the unexplained wealth order applied for</w:t>
      </w:r>
      <w:r w:rsidR="00B1095D" w:rsidRPr="006E4B5B">
        <w:rPr>
          <w:rFonts w:ascii="Times New Roman" w:hAnsi="Times New Roman" w:cs="Times New Roman"/>
        </w:rPr>
        <w:t>.</w:t>
      </w:r>
      <w:r w:rsidR="00B1095D">
        <w:rPr>
          <w:rFonts w:ascii="Times New Roman" w:hAnsi="Times New Roman" w:cs="Times New Roman"/>
          <w:sz w:val="24"/>
          <w:szCs w:val="24"/>
        </w:rPr>
        <w:t xml:space="preserve">” </w:t>
      </w:r>
    </w:p>
    <w:p w:rsidR="006E4B5B" w:rsidRDefault="006E4B5B" w:rsidP="00C37AB1">
      <w:pPr>
        <w:pStyle w:val="ListParagraph"/>
        <w:spacing w:after="0" w:line="240" w:lineRule="auto"/>
        <w:jc w:val="both"/>
        <w:rPr>
          <w:rFonts w:ascii="Times New Roman" w:hAnsi="Times New Roman" w:cs="Times New Roman"/>
          <w:sz w:val="24"/>
          <w:szCs w:val="24"/>
        </w:rPr>
      </w:pPr>
    </w:p>
    <w:p w:rsidR="00B1095D" w:rsidRDefault="00B1095D" w:rsidP="00C37AB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these circumstances,</w:t>
      </w:r>
      <w:r w:rsidR="00A5445B">
        <w:rPr>
          <w:rFonts w:ascii="Times New Roman" w:hAnsi="Times New Roman" w:cs="Times New Roman"/>
          <w:sz w:val="24"/>
          <w:szCs w:val="24"/>
        </w:rPr>
        <w:t xml:space="preserve"> the fact</w:t>
      </w:r>
      <w:r>
        <w:rPr>
          <w:rFonts w:ascii="Times New Roman" w:hAnsi="Times New Roman" w:cs="Times New Roman"/>
          <w:sz w:val="24"/>
          <w:szCs w:val="24"/>
        </w:rPr>
        <w:t xml:space="preserve"> that notice of the main application was not served on the applicants </w:t>
      </w:r>
      <w:r w:rsidRPr="00B1095D">
        <w:rPr>
          <w:rFonts w:ascii="Times New Roman" w:hAnsi="Times New Roman" w:cs="Times New Roman"/>
          <w:i/>
          <w:sz w:val="24"/>
          <w:szCs w:val="24"/>
        </w:rPr>
        <w:t>in casu</w:t>
      </w:r>
      <w:r>
        <w:rPr>
          <w:rFonts w:ascii="Times New Roman" w:hAnsi="Times New Roman" w:cs="Times New Roman"/>
          <w:sz w:val="24"/>
          <w:szCs w:val="24"/>
        </w:rPr>
        <w:t xml:space="preserve"> does not establish good cause for the setting aside of the interim freezing order.</w:t>
      </w:r>
    </w:p>
    <w:p w:rsidR="00A823D9" w:rsidRDefault="00A823D9" w:rsidP="00C37AB1">
      <w:pPr>
        <w:pStyle w:val="ListParagraph"/>
        <w:spacing w:after="0" w:line="360" w:lineRule="auto"/>
        <w:jc w:val="both"/>
        <w:rPr>
          <w:rFonts w:ascii="Times New Roman" w:hAnsi="Times New Roman" w:cs="Times New Roman"/>
          <w:sz w:val="24"/>
          <w:szCs w:val="24"/>
        </w:rPr>
      </w:pPr>
    </w:p>
    <w:p w:rsidR="00A823D9" w:rsidRDefault="00A823D9" w:rsidP="00C37AB1">
      <w:pPr>
        <w:pStyle w:val="ListParagraph"/>
        <w:spacing w:after="0" w:line="360" w:lineRule="auto"/>
        <w:jc w:val="both"/>
        <w:rPr>
          <w:rFonts w:ascii="Times New Roman" w:hAnsi="Times New Roman" w:cs="Times New Roman"/>
          <w:sz w:val="24"/>
          <w:szCs w:val="24"/>
        </w:rPr>
      </w:pPr>
    </w:p>
    <w:p w:rsidR="00B1095D" w:rsidRDefault="00B1095D" w:rsidP="00C37AB1">
      <w:pPr>
        <w:pStyle w:val="ListParagraph"/>
        <w:spacing w:after="0" w:line="360" w:lineRule="auto"/>
        <w:ind w:left="1440"/>
        <w:jc w:val="both"/>
        <w:rPr>
          <w:rFonts w:ascii="Times New Roman" w:hAnsi="Times New Roman" w:cs="Times New Roman"/>
          <w:sz w:val="24"/>
          <w:szCs w:val="24"/>
        </w:rPr>
      </w:pPr>
      <w:r w:rsidRPr="00B1095D">
        <w:rPr>
          <w:rFonts w:ascii="Times New Roman" w:hAnsi="Times New Roman" w:cs="Times New Roman"/>
          <w:sz w:val="24"/>
          <w:szCs w:val="24"/>
          <w:u w:val="single"/>
        </w:rPr>
        <w:lastRenderedPageBreak/>
        <w:t>THE INTERIM FREEZING ORDER IS AN INTERDICT HAVING THE EFFECT OF RESTRAINING THE APPLICANTS AND ANYONE ACTING THROUGH THEM FROM DISPOSING OF OR DEALING WITH THEIR PROPERTY (THE PROPERTY IN QUESTION</w:t>
      </w:r>
      <w:r>
        <w:rPr>
          <w:rFonts w:ascii="Times New Roman" w:hAnsi="Times New Roman" w:cs="Times New Roman"/>
          <w:sz w:val="24"/>
          <w:szCs w:val="24"/>
        </w:rPr>
        <w:t>)</w:t>
      </w:r>
      <w:r w:rsidR="00CE652C">
        <w:rPr>
          <w:rFonts w:ascii="Times New Roman" w:hAnsi="Times New Roman" w:cs="Times New Roman"/>
          <w:sz w:val="24"/>
          <w:szCs w:val="24"/>
        </w:rPr>
        <w:t xml:space="preserve"> </w:t>
      </w:r>
    </w:p>
    <w:p w:rsidR="00E77698" w:rsidRDefault="00B1095D"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tak</w:t>
      </w:r>
      <w:r w:rsidR="00A5445B">
        <w:rPr>
          <w:rFonts w:ascii="Times New Roman" w:hAnsi="Times New Roman" w:cs="Times New Roman"/>
          <w:sz w:val="24"/>
          <w:szCs w:val="24"/>
        </w:rPr>
        <w:t xml:space="preserve">ing this point, the applicants </w:t>
      </w:r>
      <w:r w:rsidR="00021EE8">
        <w:rPr>
          <w:rFonts w:ascii="Times New Roman" w:hAnsi="Times New Roman" w:cs="Times New Roman"/>
          <w:sz w:val="24"/>
          <w:szCs w:val="24"/>
        </w:rPr>
        <w:t>are relying</w:t>
      </w:r>
      <w:r w:rsidR="00AF6503">
        <w:rPr>
          <w:rFonts w:ascii="Times New Roman" w:hAnsi="Times New Roman" w:cs="Times New Roman"/>
          <w:sz w:val="24"/>
          <w:szCs w:val="24"/>
        </w:rPr>
        <w:t xml:space="preserve"> on s 44(1)</w:t>
      </w:r>
      <w:r w:rsidR="00574C20">
        <w:rPr>
          <w:rFonts w:ascii="Times New Roman" w:hAnsi="Times New Roman" w:cs="Times New Roman"/>
          <w:sz w:val="24"/>
          <w:szCs w:val="24"/>
        </w:rPr>
        <w:t>-</w:t>
      </w:r>
      <w:r w:rsidR="00AF6503">
        <w:rPr>
          <w:rFonts w:ascii="Times New Roman" w:hAnsi="Times New Roman" w:cs="Times New Roman"/>
          <w:sz w:val="24"/>
          <w:szCs w:val="24"/>
        </w:rPr>
        <w:t xml:space="preserve"> (3) of the Act. The provisions read:</w:t>
      </w:r>
      <w:r w:rsidR="00CE652C" w:rsidRPr="00B1095D">
        <w:rPr>
          <w:rFonts w:ascii="Times New Roman" w:hAnsi="Times New Roman" w:cs="Times New Roman"/>
          <w:sz w:val="24"/>
          <w:szCs w:val="24"/>
        </w:rPr>
        <w:t xml:space="preserve">  </w:t>
      </w:r>
    </w:p>
    <w:p w:rsidR="00E77698" w:rsidRPr="00A5445B" w:rsidRDefault="00E77698" w:rsidP="00C37AB1">
      <w:pPr>
        <w:pStyle w:val="ListParagraph"/>
        <w:spacing w:after="0" w:line="240" w:lineRule="auto"/>
        <w:ind w:left="1440"/>
        <w:jc w:val="both"/>
        <w:rPr>
          <w:rFonts w:ascii="Times New Roman" w:hAnsi="Times New Roman" w:cs="Times New Roman"/>
          <w:u w:val="single"/>
        </w:rPr>
      </w:pPr>
      <w:r>
        <w:rPr>
          <w:rFonts w:ascii="Times New Roman" w:hAnsi="Times New Roman" w:cs="Times New Roman"/>
          <w:sz w:val="24"/>
          <w:szCs w:val="24"/>
        </w:rPr>
        <w:t>44</w:t>
      </w:r>
      <w:r w:rsidRPr="00A5445B">
        <w:rPr>
          <w:rFonts w:ascii="Times New Roman" w:hAnsi="Times New Roman" w:cs="Times New Roman"/>
          <w:sz w:val="24"/>
          <w:szCs w:val="24"/>
          <w:u w:val="single"/>
        </w:rPr>
        <w:t xml:space="preserve">. </w:t>
      </w:r>
      <w:r w:rsidRPr="00A5445B">
        <w:rPr>
          <w:rFonts w:ascii="Times New Roman" w:hAnsi="Times New Roman" w:cs="Times New Roman"/>
          <w:u w:val="single"/>
        </w:rPr>
        <w:t>Exclusion of property from interdict</w:t>
      </w:r>
    </w:p>
    <w:p w:rsidR="00E77698" w:rsidRPr="0072347B" w:rsidRDefault="00E77698" w:rsidP="00C37AB1">
      <w:pPr>
        <w:pStyle w:val="ListParagraph"/>
        <w:spacing w:after="0" w:line="240" w:lineRule="auto"/>
        <w:ind w:left="1440"/>
        <w:jc w:val="both"/>
        <w:rPr>
          <w:rFonts w:ascii="Times New Roman" w:hAnsi="Times New Roman" w:cs="Times New Roman"/>
        </w:rPr>
      </w:pPr>
      <w:r w:rsidRPr="0072347B">
        <w:rPr>
          <w:rFonts w:ascii="Times New Roman" w:hAnsi="Times New Roman" w:cs="Times New Roman"/>
        </w:rPr>
        <w:t>(1)Where a person who is not the relevant person having an interest in  property that  is subject to an interdict  applies to the court to exclude  his or her interest from  the interdict, the  court shall grant the application if satisfied –</w:t>
      </w:r>
    </w:p>
    <w:p w:rsidR="00E77698" w:rsidRPr="0072347B" w:rsidRDefault="00E77698" w:rsidP="00C37AB1">
      <w:pPr>
        <w:pStyle w:val="ListParagraph"/>
        <w:spacing w:after="0" w:line="240" w:lineRule="auto"/>
        <w:ind w:left="1440"/>
        <w:jc w:val="both"/>
        <w:rPr>
          <w:rFonts w:ascii="Times New Roman" w:hAnsi="Times New Roman" w:cs="Times New Roman"/>
        </w:rPr>
      </w:pPr>
      <w:r w:rsidRPr="0072347B">
        <w:rPr>
          <w:rFonts w:ascii="Times New Roman" w:hAnsi="Times New Roman" w:cs="Times New Roman"/>
        </w:rPr>
        <w:t>(a) in the case of an interdict to secure property for a confiscation order, either-</w:t>
      </w:r>
    </w:p>
    <w:p w:rsidR="00E77698" w:rsidRPr="0072347B" w:rsidRDefault="00E77698" w:rsidP="00C37AB1">
      <w:pPr>
        <w:pStyle w:val="ListParagraph"/>
        <w:spacing w:after="0" w:line="240" w:lineRule="auto"/>
        <w:ind w:left="1440"/>
        <w:jc w:val="both"/>
        <w:rPr>
          <w:rFonts w:ascii="Times New Roman" w:hAnsi="Times New Roman" w:cs="Times New Roman"/>
        </w:rPr>
      </w:pPr>
      <w:r w:rsidRPr="0072347B">
        <w:rPr>
          <w:rFonts w:ascii="Times New Roman" w:hAnsi="Times New Roman" w:cs="Times New Roman"/>
        </w:rPr>
        <w:t xml:space="preserve">(i) that the property is not the  proceeds or  an instrumentality  of crime, and that the applicant was not, in any way, involved in the  commission  of the offence in relation  to which the interdict was grated; or </w:t>
      </w:r>
    </w:p>
    <w:p w:rsidR="00052457" w:rsidRPr="0072347B" w:rsidRDefault="00E77698" w:rsidP="00C37AB1">
      <w:pPr>
        <w:pStyle w:val="ListParagraph"/>
        <w:spacing w:after="0" w:line="240" w:lineRule="auto"/>
        <w:ind w:left="1440"/>
        <w:jc w:val="both"/>
        <w:rPr>
          <w:rFonts w:ascii="Times New Roman" w:hAnsi="Times New Roman" w:cs="Times New Roman"/>
        </w:rPr>
      </w:pPr>
      <w:r w:rsidRPr="0072347B">
        <w:rPr>
          <w:rFonts w:ascii="Times New Roman" w:hAnsi="Times New Roman" w:cs="Times New Roman"/>
        </w:rPr>
        <w:t xml:space="preserve">(ii) where the applicant </w:t>
      </w:r>
      <w:r w:rsidR="00021EE8" w:rsidRPr="0072347B">
        <w:rPr>
          <w:rFonts w:ascii="Times New Roman" w:hAnsi="Times New Roman" w:cs="Times New Roman"/>
        </w:rPr>
        <w:t>acquired the</w:t>
      </w:r>
      <w:r w:rsidR="00052457" w:rsidRPr="0072347B">
        <w:rPr>
          <w:rFonts w:ascii="Times New Roman" w:hAnsi="Times New Roman" w:cs="Times New Roman"/>
        </w:rPr>
        <w:t xml:space="preserve"> interest-</w:t>
      </w:r>
    </w:p>
    <w:p w:rsidR="00052457" w:rsidRPr="0072347B" w:rsidRDefault="00052457" w:rsidP="00C37AB1">
      <w:pPr>
        <w:pStyle w:val="ListParagraph"/>
        <w:numPr>
          <w:ilvl w:val="0"/>
          <w:numId w:val="6"/>
        </w:numPr>
        <w:spacing w:after="0" w:line="240" w:lineRule="auto"/>
        <w:jc w:val="both"/>
        <w:rPr>
          <w:rFonts w:ascii="Times New Roman" w:hAnsi="Times New Roman" w:cs="Times New Roman"/>
        </w:rPr>
      </w:pPr>
      <w:r w:rsidRPr="0072347B">
        <w:rPr>
          <w:rFonts w:ascii="Times New Roman" w:hAnsi="Times New Roman" w:cs="Times New Roman"/>
        </w:rPr>
        <w:t>Before  the  commission of the  offence, the applicant did not know that the relevant person would use, or intended to use, the property in  or in connection with the commission of the offence; or</w:t>
      </w:r>
    </w:p>
    <w:p w:rsidR="00052457" w:rsidRPr="0072347B" w:rsidRDefault="00052457" w:rsidP="00C37AB1">
      <w:pPr>
        <w:pStyle w:val="ListParagraph"/>
        <w:numPr>
          <w:ilvl w:val="0"/>
          <w:numId w:val="6"/>
        </w:numPr>
        <w:spacing w:after="0" w:line="240" w:lineRule="auto"/>
        <w:jc w:val="both"/>
        <w:rPr>
          <w:rFonts w:ascii="Times New Roman" w:hAnsi="Times New Roman" w:cs="Times New Roman"/>
        </w:rPr>
      </w:pPr>
      <w:r w:rsidRPr="0072347B">
        <w:rPr>
          <w:rFonts w:ascii="Times New Roman" w:hAnsi="Times New Roman" w:cs="Times New Roman"/>
        </w:rPr>
        <w:t xml:space="preserve">At the time of or after </w:t>
      </w:r>
      <w:r w:rsidR="008366EE" w:rsidRPr="0072347B">
        <w:rPr>
          <w:rFonts w:ascii="Times New Roman" w:hAnsi="Times New Roman" w:cs="Times New Roman"/>
        </w:rPr>
        <w:t>the commission</w:t>
      </w:r>
      <w:r w:rsidRPr="0072347B">
        <w:rPr>
          <w:rFonts w:ascii="Times New Roman" w:hAnsi="Times New Roman" w:cs="Times New Roman"/>
        </w:rPr>
        <w:t xml:space="preserve"> or alleged commission of the offence, the interest was acquired in circumstances </w:t>
      </w:r>
      <w:r w:rsidR="008366EE" w:rsidRPr="0072347B">
        <w:rPr>
          <w:rFonts w:ascii="Times New Roman" w:hAnsi="Times New Roman" w:cs="Times New Roman"/>
        </w:rPr>
        <w:t>which would</w:t>
      </w:r>
      <w:r w:rsidRPr="0072347B">
        <w:rPr>
          <w:rFonts w:ascii="Times New Roman" w:hAnsi="Times New Roman" w:cs="Times New Roman"/>
        </w:rPr>
        <w:t xml:space="preserve"> not arouse a </w:t>
      </w:r>
      <w:r w:rsidR="008366EE" w:rsidRPr="0072347B">
        <w:rPr>
          <w:rFonts w:ascii="Times New Roman" w:hAnsi="Times New Roman" w:cs="Times New Roman"/>
        </w:rPr>
        <w:t>reasonable suspicion that the</w:t>
      </w:r>
      <w:r w:rsidRPr="0072347B">
        <w:rPr>
          <w:rFonts w:ascii="Times New Roman" w:hAnsi="Times New Roman" w:cs="Times New Roman"/>
        </w:rPr>
        <w:t xml:space="preserve"> property </w:t>
      </w:r>
      <w:r w:rsidR="008366EE" w:rsidRPr="0072347B">
        <w:rPr>
          <w:rFonts w:ascii="Times New Roman" w:hAnsi="Times New Roman" w:cs="Times New Roman"/>
        </w:rPr>
        <w:t>was the</w:t>
      </w:r>
      <w:r w:rsidRPr="0072347B">
        <w:rPr>
          <w:rFonts w:ascii="Times New Roman" w:hAnsi="Times New Roman" w:cs="Times New Roman"/>
        </w:rPr>
        <w:t xml:space="preserve"> proceeds or an instrumentality of crime.</w:t>
      </w:r>
    </w:p>
    <w:p w:rsidR="008366EE" w:rsidRPr="0072347B" w:rsidRDefault="008366EE" w:rsidP="00C37AB1">
      <w:pPr>
        <w:pStyle w:val="ListParagraph"/>
        <w:numPr>
          <w:ilvl w:val="0"/>
          <w:numId w:val="6"/>
        </w:numPr>
        <w:spacing w:after="0" w:line="240" w:lineRule="auto"/>
        <w:jc w:val="both"/>
        <w:rPr>
          <w:rFonts w:ascii="Times New Roman" w:hAnsi="Times New Roman" w:cs="Times New Roman"/>
        </w:rPr>
      </w:pPr>
      <w:r w:rsidRPr="0072347B">
        <w:rPr>
          <w:rFonts w:ascii="Times New Roman" w:hAnsi="Times New Roman" w:cs="Times New Roman"/>
        </w:rPr>
        <w:t xml:space="preserve"> In the case of an interdict to secure property for a benefit recovery order, that the property interest which is the subject o</w:t>
      </w:r>
      <w:r w:rsidR="00A5445B">
        <w:rPr>
          <w:rFonts w:ascii="Times New Roman" w:hAnsi="Times New Roman" w:cs="Times New Roman"/>
        </w:rPr>
        <w:t>f the application is not propert</w:t>
      </w:r>
      <w:r w:rsidRPr="0072347B">
        <w:rPr>
          <w:rFonts w:ascii="Times New Roman" w:hAnsi="Times New Roman" w:cs="Times New Roman"/>
        </w:rPr>
        <w:t xml:space="preserve">y in which the relevant person has an interest. </w:t>
      </w:r>
      <w:r w:rsidR="00052457" w:rsidRPr="0072347B">
        <w:rPr>
          <w:rFonts w:ascii="Times New Roman" w:hAnsi="Times New Roman" w:cs="Times New Roman"/>
        </w:rPr>
        <w:t xml:space="preserve"> </w:t>
      </w:r>
      <w:r w:rsidR="00E77698" w:rsidRPr="0072347B">
        <w:rPr>
          <w:rFonts w:ascii="Times New Roman" w:hAnsi="Times New Roman" w:cs="Times New Roman"/>
        </w:rPr>
        <w:t xml:space="preserve"> </w:t>
      </w:r>
    </w:p>
    <w:p w:rsidR="008366EE" w:rsidRPr="0072347B" w:rsidRDefault="00A5445B" w:rsidP="00C37AB1">
      <w:pPr>
        <w:pStyle w:val="ListParagraph"/>
        <w:spacing w:after="0" w:line="240" w:lineRule="auto"/>
        <w:ind w:left="1440"/>
        <w:jc w:val="both"/>
        <w:rPr>
          <w:rFonts w:ascii="Times New Roman" w:hAnsi="Times New Roman" w:cs="Times New Roman"/>
        </w:rPr>
      </w:pPr>
      <w:r>
        <w:rPr>
          <w:rFonts w:ascii="Times New Roman" w:hAnsi="Times New Roman" w:cs="Times New Roman"/>
        </w:rPr>
        <w:t>(</w:t>
      </w:r>
      <w:r w:rsidR="008366EE" w:rsidRPr="0072347B">
        <w:rPr>
          <w:rFonts w:ascii="Times New Roman" w:hAnsi="Times New Roman" w:cs="Times New Roman"/>
        </w:rPr>
        <w:t>2</w:t>
      </w:r>
      <w:r>
        <w:rPr>
          <w:rFonts w:ascii="Times New Roman" w:hAnsi="Times New Roman" w:cs="Times New Roman"/>
        </w:rPr>
        <w:t>)</w:t>
      </w:r>
      <w:r w:rsidR="008366EE" w:rsidRPr="0072347B">
        <w:rPr>
          <w:rFonts w:ascii="Times New Roman" w:hAnsi="Times New Roman" w:cs="Times New Roman"/>
        </w:rPr>
        <w:t>. For purposes of subsection (1)(a) (ii), the value of the</w:t>
      </w:r>
      <w:r>
        <w:rPr>
          <w:rFonts w:ascii="Times New Roman" w:hAnsi="Times New Roman" w:cs="Times New Roman"/>
        </w:rPr>
        <w:t xml:space="preserve"> applicant’s interest shall be i</w:t>
      </w:r>
      <w:r w:rsidR="008366EE" w:rsidRPr="0072347B">
        <w:rPr>
          <w:rFonts w:ascii="Times New Roman" w:hAnsi="Times New Roman" w:cs="Times New Roman"/>
        </w:rPr>
        <w:t>n proportion to the consideration the applicant provided to the relevant person.</w:t>
      </w:r>
    </w:p>
    <w:p w:rsidR="0072347B" w:rsidRPr="0072347B" w:rsidRDefault="00A5445B" w:rsidP="00C37AB1">
      <w:pPr>
        <w:pStyle w:val="ListParagraph"/>
        <w:spacing w:after="0" w:line="240" w:lineRule="auto"/>
        <w:ind w:left="1440"/>
        <w:jc w:val="both"/>
        <w:rPr>
          <w:rFonts w:ascii="Times New Roman" w:hAnsi="Times New Roman" w:cs="Times New Roman"/>
        </w:rPr>
      </w:pPr>
      <w:r>
        <w:rPr>
          <w:rFonts w:ascii="Times New Roman" w:hAnsi="Times New Roman" w:cs="Times New Roman"/>
        </w:rPr>
        <w:t>(</w:t>
      </w:r>
      <w:r w:rsidR="008366EE" w:rsidRPr="0072347B">
        <w:rPr>
          <w:rFonts w:ascii="Times New Roman" w:hAnsi="Times New Roman" w:cs="Times New Roman"/>
        </w:rPr>
        <w:t>3</w:t>
      </w:r>
      <w:r>
        <w:rPr>
          <w:rFonts w:ascii="Times New Roman" w:hAnsi="Times New Roman" w:cs="Times New Roman"/>
        </w:rPr>
        <w:t>)</w:t>
      </w:r>
      <w:r w:rsidR="008366EE" w:rsidRPr="0072347B">
        <w:rPr>
          <w:rFonts w:ascii="Times New Roman" w:hAnsi="Times New Roman" w:cs="Times New Roman"/>
        </w:rPr>
        <w:t>. where a person having an interest in property that is subject to an interdict who is a defendant applies to the court to exclude his or her interest from the order, the court shall grant the application  if satisfied-</w:t>
      </w:r>
    </w:p>
    <w:p w:rsidR="0072347B" w:rsidRPr="0072347B" w:rsidRDefault="0072347B" w:rsidP="00C37AB1">
      <w:pPr>
        <w:pStyle w:val="ListParagraph"/>
        <w:spacing w:after="0" w:line="240" w:lineRule="auto"/>
        <w:ind w:left="1440"/>
        <w:jc w:val="both"/>
        <w:rPr>
          <w:rFonts w:ascii="Times New Roman" w:hAnsi="Times New Roman" w:cs="Times New Roman"/>
        </w:rPr>
      </w:pPr>
      <w:r w:rsidRPr="0072347B">
        <w:rPr>
          <w:rFonts w:ascii="Times New Roman" w:hAnsi="Times New Roman" w:cs="Times New Roman"/>
        </w:rPr>
        <w:t>(a) in the case of an i</w:t>
      </w:r>
      <w:r w:rsidR="00A5445B">
        <w:rPr>
          <w:rFonts w:ascii="Times New Roman" w:hAnsi="Times New Roman" w:cs="Times New Roman"/>
        </w:rPr>
        <w:t>nterdict that secures propert</w:t>
      </w:r>
      <w:r w:rsidRPr="0072347B">
        <w:rPr>
          <w:rFonts w:ascii="Times New Roman" w:hAnsi="Times New Roman" w:cs="Times New Roman"/>
        </w:rPr>
        <w:t>y for  a confiscation order that the property  is not the proceeds or an instrumentality of crime; or</w:t>
      </w:r>
    </w:p>
    <w:p w:rsidR="0072347B" w:rsidRDefault="0072347B" w:rsidP="00C37AB1">
      <w:pPr>
        <w:pStyle w:val="ListParagraph"/>
        <w:spacing w:after="0" w:line="240" w:lineRule="auto"/>
        <w:ind w:left="1440"/>
        <w:jc w:val="both"/>
        <w:rPr>
          <w:rFonts w:ascii="Times New Roman" w:hAnsi="Times New Roman" w:cs="Times New Roman"/>
        </w:rPr>
      </w:pPr>
      <w:r w:rsidRPr="0072347B">
        <w:rPr>
          <w:rFonts w:ascii="Times New Roman" w:hAnsi="Times New Roman" w:cs="Times New Roman"/>
        </w:rPr>
        <w:t>(b) In the case of an interdict that secures property for a benefit recovery order, that a benefit recovery order cannot be made against the defendant”</w:t>
      </w:r>
    </w:p>
    <w:p w:rsidR="00021EE8" w:rsidRDefault="00021EE8" w:rsidP="00C37AB1">
      <w:pPr>
        <w:pStyle w:val="ListParagraph"/>
        <w:spacing w:after="0" w:line="240" w:lineRule="auto"/>
        <w:ind w:left="1440"/>
        <w:jc w:val="both"/>
        <w:rPr>
          <w:rFonts w:ascii="Times New Roman" w:hAnsi="Times New Roman" w:cs="Times New Roman"/>
        </w:rPr>
      </w:pPr>
    </w:p>
    <w:p w:rsidR="00CF64F8" w:rsidRDefault="00021EE8" w:rsidP="00C37AB1">
      <w:pPr>
        <w:spacing w:after="0" w:line="360" w:lineRule="auto"/>
        <w:jc w:val="both"/>
        <w:rPr>
          <w:rFonts w:ascii="Times New Roman" w:hAnsi="Times New Roman" w:cs="Times New Roman"/>
          <w:sz w:val="24"/>
          <w:szCs w:val="24"/>
        </w:rPr>
      </w:pPr>
      <w:r w:rsidRPr="00021EE8">
        <w:rPr>
          <w:rFonts w:ascii="Times New Roman" w:hAnsi="Times New Roman" w:cs="Times New Roman"/>
          <w:sz w:val="24"/>
          <w:szCs w:val="24"/>
        </w:rPr>
        <w:t xml:space="preserve">The applicants attached copy of </w:t>
      </w:r>
      <w:r>
        <w:rPr>
          <w:rFonts w:ascii="Times New Roman" w:hAnsi="Times New Roman" w:cs="Times New Roman"/>
          <w:sz w:val="24"/>
          <w:szCs w:val="24"/>
        </w:rPr>
        <w:t>an agreement of scale reflecting that they purchased the property in question</w:t>
      </w:r>
      <w:r w:rsidR="00A5445B">
        <w:rPr>
          <w:rFonts w:ascii="Times New Roman" w:hAnsi="Times New Roman" w:cs="Times New Roman"/>
          <w:sz w:val="24"/>
          <w:szCs w:val="24"/>
        </w:rPr>
        <w:t>,</w:t>
      </w:r>
      <w:r>
        <w:rPr>
          <w:rFonts w:ascii="Times New Roman" w:hAnsi="Times New Roman" w:cs="Times New Roman"/>
          <w:sz w:val="24"/>
          <w:szCs w:val="24"/>
        </w:rPr>
        <w:t xml:space="preserve"> through Heaven on Earth Real Estate</w:t>
      </w:r>
      <w:r w:rsidR="00A5445B">
        <w:rPr>
          <w:rFonts w:ascii="Times New Roman" w:hAnsi="Times New Roman" w:cs="Times New Roman"/>
          <w:sz w:val="24"/>
          <w:szCs w:val="24"/>
        </w:rPr>
        <w:t>,</w:t>
      </w:r>
      <w:r>
        <w:rPr>
          <w:rFonts w:ascii="Times New Roman" w:hAnsi="Times New Roman" w:cs="Times New Roman"/>
          <w:sz w:val="24"/>
          <w:szCs w:val="24"/>
        </w:rPr>
        <w:t xml:space="preserve"> from</w:t>
      </w:r>
      <w:r w:rsidR="00F7265E">
        <w:rPr>
          <w:rFonts w:ascii="Times New Roman" w:hAnsi="Times New Roman" w:cs="Times New Roman"/>
          <w:sz w:val="24"/>
          <w:szCs w:val="24"/>
        </w:rPr>
        <w:t xml:space="preserve"> the second and third respondents. They also attached copy of Deed of Transfer Registered Number 4242/14 wherein they appear as the owners of the property. In short, they seek that the property be released from the operation of the “interdict” on the basis that they are legitimate owners who purchased the property </w:t>
      </w:r>
      <w:r w:rsidR="006E4B5B">
        <w:rPr>
          <w:rFonts w:ascii="Times New Roman" w:hAnsi="Times New Roman" w:cs="Times New Roman"/>
          <w:sz w:val="24"/>
          <w:szCs w:val="24"/>
        </w:rPr>
        <w:t>from the</w:t>
      </w:r>
      <w:r w:rsidR="00F7265E">
        <w:rPr>
          <w:rFonts w:ascii="Times New Roman" w:hAnsi="Times New Roman" w:cs="Times New Roman"/>
          <w:sz w:val="24"/>
          <w:szCs w:val="24"/>
        </w:rPr>
        <w:t xml:space="preserve"> 2</w:t>
      </w:r>
      <w:r w:rsidR="00F7265E" w:rsidRPr="00F7265E">
        <w:rPr>
          <w:rFonts w:ascii="Times New Roman" w:hAnsi="Times New Roman" w:cs="Times New Roman"/>
          <w:sz w:val="24"/>
          <w:szCs w:val="24"/>
          <w:vertAlign w:val="superscript"/>
        </w:rPr>
        <w:t>nd</w:t>
      </w:r>
      <w:r w:rsidR="00F7265E">
        <w:rPr>
          <w:rFonts w:ascii="Times New Roman" w:hAnsi="Times New Roman" w:cs="Times New Roman"/>
          <w:sz w:val="24"/>
          <w:szCs w:val="24"/>
        </w:rPr>
        <w:t xml:space="preserve"> and 3</w:t>
      </w:r>
      <w:r w:rsidR="00F7265E" w:rsidRPr="00F7265E">
        <w:rPr>
          <w:rFonts w:ascii="Times New Roman" w:hAnsi="Times New Roman" w:cs="Times New Roman"/>
          <w:sz w:val="24"/>
          <w:szCs w:val="24"/>
          <w:vertAlign w:val="superscript"/>
        </w:rPr>
        <w:t>rd</w:t>
      </w:r>
      <w:r w:rsidR="00F7265E">
        <w:rPr>
          <w:rFonts w:ascii="Times New Roman" w:hAnsi="Times New Roman" w:cs="Times New Roman"/>
          <w:sz w:val="24"/>
          <w:szCs w:val="24"/>
        </w:rPr>
        <w:t xml:space="preserve"> respondents in good faith and for fair value.  I think Mr Jakarasi is correct when he says the applicant’s reliance on the provisions of S 44 of the Act is misplaced.  What is sought to be set aside is an interim </w:t>
      </w:r>
      <w:r w:rsidR="006E4B5B">
        <w:rPr>
          <w:rFonts w:ascii="Times New Roman" w:hAnsi="Times New Roman" w:cs="Times New Roman"/>
          <w:sz w:val="24"/>
          <w:szCs w:val="24"/>
        </w:rPr>
        <w:t>freezing order</w:t>
      </w:r>
      <w:r w:rsidR="00F7265E">
        <w:rPr>
          <w:rFonts w:ascii="Times New Roman" w:hAnsi="Times New Roman" w:cs="Times New Roman"/>
          <w:sz w:val="24"/>
          <w:szCs w:val="24"/>
        </w:rPr>
        <w:t xml:space="preserve">, not an </w:t>
      </w:r>
      <w:r w:rsidR="006E4B5B">
        <w:rPr>
          <w:rFonts w:ascii="Times New Roman" w:hAnsi="Times New Roman" w:cs="Times New Roman"/>
          <w:sz w:val="24"/>
          <w:szCs w:val="24"/>
        </w:rPr>
        <w:t xml:space="preserve">interdict. </w:t>
      </w:r>
      <w:r w:rsidR="00F7265E">
        <w:rPr>
          <w:rFonts w:ascii="Times New Roman" w:hAnsi="Times New Roman" w:cs="Times New Roman"/>
          <w:sz w:val="24"/>
          <w:szCs w:val="24"/>
        </w:rPr>
        <w:t xml:space="preserve">S 44 </w:t>
      </w:r>
      <w:r w:rsidR="00A5445B">
        <w:rPr>
          <w:rFonts w:ascii="Times New Roman" w:hAnsi="Times New Roman" w:cs="Times New Roman"/>
          <w:sz w:val="24"/>
          <w:szCs w:val="24"/>
        </w:rPr>
        <w:t>(1)- (3) is inapplic</w:t>
      </w:r>
      <w:r w:rsidR="00F7265E">
        <w:rPr>
          <w:rFonts w:ascii="Times New Roman" w:hAnsi="Times New Roman" w:cs="Times New Roman"/>
          <w:sz w:val="24"/>
          <w:szCs w:val="24"/>
        </w:rPr>
        <w:t xml:space="preserve">able to the circumstances </w:t>
      </w:r>
      <w:r w:rsidR="00560CF1">
        <w:rPr>
          <w:rFonts w:ascii="Times New Roman" w:hAnsi="Times New Roman" w:cs="Times New Roman"/>
          <w:sz w:val="24"/>
          <w:szCs w:val="24"/>
        </w:rPr>
        <w:t xml:space="preserve"> of this matter. An interim </w:t>
      </w:r>
      <w:r w:rsidR="006E4B5B">
        <w:rPr>
          <w:rFonts w:ascii="Times New Roman" w:hAnsi="Times New Roman" w:cs="Times New Roman"/>
          <w:sz w:val="24"/>
          <w:szCs w:val="24"/>
        </w:rPr>
        <w:t>freezing order</w:t>
      </w:r>
      <w:r w:rsidR="00560CF1">
        <w:rPr>
          <w:rFonts w:ascii="Times New Roman" w:hAnsi="Times New Roman" w:cs="Times New Roman"/>
          <w:sz w:val="24"/>
          <w:szCs w:val="24"/>
        </w:rPr>
        <w:t xml:space="preserve"> is not for </w:t>
      </w:r>
      <w:r w:rsidR="00560CF1">
        <w:rPr>
          <w:rFonts w:ascii="Times New Roman" w:hAnsi="Times New Roman" w:cs="Times New Roman"/>
          <w:sz w:val="24"/>
          <w:szCs w:val="24"/>
        </w:rPr>
        <w:lastRenderedPageBreak/>
        <w:t xml:space="preserve">purposes of the </w:t>
      </w:r>
      <w:r w:rsidR="006E4B5B">
        <w:rPr>
          <w:rFonts w:ascii="Times New Roman" w:hAnsi="Times New Roman" w:cs="Times New Roman"/>
          <w:sz w:val="24"/>
          <w:szCs w:val="24"/>
        </w:rPr>
        <w:t>Act the</w:t>
      </w:r>
      <w:r w:rsidR="00560CF1">
        <w:rPr>
          <w:rFonts w:ascii="Times New Roman" w:hAnsi="Times New Roman" w:cs="Times New Roman"/>
          <w:sz w:val="24"/>
          <w:szCs w:val="24"/>
        </w:rPr>
        <w:t xml:space="preserve"> same thing as</w:t>
      </w:r>
      <w:r w:rsidR="00CF64F8">
        <w:rPr>
          <w:rFonts w:ascii="Times New Roman" w:hAnsi="Times New Roman" w:cs="Times New Roman"/>
          <w:sz w:val="24"/>
          <w:szCs w:val="24"/>
        </w:rPr>
        <w:t xml:space="preserve"> </w:t>
      </w:r>
      <w:r w:rsidR="006E4B5B">
        <w:rPr>
          <w:rFonts w:ascii="Times New Roman" w:hAnsi="Times New Roman" w:cs="Times New Roman"/>
          <w:sz w:val="24"/>
          <w:szCs w:val="24"/>
        </w:rPr>
        <w:t>an interdict</w:t>
      </w:r>
      <w:r w:rsidR="00A5445B">
        <w:rPr>
          <w:rFonts w:ascii="Times New Roman" w:hAnsi="Times New Roman" w:cs="Times New Roman"/>
          <w:sz w:val="24"/>
          <w:szCs w:val="24"/>
        </w:rPr>
        <w:t>. The nature o</w:t>
      </w:r>
      <w:r w:rsidR="00CF64F8">
        <w:rPr>
          <w:rFonts w:ascii="Times New Roman" w:hAnsi="Times New Roman" w:cs="Times New Roman"/>
          <w:sz w:val="24"/>
          <w:szCs w:val="24"/>
        </w:rPr>
        <w:t xml:space="preserve">f </w:t>
      </w:r>
      <w:r w:rsidR="006E4B5B">
        <w:rPr>
          <w:rFonts w:ascii="Times New Roman" w:hAnsi="Times New Roman" w:cs="Times New Roman"/>
          <w:sz w:val="24"/>
          <w:szCs w:val="24"/>
        </w:rPr>
        <w:t>an interim freezing</w:t>
      </w:r>
      <w:r w:rsidR="00CF64F8">
        <w:rPr>
          <w:rFonts w:ascii="Times New Roman" w:hAnsi="Times New Roman" w:cs="Times New Roman"/>
          <w:sz w:val="24"/>
          <w:szCs w:val="24"/>
        </w:rPr>
        <w:t xml:space="preserve"> order is captured in S 371 (3) of the Act, in these words:</w:t>
      </w:r>
    </w:p>
    <w:p w:rsidR="00CF64F8" w:rsidRDefault="00CF64F8" w:rsidP="00C37AB1">
      <w:pPr>
        <w:spacing w:after="0" w:line="360" w:lineRule="auto"/>
        <w:jc w:val="both"/>
        <w:rPr>
          <w:rFonts w:ascii="Times New Roman" w:hAnsi="Times New Roman" w:cs="Times New Roman"/>
          <w:sz w:val="24"/>
          <w:szCs w:val="24"/>
        </w:rPr>
      </w:pPr>
    </w:p>
    <w:p w:rsidR="00086AB7" w:rsidRDefault="00CF64F8" w:rsidP="00C37A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371 </w:t>
      </w:r>
      <w:r w:rsidR="00A5445B" w:rsidRPr="00A5445B">
        <w:rPr>
          <w:rFonts w:ascii="Times New Roman" w:hAnsi="Times New Roman" w:cs="Times New Roman"/>
          <w:sz w:val="24"/>
          <w:szCs w:val="24"/>
          <w:u w:val="single"/>
        </w:rPr>
        <w:t>I</w:t>
      </w:r>
      <w:r w:rsidRPr="00A5445B">
        <w:rPr>
          <w:rFonts w:ascii="Times New Roman" w:hAnsi="Times New Roman" w:cs="Times New Roman"/>
          <w:sz w:val="24"/>
          <w:szCs w:val="24"/>
          <w:u w:val="single"/>
        </w:rPr>
        <w:t>nterim freezing of property in connection with unexplained wealth orders</w:t>
      </w:r>
      <w:r>
        <w:rPr>
          <w:rFonts w:ascii="Times New Roman" w:hAnsi="Times New Roman" w:cs="Times New Roman"/>
          <w:sz w:val="24"/>
          <w:szCs w:val="24"/>
        </w:rPr>
        <w:t>.</w:t>
      </w:r>
    </w:p>
    <w:p w:rsidR="00086AB7" w:rsidRDefault="00086AB7" w:rsidP="00C37A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p w:rsidR="00086AB7" w:rsidRDefault="00086AB7" w:rsidP="00C37A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p w:rsidR="00542060" w:rsidRDefault="00086AB7" w:rsidP="00C37A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542060">
        <w:rPr>
          <w:rFonts w:ascii="Times New Roman" w:hAnsi="Times New Roman" w:cs="Times New Roman"/>
          <w:sz w:val="24"/>
          <w:szCs w:val="24"/>
        </w:rPr>
        <w:t xml:space="preserve"> </w:t>
      </w:r>
      <w:r w:rsidR="006E4B5B">
        <w:rPr>
          <w:rFonts w:ascii="Times New Roman" w:hAnsi="Times New Roman" w:cs="Times New Roman"/>
          <w:sz w:val="24"/>
          <w:szCs w:val="24"/>
        </w:rPr>
        <w:t>An interim</w:t>
      </w:r>
      <w:r w:rsidR="00542060">
        <w:rPr>
          <w:rFonts w:ascii="Times New Roman" w:hAnsi="Times New Roman" w:cs="Times New Roman"/>
          <w:sz w:val="24"/>
          <w:szCs w:val="24"/>
        </w:rPr>
        <w:t xml:space="preserve"> freezing order is an order that prohibits </w:t>
      </w:r>
      <w:r w:rsidR="006E4B5B">
        <w:rPr>
          <w:rFonts w:ascii="Times New Roman" w:hAnsi="Times New Roman" w:cs="Times New Roman"/>
          <w:sz w:val="24"/>
          <w:szCs w:val="24"/>
        </w:rPr>
        <w:t>the respondent</w:t>
      </w:r>
      <w:r w:rsidR="00542060">
        <w:rPr>
          <w:rFonts w:ascii="Times New Roman" w:hAnsi="Times New Roman" w:cs="Times New Roman"/>
          <w:sz w:val="24"/>
          <w:szCs w:val="24"/>
        </w:rPr>
        <w:t xml:space="preserve"> to the unexplained wealth order, and </w:t>
      </w:r>
      <w:r w:rsidR="006E4B5B">
        <w:rPr>
          <w:rFonts w:ascii="Times New Roman" w:hAnsi="Times New Roman" w:cs="Times New Roman"/>
          <w:sz w:val="24"/>
          <w:szCs w:val="24"/>
        </w:rPr>
        <w:t>any other</w:t>
      </w:r>
      <w:r w:rsidR="00542060">
        <w:rPr>
          <w:rFonts w:ascii="Times New Roman" w:hAnsi="Times New Roman" w:cs="Times New Roman"/>
          <w:sz w:val="24"/>
          <w:szCs w:val="24"/>
        </w:rPr>
        <w:t xml:space="preserve"> person with an interest in </w:t>
      </w:r>
      <w:r w:rsidR="006E4B5B">
        <w:rPr>
          <w:rFonts w:ascii="Times New Roman" w:hAnsi="Times New Roman" w:cs="Times New Roman"/>
          <w:sz w:val="24"/>
          <w:szCs w:val="24"/>
        </w:rPr>
        <w:t>the property</w:t>
      </w:r>
      <w:r w:rsidR="00542060">
        <w:rPr>
          <w:rFonts w:ascii="Times New Roman" w:hAnsi="Times New Roman" w:cs="Times New Roman"/>
          <w:sz w:val="24"/>
          <w:szCs w:val="24"/>
        </w:rPr>
        <w:t xml:space="preserve">, from in </w:t>
      </w:r>
      <w:r w:rsidR="006E4B5B">
        <w:rPr>
          <w:rFonts w:ascii="Times New Roman" w:hAnsi="Times New Roman" w:cs="Times New Roman"/>
          <w:sz w:val="24"/>
          <w:szCs w:val="24"/>
        </w:rPr>
        <w:t>any way dealing</w:t>
      </w:r>
      <w:r w:rsidR="00542060">
        <w:rPr>
          <w:rFonts w:ascii="Times New Roman" w:hAnsi="Times New Roman" w:cs="Times New Roman"/>
          <w:sz w:val="24"/>
          <w:szCs w:val="24"/>
        </w:rPr>
        <w:t xml:space="preserve"> with the property </w:t>
      </w:r>
      <w:r w:rsidR="00A5445B">
        <w:rPr>
          <w:rFonts w:ascii="Times New Roman" w:hAnsi="Times New Roman" w:cs="Times New Roman"/>
          <w:sz w:val="24"/>
          <w:szCs w:val="24"/>
        </w:rPr>
        <w:t>(s</w:t>
      </w:r>
      <w:r w:rsidR="006E4B5B">
        <w:rPr>
          <w:rFonts w:ascii="Times New Roman" w:hAnsi="Times New Roman" w:cs="Times New Roman"/>
          <w:sz w:val="24"/>
          <w:szCs w:val="24"/>
        </w:rPr>
        <w:t>ubject</w:t>
      </w:r>
      <w:r w:rsidR="00542060">
        <w:rPr>
          <w:rFonts w:ascii="Times New Roman" w:hAnsi="Times New Roman" w:cs="Times New Roman"/>
          <w:sz w:val="24"/>
          <w:szCs w:val="24"/>
        </w:rPr>
        <w:t xml:space="preserve"> to   any exclusions under </w:t>
      </w:r>
      <w:r w:rsidR="006E4B5B">
        <w:rPr>
          <w:rFonts w:ascii="Times New Roman" w:hAnsi="Times New Roman" w:cs="Times New Roman"/>
          <w:sz w:val="24"/>
          <w:szCs w:val="24"/>
        </w:rPr>
        <w:t>section 37k</w:t>
      </w:r>
      <w:r w:rsidR="00542060">
        <w:rPr>
          <w:rFonts w:ascii="Times New Roman" w:hAnsi="Times New Roman" w:cs="Times New Roman"/>
          <w:sz w:val="24"/>
          <w:szCs w:val="24"/>
        </w:rPr>
        <w:t>)</w:t>
      </w:r>
    </w:p>
    <w:p w:rsidR="00542060" w:rsidRDefault="00542060" w:rsidP="00C37AB1">
      <w:pPr>
        <w:spacing w:after="0" w:line="360" w:lineRule="auto"/>
        <w:jc w:val="both"/>
        <w:rPr>
          <w:rFonts w:ascii="Times New Roman" w:hAnsi="Times New Roman" w:cs="Times New Roman"/>
          <w:sz w:val="24"/>
          <w:szCs w:val="24"/>
        </w:rPr>
      </w:pPr>
    </w:p>
    <w:p w:rsidR="00542060" w:rsidRDefault="00542060"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37K of the Act deals with the Court’s power to vary an interim freezing order which includes the exclusion </w:t>
      </w:r>
      <w:r w:rsidR="00A5445B">
        <w:rPr>
          <w:rFonts w:ascii="Times New Roman" w:hAnsi="Times New Roman" w:cs="Times New Roman"/>
          <w:sz w:val="24"/>
          <w:szCs w:val="24"/>
        </w:rPr>
        <w:t>of propert</w:t>
      </w:r>
      <w:r w:rsidR="006E4B5B">
        <w:rPr>
          <w:rFonts w:ascii="Times New Roman" w:hAnsi="Times New Roman" w:cs="Times New Roman"/>
          <w:sz w:val="24"/>
          <w:szCs w:val="24"/>
        </w:rPr>
        <w:t>y</w:t>
      </w:r>
      <w:r>
        <w:rPr>
          <w:rFonts w:ascii="Times New Roman" w:hAnsi="Times New Roman" w:cs="Times New Roman"/>
          <w:sz w:val="24"/>
          <w:szCs w:val="24"/>
        </w:rPr>
        <w:t xml:space="preserve"> from </w:t>
      </w:r>
      <w:r w:rsidR="006E4B5B">
        <w:rPr>
          <w:rFonts w:ascii="Times New Roman" w:hAnsi="Times New Roman" w:cs="Times New Roman"/>
          <w:sz w:val="24"/>
          <w:szCs w:val="24"/>
        </w:rPr>
        <w:t>an interim freezing</w:t>
      </w:r>
      <w:r>
        <w:rPr>
          <w:rFonts w:ascii="Times New Roman" w:hAnsi="Times New Roman" w:cs="Times New Roman"/>
          <w:sz w:val="24"/>
          <w:szCs w:val="24"/>
        </w:rPr>
        <w:t xml:space="preserve"> order </w:t>
      </w:r>
      <w:r w:rsidR="006E4B5B">
        <w:rPr>
          <w:rFonts w:ascii="Times New Roman" w:hAnsi="Times New Roman" w:cs="Times New Roman"/>
          <w:sz w:val="24"/>
          <w:szCs w:val="24"/>
        </w:rPr>
        <w:t>and to exclude</w:t>
      </w:r>
      <w:r>
        <w:rPr>
          <w:rFonts w:ascii="Times New Roman" w:hAnsi="Times New Roman" w:cs="Times New Roman"/>
          <w:sz w:val="24"/>
          <w:szCs w:val="24"/>
        </w:rPr>
        <w:t xml:space="preserve"> the prohibition </w:t>
      </w:r>
      <w:r w:rsidR="006E4B5B">
        <w:rPr>
          <w:rFonts w:ascii="Times New Roman" w:hAnsi="Times New Roman" w:cs="Times New Roman"/>
          <w:sz w:val="24"/>
          <w:szCs w:val="24"/>
        </w:rPr>
        <w:t>from dealing</w:t>
      </w:r>
      <w:r>
        <w:rPr>
          <w:rFonts w:ascii="Times New Roman" w:hAnsi="Times New Roman" w:cs="Times New Roman"/>
          <w:sz w:val="24"/>
          <w:szCs w:val="24"/>
        </w:rPr>
        <w:t xml:space="preserve"> with the property to which the interim freezing order applies. I </w:t>
      </w:r>
      <w:r w:rsidR="006E4B5B">
        <w:rPr>
          <w:rFonts w:ascii="Times New Roman" w:hAnsi="Times New Roman" w:cs="Times New Roman"/>
          <w:sz w:val="24"/>
          <w:szCs w:val="24"/>
        </w:rPr>
        <w:t>reiterate that</w:t>
      </w:r>
      <w:r>
        <w:rPr>
          <w:rFonts w:ascii="Times New Roman" w:hAnsi="Times New Roman" w:cs="Times New Roman"/>
          <w:sz w:val="24"/>
          <w:szCs w:val="24"/>
        </w:rPr>
        <w:t xml:space="preserve"> </w:t>
      </w:r>
      <w:r w:rsidR="006E4B5B">
        <w:rPr>
          <w:rFonts w:ascii="Times New Roman" w:hAnsi="Times New Roman" w:cs="Times New Roman"/>
          <w:sz w:val="24"/>
          <w:szCs w:val="24"/>
        </w:rPr>
        <w:t>the present</w:t>
      </w:r>
      <w:r>
        <w:rPr>
          <w:rFonts w:ascii="Times New Roman" w:hAnsi="Times New Roman" w:cs="Times New Roman"/>
          <w:sz w:val="24"/>
          <w:szCs w:val="24"/>
        </w:rPr>
        <w:t xml:space="preserve"> is not an application for the variation of </w:t>
      </w:r>
      <w:r w:rsidR="006E4B5B">
        <w:rPr>
          <w:rFonts w:ascii="Times New Roman" w:hAnsi="Times New Roman" w:cs="Times New Roman"/>
          <w:sz w:val="24"/>
          <w:szCs w:val="24"/>
        </w:rPr>
        <w:t>an interim</w:t>
      </w:r>
      <w:r>
        <w:rPr>
          <w:rFonts w:ascii="Times New Roman" w:hAnsi="Times New Roman" w:cs="Times New Roman"/>
          <w:sz w:val="24"/>
          <w:szCs w:val="24"/>
        </w:rPr>
        <w:t xml:space="preserve"> freezing order but an </w:t>
      </w:r>
      <w:r w:rsidR="006E4B5B">
        <w:rPr>
          <w:rFonts w:ascii="Times New Roman" w:hAnsi="Times New Roman" w:cs="Times New Roman"/>
          <w:sz w:val="24"/>
          <w:szCs w:val="24"/>
        </w:rPr>
        <w:t>application for</w:t>
      </w:r>
      <w:r>
        <w:rPr>
          <w:rFonts w:ascii="Times New Roman" w:hAnsi="Times New Roman" w:cs="Times New Roman"/>
          <w:sz w:val="24"/>
          <w:szCs w:val="24"/>
        </w:rPr>
        <w:t xml:space="preserve"> the setting aside of an interim </w:t>
      </w:r>
      <w:r w:rsidR="006E4B5B">
        <w:rPr>
          <w:rFonts w:ascii="Times New Roman" w:hAnsi="Times New Roman" w:cs="Times New Roman"/>
          <w:sz w:val="24"/>
          <w:szCs w:val="24"/>
        </w:rPr>
        <w:t>freezing order</w:t>
      </w:r>
      <w:r>
        <w:rPr>
          <w:rFonts w:ascii="Times New Roman" w:hAnsi="Times New Roman" w:cs="Times New Roman"/>
          <w:sz w:val="24"/>
          <w:szCs w:val="24"/>
        </w:rPr>
        <w:t xml:space="preserve">. </w:t>
      </w:r>
    </w:p>
    <w:p w:rsidR="00542060" w:rsidRDefault="00542060"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It follows that the legitimate owner – cum – interdict ground, being misplaced</w:t>
      </w:r>
      <w:r w:rsidR="00A5445B">
        <w:rPr>
          <w:rFonts w:ascii="Times New Roman" w:hAnsi="Times New Roman" w:cs="Times New Roman"/>
          <w:sz w:val="24"/>
          <w:szCs w:val="24"/>
        </w:rPr>
        <w:t>,</w:t>
      </w:r>
      <w:r>
        <w:rPr>
          <w:rFonts w:ascii="Times New Roman" w:hAnsi="Times New Roman" w:cs="Times New Roman"/>
          <w:sz w:val="24"/>
          <w:szCs w:val="24"/>
        </w:rPr>
        <w:t xml:space="preserve"> is not a good cause for setting aside the interim freezing order. </w:t>
      </w:r>
    </w:p>
    <w:p w:rsidR="00CE1AEF" w:rsidRDefault="00A5445B" w:rsidP="00C37AB1">
      <w:pPr>
        <w:spacing w:after="0" w:line="360" w:lineRule="auto"/>
        <w:ind w:left="720" w:firstLine="720"/>
        <w:jc w:val="both"/>
        <w:rPr>
          <w:rFonts w:ascii="Times New Roman" w:hAnsi="Times New Roman" w:cs="Times New Roman"/>
          <w:sz w:val="24"/>
          <w:szCs w:val="24"/>
          <w:u w:val="single"/>
        </w:rPr>
      </w:pPr>
      <w:r w:rsidRPr="00CE1AEF">
        <w:rPr>
          <w:rFonts w:ascii="Times New Roman" w:hAnsi="Times New Roman" w:cs="Times New Roman"/>
          <w:sz w:val="24"/>
          <w:szCs w:val="24"/>
          <w:u w:val="single"/>
        </w:rPr>
        <w:t xml:space="preserve">MATERIAL NON-DISCLOSURE </w:t>
      </w:r>
    </w:p>
    <w:p w:rsidR="008073F2" w:rsidRDefault="008073F2" w:rsidP="00C37AB1">
      <w:pPr>
        <w:pStyle w:val="ListParagraph"/>
        <w:numPr>
          <w:ilvl w:val="0"/>
          <w:numId w:val="1"/>
        </w:numPr>
        <w:spacing w:after="0" w:line="360" w:lineRule="auto"/>
        <w:jc w:val="both"/>
        <w:rPr>
          <w:rFonts w:ascii="Times New Roman" w:hAnsi="Times New Roman" w:cs="Times New Roman"/>
          <w:sz w:val="24"/>
          <w:szCs w:val="24"/>
        </w:rPr>
      </w:pPr>
      <w:r w:rsidRPr="00CE1AEF">
        <w:rPr>
          <w:rFonts w:ascii="Times New Roman" w:hAnsi="Times New Roman" w:cs="Times New Roman"/>
          <w:sz w:val="24"/>
          <w:szCs w:val="24"/>
        </w:rPr>
        <w:t xml:space="preserve">The </w:t>
      </w:r>
      <w:r>
        <w:rPr>
          <w:rFonts w:ascii="Times New Roman" w:hAnsi="Times New Roman" w:cs="Times New Roman"/>
          <w:sz w:val="24"/>
          <w:szCs w:val="24"/>
        </w:rPr>
        <w:t>applicants</w:t>
      </w:r>
      <w:r w:rsidR="00CE1AEF">
        <w:rPr>
          <w:rFonts w:ascii="Times New Roman" w:hAnsi="Times New Roman" w:cs="Times New Roman"/>
          <w:sz w:val="24"/>
          <w:szCs w:val="24"/>
        </w:rPr>
        <w:t xml:space="preserve"> complain </w:t>
      </w:r>
      <w:r>
        <w:rPr>
          <w:rFonts w:ascii="Times New Roman" w:hAnsi="Times New Roman" w:cs="Times New Roman"/>
          <w:sz w:val="24"/>
          <w:szCs w:val="24"/>
        </w:rPr>
        <w:t>that at</w:t>
      </w:r>
      <w:r w:rsidR="00CE1AEF">
        <w:rPr>
          <w:rFonts w:ascii="Times New Roman" w:hAnsi="Times New Roman" w:cs="Times New Roman"/>
          <w:sz w:val="24"/>
          <w:szCs w:val="24"/>
        </w:rPr>
        <w:t xml:space="preserve"> the time of the making of the main application, </w:t>
      </w:r>
      <w:r>
        <w:rPr>
          <w:rFonts w:ascii="Times New Roman" w:hAnsi="Times New Roman" w:cs="Times New Roman"/>
          <w:sz w:val="24"/>
          <w:szCs w:val="24"/>
        </w:rPr>
        <w:t>the Prosecutor</w:t>
      </w:r>
      <w:r w:rsidR="00CE1AEF">
        <w:rPr>
          <w:rFonts w:ascii="Times New Roman" w:hAnsi="Times New Roman" w:cs="Times New Roman"/>
          <w:sz w:val="24"/>
          <w:szCs w:val="24"/>
        </w:rPr>
        <w:t xml:space="preserve"> –General did </w:t>
      </w:r>
      <w:r>
        <w:rPr>
          <w:rFonts w:ascii="Times New Roman" w:hAnsi="Times New Roman" w:cs="Times New Roman"/>
          <w:sz w:val="24"/>
          <w:szCs w:val="24"/>
        </w:rPr>
        <w:t>not disclose</w:t>
      </w:r>
      <w:r w:rsidR="00CE1AEF">
        <w:rPr>
          <w:rFonts w:ascii="Times New Roman" w:hAnsi="Times New Roman" w:cs="Times New Roman"/>
          <w:sz w:val="24"/>
          <w:szCs w:val="24"/>
        </w:rPr>
        <w:t xml:space="preserve"> the existence </w:t>
      </w:r>
      <w:r>
        <w:rPr>
          <w:rFonts w:ascii="Times New Roman" w:hAnsi="Times New Roman" w:cs="Times New Roman"/>
          <w:sz w:val="24"/>
          <w:szCs w:val="24"/>
        </w:rPr>
        <w:t>of their</w:t>
      </w:r>
      <w:r w:rsidR="00A5445B">
        <w:rPr>
          <w:rFonts w:ascii="Times New Roman" w:hAnsi="Times New Roman" w:cs="Times New Roman"/>
          <w:sz w:val="24"/>
          <w:szCs w:val="24"/>
        </w:rPr>
        <w:t xml:space="preserve"> Deed of T</w:t>
      </w:r>
      <w:r w:rsidR="00CE1AEF">
        <w:rPr>
          <w:rFonts w:ascii="Times New Roman" w:hAnsi="Times New Roman" w:cs="Times New Roman"/>
          <w:sz w:val="24"/>
          <w:szCs w:val="24"/>
        </w:rPr>
        <w:t xml:space="preserve">ransfer </w:t>
      </w:r>
      <w:r>
        <w:rPr>
          <w:rFonts w:ascii="Times New Roman" w:hAnsi="Times New Roman" w:cs="Times New Roman"/>
          <w:sz w:val="24"/>
          <w:szCs w:val="24"/>
        </w:rPr>
        <w:t>in respect</w:t>
      </w:r>
      <w:r w:rsidR="00CE1AEF">
        <w:rPr>
          <w:rFonts w:ascii="Times New Roman" w:hAnsi="Times New Roman" w:cs="Times New Roman"/>
          <w:sz w:val="24"/>
          <w:szCs w:val="24"/>
        </w:rPr>
        <w:t xml:space="preserve"> of the p</w:t>
      </w:r>
      <w:r w:rsidR="00A5445B">
        <w:rPr>
          <w:rFonts w:ascii="Times New Roman" w:hAnsi="Times New Roman" w:cs="Times New Roman"/>
          <w:sz w:val="24"/>
          <w:szCs w:val="24"/>
        </w:rPr>
        <w:t>roperty in question. They argue</w:t>
      </w:r>
      <w:r w:rsidR="00CE1AEF">
        <w:rPr>
          <w:rFonts w:ascii="Times New Roman" w:hAnsi="Times New Roman" w:cs="Times New Roman"/>
          <w:sz w:val="24"/>
          <w:szCs w:val="24"/>
        </w:rPr>
        <w:t xml:space="preserve"> that the</w:t>
      </w:r>
      <w:r>
        <w:rPr>
          <w:rFonts w:ascii="Times New Roman" w:hAnsi="Times New Roman" w:cs="Times New Roman"/>
          <w:sz w:val="24"/>
          <w:szCs w:val="24"/>
        </w:rPr>
        <w:t xml:space="preserve"> Court granted the interim  freezing order  unaware that  they were registered owners of the property </w:t>
      </w:r>
    </w:p>
    <w:p w:rsidR="00A823D9" w:rsidRPr="000F4E0F" w:rsidRDefault="008073F2" w:rsidP="00A823D9">
      <w:pPr>
        <w:pStyle w:val="ListParagraph"/>
        <w:numPr>
          <w:ilvl w:val="0"/>
          <w:numId w:val="1"/>
        </w:numPr>
        <w:spacing w:after="0" w:line="360" w:lineRule="auto"/>
        <w:jc w:val="both"/>
        <w:rPr>
          <w:rFonts w:ascii="Times New Roman" w:hAnsi="Times New Roman" w:cs="Times New Roman"/>
          <w:sz w:val="24"/>
          <w:szCs w:val="24"/>
        </w:rPr>
      </w:pPr>
      <w:r w:rsidRPr="001C0F4E">
        <w:rPr>
          <w:rFonts w:ascii="Times New Roman" w:hAnsi="Times New Roman" w:cs="Times New Roman"/>
          <w:sz w:val="24"/>
          <w:szCs w:val="24"/>
        </w:rPr>
        <w:t>That cannot be correct. The reason why the applicant</w:t>
      </w:r>
      <w:r w:rsidR="00A5445B" w:rsidRPr="001C0F4E">
        <w:rPr>
          <w:rFonts w:ascii="Times New Roman" w:hAnsi="Times New Roman" w:cs="Times New Roman"/>
          <w:sz w:val="24"/>
          <w:szCs w:val="24"/>
        </w:rPr>
        <w:t>s</w:t>
      </w:r>
      <w:r w:rsidRPr="001C0F4E">
        <w:rPr>
          <w:rFonts w:ascii="Times New Roman" w:hAnsi="Times New Roman" w:cs="Times New Roman"/>
          <w:sz w:val="24"/>
          <w:szCs w:val="24"/>
        </w:rPr>
        <w:t xml:space="preserve"> were cited as the fourth and  fifth respondents in the main matter was because title </w:t>
      </w:r>
      <w:r w:rsidR="00A5445B" w:rsidRPr="001C0F4E">
        <w:rPr>
          <w:rFonts w:ascii="Times New Roman" w:hAnsi="Times New Roman" w:cs="Times New Roman"/>
          <w:sz w:val="24"/>
          <w:szCs w:val="24"/>
        </w:rPr>
        <w:t>in the property  in question ha</w:t>
      </w:r>
      <w:r w:rsidRPr="001C0F4E">
        <w:rPr>
          <w:rFonts w:ascii="Times New Roman" w:hAnsi="Times New Roman" w:cs="Times New Roman"/>
          <w:sz w:val="24"/>
          <w:szCs w:val="24"/>
        </w:rPr>
        <w:t xml:space="preserve">d been transferred to them  by the second and third  respondents </w:t>
      </w:r>
      <w:r w:rsidRPr="001C0F4E">
        <w:rPr>
          <w:rFonts w:ascii="Times New Roman" w:hAnsi="Times New Roman" w:cs="Times New Roman"/>
          <w:i/>
          <w:sz w:val="24"/>
          <w:szCs w:val="24"/>
        </w:rPr>
        <w:t>in casu</w:t>
      </w:r>
      <w:r w:rsidR="00A5445B" w:rsidRPr="001C0F4E">
        <w:rPr>
          <w:rFonts w:ascii="Times New Roman" w:hAnsi="Times New Roman" w:cs="Times New Roman"/>
          <w:i/>
          <w:sz w:val="24"/>
          <w:szCs w:val="24"/>
        </w:rPr>
        <w:t>.</w:t>
      </w:r>
      <w:r w:rsidRPr="001C0F4E">
        <w:rPr>
          <w:rFonts w:ascii="Times New Roman" w:hAnsi="Times New Roman" w:cs="Times New Roman"/>
          <w:sz w:val="24"/>
          <w:szCs w:val="24"/>
        </w:rPr>
        <w:t xml:space="preserve"> The Deed of Transfer Registered  number was captured both in  the founding affidavit and  the interim  freezing order, hence the  clause prohibiting the Registrar  of Deeds (also  cited as a party ) from administering any </w:t>
      </w:r>
      <w:r w:rsidR="00423E28" w:rsidRPr="001C0F4E">
        <w:rPr>
          <w:rFonts w:ascii="Times New Roman" w:hAnsi="Times New Roman" w:cs="Times New Roman"/>
          <w:sz w:val="24"/>
          <w:szCs w:val="24"/>
        </w:rPr>
        <w:t xml:space="preserve"> change  of title in the property outside the terms of a Court order. In</w:t>
      </w:r>
      <w:r w:rsidR="00BC6BFA" w:rsidRPr="001C0F4E">
        <w:rPr>
          <w:rFonts w:ascii="Times New Roman" w:hAnsi="Times New Roman" w:cs="Times New Roman"/>
          <w:sz w:val="24"/>
          <w:szCs w:val="24"/>
        </w:rPr>
        <w:t xml:space="preserve"> any event  the applicants themselves would  not  have filed this  applicatio</w:t>
      </w:r>
      <w:r w:rsidR="00574C20">
        <w:rPr>
          <w:rFonts w:ascii="Times New Roman" w:hAnsi="Times New Roman" w:cs="Times New Roman"/>
          <w:sz w:val="24"/>
          <w:szCs w:val="24"/>
        </w:rPr>
        <w:t>n if the Prosecutor- General ha</w:t>
      </w:r>
      <w:r w:rsidR="00BC6BFA" w:rsidRPr="001C0F4E">
        <w:rPr>
          <w:rFonts w:ascii="Times New Roman" w:hAnsi="Times New Roman" w:cs="Times New Roman"/>
          <w:sz w:val="24"/>
          <w:szCs w:val="24"/>
        </w:rPr>
        <w:t>d not disclosed  to the court that title  now  resided with the applicants  and  that he needed an order  to allow him not only</w:t>
      </w:r>
      <w:r w:rsidR="00A5445B" w:rsidRPr="001C0F4E">
        <w:rPr>
          <w:rFonts w:ascii="Times New Roman" w:hAnsi="Times New Roman" w:cs="Times New Roman"/>
          <w:sz w:val="24"/>
          <w:szCs w:val="24"/>
        </w:rPr>
        <w:t xml:space="preserve"> to</w:t>
      </w:r>
      <w:r w:rsidR="00BC6BFA" w:rsidRPr="001C0F4E">
        <w:rPr>
          <w:rFonts w:ascii="Times New Roman" w:hAnsi="Times New Roman" w:cs="Times New Roman"/>
          <w:sz w:val="24"/>
          <w:szCs w:val="24"/>
        </w:rPr>
        <w:t xml:space="preserve"> investigate  the  genuine</w:t>
      </w:r>
      <w:r w:rsidR="00A5445B" w:rsidRPr="001C0F4E">
        <w:rPr>
          <w:rFonts w:ascii="Times New Roman" w:hAnsi="Times New Roman" w:cs="Times New Roman"/>
          <w:sz w:val="24"/>
          <w:szCs w:val="24"/>
        </w:rPr>
        <w:t>ness</w:t>
      </w:r>
      <w:r w:rsidR="00BC6BFA" w:rsidRPr="001C0F4E">
        <w:rPr>
          <w:rFonts w:ascii="Times New Roman" w:hAnsi="Times New Roman" w:cs="Times New Roman"/>
          <w:sz w:val="24"/>
          <w:szCs w:val="24"/>
        </w:rPr>
        <w:t xml:space="preserve"> of that title but  to prohibit  any further transfer of  title in the interim. There was</w:t>
      </w:r>
      <w:r w:rsidR="001C0F4E" w:rsidRPr="001C0F4E">
        <w:rPr>
          <w:rFonts w:ascii="Times New Roman" w:hAnsi="Times New Roman" w:cs="Times New Roman"/>
          <w:sz w:val="24"/>
          <w:szCs w:val="24"/>
        </w:rPr>
        <w:t>,</w:t>
      </w:r>
      <w:r w:rsidR="00BC6BFA" w:rsidRPr="001C0F4E">
        <w:rPr>
          <w:rFonts w:ascii="Times New Roman" w:hAnsi="Times New Roman" w:cs="Times New Roman"/>
          <w:sz w:val="24"/>
          <w:szCs w:val="24"/>
        </w:rPr>
        <w:t xml:space="preserve"> in the circumstances, no material non –disclosure</w:t>
      </w:r>
      <w:r w:rsidR="001C0F4E" w:rsidRPr="001C0F4E">
        <w:rPr>
          <w:rFonts w:ascii="Times New Roman" w:hAnsi="Times New Roman" w:cs="Times New Roman"/>
          <w:sz w:val="24"/>
          <w:szCs w:val="24"/>
        </w:rPr>
        <w:t>.</w:t>
      </w:r>
    </w:p>
    <w:p w:rsidR="00A823D9" w:rsidRPr="00A823D9" w:rsidRDefault="00A823D9" w:rsidP="00A823D9">
      <w:pPr>
        <w:spacing w:after="0" w:line="360" w:lineRule="auto"/>
        <w:jc w:val="both"/>
        <w:rPr>
          <w:rFonts w:ascii="Times New Roman" w:hAnsi="Times New Roman" w:cs="Times New Roman"/>
          <w:sz w:val="24"/>
          <w:szCs w:val="24"/>
        </w:rPr>
      </w:pPr>
    </w:p>
    <w:p w:rsidR="00BC6BFA" w:rsidRDefault="00BC6BFA" w:rsidP="00C37AB1">
      <w:pPr>
        <w:spacing w:after="0" w:line="360" w:lineRule="auto"/>
        <w:ind w:left="360"/>
        <w:jc w:val="both"/>
        <w:rPr>
          <w:rFonts w:ascii="Times New Roman" w:hAnsi="Times New Roman" w:cs="Times New Roman"/>
          <w:sz w:val="24"/>
          <w:szCs w:val="24"/>
          <w:u w:val="single"/>
        </w:rPr>
      </w:pPr>
      <w:r w:rsidRPr="00BC6BFA">
        <w:rPr>
          <w:rFonts w:ascii="Times New Roman" w:hAnsi="Times New Roman" w:cs="Times New Roman"/>
          <w:sz w:val="24"/>
          <w:szCs w:val="24"/>
          <w:u w:val="single"/>
        </w:rPr>
        <w:t>T</w:t>
      </w:r>
      <w:r w:rsidR="00574C20">
        <w:rPr>
          <w:rFonts w:ascii="Times New Roman" w:hAnsi="Times New Roman" w:cs="Times New Roman"/>
          <w:sz w:val="24"/>
          <w:szCs w:val="24"/>
          <w:u w:val="single"/>
        </w:rPr>
        <w:t xml:space="preserve">HERE IS NOT AND NEVER </w:t>
      </w:r>
      <w:r w:rsidR="001C0F4E">
        <w:rPr>
          <w:rFonts w:ascii="Times New Roman" w:hAnsi="Times New Roman" w:cs="Times New Roman"/>
          <w:sz w:val="24"/>
          <w:szCs w:val="24"/>
          <w:u w:val="single"/>
        </w:rPr>
        <w:t>WAS</w:t>
      </w:r>
      <w:r w:rsidRPr="00BC6BFA">
        <w:rPr>
          <w:rFonts w:ascii="Times New Roman" w:hAnsi="Times New Roman" w:cs="Times New Roman"/>
          <w:sz w:val="24"/>
          <w:szCs w:val="24"/>
          <w:u w:val="single"/>
        </w:rPr>
        <w:t xml:space="preserve"> ANY REAL RISK OF DISSIPATION OF THE PROPERTY IN QUESTION</w:t>
      </w:r>
    </w:p>
    <w:p w:rsidR="00BC6BFA" w:rsidRDefault="00BC6BFA" w:rsidP="00C37AB1">
      <w:pPr>
        <w:spacing w:after="0" w:line="360" w:lineRule="auto"/>
        <w:ind w:left="360"/>
        <w:jc w:val="both"/>
        <w:rPr>
          <w:rFonts w:ascii="Times New Roman" w:hAnsi="Times New Roman" w:cs="Times New Roman"/>
          <w:sz w:val="24"/>
          <w:szCs w:val="24"/>
          <w:u w:val="single"/>
        </w:rPr>
      </w:pPr>
    </w:p>
    <w:p w:rsidR="00A161DB" w:rsidRPr="00A161DB" w:rsidRDefault="001C0F4E" w:rsidP="00C37AB1">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The applicants argue</w:t>
      </w:r>
      <w:r w:rsidR="00BC6BFA" w:rsidRPr="00BC6BFA">
        <w:rPr>
          <w:rFonts w:ascii="Times New Roman" w:hAnsi="Times New Roman" w:cs="Times New Roman"/>
          <w:sz w:val="24"/>
          <w:szCs w:val="24"/>
        </w:rPr>
        <w:t xml:space="preserve"> that </w:t>
      </w:r>
      <w:r w:rsidR="00BC6BFA">
        <w:rPr>
          <w:rFonts w:ascii="Times New Roman" w:hAnsi="Times New Roman" w:cs="Times New Roman"/>
          <w:sz w:val="24"/>
          <w:szCs w:val="24"/>
        </w:rPr>
        <w:t xml:space="preserve"> there is good cause  to set aside the  interim freezing order because it was granted in circumstances where there was </w:t>
      </w:r>
      <w:r w:rsidR="00A161DB">
        <w:rPr>
          <w:rFonts w:ascii="Times New Roman" w:hAnsi="Times New Roman" w:cs="Times New Roman"/>
          <w:sz w:val="24"/>
          <w:szCs w:val="24"/>
        </w:rPr>
        <w:t xml:space="preserve"> no cogent evidence placed</w:t>
      </w:r>
      <w:r>
        <w:rPr>
          <w:rFonts w:ascii="Times New Roman" w:hAnsi="Times New Roman" w:cs="Times New Roman"/>
          <w:sz w:val="24"/>
          <w:szCs w:val="24"/>
        </w:rPr>
        <w:t xml:space="preserve"> before</w:t>
      </w:r>
      <w:r w:rsidR="00A161DB">
        <w:rPr>
          <w:rFonts w:ascii="Times New Roman" w:hAnsi="Times New Roman" w:cs="Times New Roman"/>
          <w:sz w:val="24"/>
          <w:szCs w:val="24"/>
        </w:rPr>
        <w:t xml:space="preserve"> the Court</w:t>
      </w:r>
      <w:r>
        <w:rPr>
          <w:rFonts w:ascii="Times New Roman" w:hAnsi="Times New Roman" w:cs="Times New Roman"/>
          <w:sz w:val="24"/>
          <w:szCs w:val="24"/>
        </w:rPr>
        <w:t>,</w:t>
      </w:r>
      <w:r w:rsidR="00A161DB">
        <w:rPr>
          <w:rFonts w:ascii="Times New Roman" w:hAnsi="Times New Roman" w:cs="Times New Roman"/>
          <w:sz w:val="24"/>
          <w:szCs w:val="24"/>
        </w:rPr>
        <w:t xml:space="preserve"> which granted the order, of perverse conduct on the part of the applicants.</w:t>
      </w:r>
    </w:p>
    <w:p w:rsidR="00A161DB" w:rsidRPr="00A161DB" w:rsidRDefault="00A161DB" w:rsidP="00C37AB1">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In making this submission,  the applicants are in substance  contending  that  this Court misdirected itself</w:t>
      </w:r>
      <w:r w:rsidR="001C0F4E">
        <w:rPr>
          <w:rFonts w:ascii="Times New Roman" w:hAnsi="Times New Roman" w:cs="Times New Roman"/>
          <w:sz w:val="24"/>
          <w:szCs w:val="24"/>
        </w:rPr>
        <w:t xml:space="preserve">, </w:t>
      </w:r>
      <w:r>
        <w:rPr>
          <w:rFonts w:ascii="Times New Roman" w:hAnsi="Times New Roman" w:cs="Times New Roman"/>
          <w:sz w:val="24"/>
          <w:szCs w:val="24"/>
        </w:rPr>
        <w:t>in di</w:t>
      </w:r>
      <w:r w:rsidR="00551B89">
        <w:rPr>
          <w:rFonts w:ascii="Times New Roman" w:hAnsi="Times New Roman" w:cs="Times New Roman"/>
          <w:sz w:val="24"/>
          <w:szCs w:val="24"/>
        </w:rPr>
        <w:t xml:space="preserve">sposing of the  main matter, </w:t>
      </w:r>
      <w:r w:rsidR="001C0F4E">
        <w:rPr>
          <w:rFonts w:ascii="Times New Roman" w:hAnsi="Times New Roman" w:cs="Times New Roman"/>
          <w:sz w:val="24"/>
          <w:szCs w:val="24"/>
        </w:rPr>
        <w:t>when it though</w:t>
      </w:r>
      <w:r w:rsidR="00551B89">
        <w:rPr>
          <w:rFonts w:ascii="Times New Roman" w:hAnsi="Times New Roman" w:cs="Times New Roman"/>
          <w:sz w:val="24"/>
          <w:szCs w:val="24"/>
        </w:rPr>
        <w:t>t</w:t>
      </w:r>
      <w:r w:rsidR="001C0F4E">
        <w:rPr>
          <w:rFonts w:ascii="Times New Roman" w:hAnsi="Times New Roman" w:cs="Times New Roman"/>
          <w:sz w:val="24"/>
          <w:szCs w:val="24"/>
        </w:rPr>
        <w:t xml:space="preserve"> </w:t>
      </w:r>
      <w:r>
        <w:rPr>
          <w:rFonts w:ascii="Times New Roman" w:hAnsi="Times New Roman" w:cs="Times New Roman"/>
          <w:sz w:val="24"/>
          <w:szCs w:val="24"/>
        </w:rPr>
        <w:t>that it was necessary to grant not only the unexplained wealth order but also the  interim  freezing order for the  purposes of avoiding the risk of any confiscation order</w:t>
      </w:r>
      <w:r w:rsidR="001C0F4E">
        <w:rPr>
          <w:rFonts w:ascii="Times New Roman" w:hAnsi="Times New Roman" w:cs="Times New Roman"/>
          <w:sz w:val="24"/>
          <w:szCs w:val="24"/>
        </w:rPr>
        <w:t>,</w:t>
      </w:r>
      <w:r>
        <w:rPr>
          <w:rFonts w:ascii="Times New Roman" w:hAnsi="Times New Roman" w:cs="Times New Roman"/>
          <w:sz w:val="24"/>
          <w:szCs w:val="24"/>
        </w:rPr>
        <w:t xml:space="preserve"> benefit recovery order, civil forfeiture order or property  seizure order, that might  subsequently be obtained</w:t>
      </w:r>
      <w:r w:rsidR="001C0F4E">
        <w:rPr>
          <w:rFonts w:ascii="Times New Roman" w:hAnsi="Times New Roman" w:cs="Times New Roman"/>
          <w:sz w:val="24"/>
          <w:szCs w:val="24"/>
        </w:rPr>
        <w:t>,</w:t>
      </w:r>
      <w:r>
        <w:rPr>
          <w:rFonts w:ascii="Times New Roman" w:hAnsi="Times New Roman" w:cs="Times New Roman"/>
          <w:sz w:val="24"/>
          <w:szCs w:val="24"/>
        </w:rPr>
        <w:t xml:space="preserve">  being frustrated. </w:t>
      </w:r>
    </w:p>
    <w:p w:rsidR="00A161DB" w:rsidRPr="00A161DB" w:rsidRDefault="00A161DB" w:rsidP="00C37AB1">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This Court cannot sit as an ap</w:t>
      </w:r>
      <w:r w:rsidR="001C0F4E">
        <w:rPr>
          <w:rFonts w:ascii="Times New Roman" w:hAnsi="Times New Roman" w:cs="Times New Roman"/>
          <w:sz w:val="24"/>
          <w:szCs w:val="24"/>
        </w:rPr>
        <w:t>pellate Court to determine the c</w:t>
      </w:r>
      <w:r>
        <w:rPr>
          <w:rFonts w:ascii="Times New Roman" w:hAnsi="Times New Roman" w:cs="Times New Roman"/>
          <w:sz w:val="24"/>
          <w:szCs w:val="24"/>
        </w:rPr>
        <w:t xml:space="preserve">orrectness or otherwise of its own decision. </w:t>
      </w:r>
    </w:p>
    <w:p w:rsidR="00A161DB" w:rsidRPr="00A161DB" w:rsidRDefault="00A161DB" w:rsidP="00C37AB1">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In granting the interim freezing order the Court was satisfied that the requirements of S 37 1(2) had been established. </w:t>
      </w:r>
      <w:r w:rsidR="00733BA8">
        <w:rPr>
          <w:rFonts w:ascii="Times New Roman" w:hAnsi="Times New Roman" w:cs="Times New Roman"/>
          <w:sz w:val="24"/>
          <w:szCs w:val="24"/>
        </w:rPr>
        <w:t>That is</w:t>
      </w:r>
      <w:r>
        <w:rPr>
          <w:rFonts w:ascii="Times New Roman" w:hAnsi="Times New Roman" w:cs="Times New Roman"/>
          <w:sz w:val="24"/>
          <w:szCs w:val="24"/>
        </w:rPr>
        <w:t xml:space="preserve"> no longer a live issue. It is moot. It cannot, for </w:t>
      </w:r>
      <w:r w:rsidR="006A5328">
        <w:rPr>
          <w:rFonts w:ascii="Times New Roman" w:hAnsi="Times New Roman" w:cs="Times New Roman"/>
          <w:sz w:val="24"/>
          <w:szCs w:val="24"/>
        </w:rPr>
        <w:t>my purposes</w:t>
      </w:r>
      <w:r>
        <w:rPr>
          <w:rFonts w:ascii="Times New Roman" w:hAnsi="Times New Roman" w:cs="Times New Roman"/>
          <w:sz w:val="24"/>
          <w:szCs w:val="24"/>
        </w:rPr>
        <w:t xml:space="preserve">, be a ground for </w:t>
      </w:r>
      <w:r w:rsidR="006A5328">
        <w:rPr>
          <w:rFonts w:ascii="Times New Roman" w:hAnsi="Times New Roman" w:cs="Times New Roman"/>
          <w:sz w:val="24"/>
          <w:szCs w:val="24"/>
        </w:rPr>
        <w:t>showing good</w:t>
      </w:r>
      <w:r>
        <w:rPr>
          <w:rFonts w:ascii="Times New Roman" w:hAnsi="Times New Roman" w:cs="Times New Roman"/>
          <w:sz w:val="24"/>
          <w:szCs w:val="24"/>
        </w:rPr>
        <w:t xml:space="preserve"> cause to set aside </w:t>
      </w:r>
      <w:r w:rsidR="006A5328">
        <w:rPr>
          <w:rFonts w:ascii="Times New Roman" w:hAnsi="Times New Roman" w:cs="Times New Roman"/>
          <w:sz w:val="24"/>
          <w:szCs w:val="24"/>
        </w:rPr>
        <w:t>the interim</w:t>
      </w:r>
      <w:r>
        <w:rPr>
          <w:rFonts w:ascii="Times New Roman" w:hAnsi="Times New Roman" w:cs="Times New Roman"/>
          <w:sz w:val="24"/>
          <w:szCs w:val="24"/>
        </w:rPr>
        <w:t xml:space="preserve"> freezing order.</w:t>
      </w:r>
    </w:p>
    <w:p w:rsidR="006A5328" w:rsidRDefault="006A5328" w:rsidP="00C37AB1">
      <w:pPr>
        <w:spacing w:after="0" w:line="360" w:lineRule="auto"/>
        <w:ind w:left="720"/>
        <w:jc w:val="both"/>
        <w:rPr>
          <w:rFonts w:ascii="Times New Roman" w:hAnsi="Times New Roman" w:cs="Times New Roman"/>
          <w:sz w:val="24"/>
          <w:szCs w:val="24"/>
          <w:u w:val="single"/>
        </w:rPr>
      </w:pPr>
      <w:r w:rsidRPr="006A5328">
        <w:rPr>
          <w:rFonts w:ascii="Times New Roman" w:hAnsi="Times New Roman" w:cs="Times New Roman"/>
          <w:sz w:val="24"/>
          <w:szCs w:val="24"/>
          <w:u w:val="single"/>
        </w:rPr>
        <w:t>COSTS</w:t>
      </w:r>
    </w:p>
    <w:p w:rsidR="006A5328" w:rsidRDefault="006A5328" w:rsidP="00C37AB1">
      <w:pPr>
        <w:pStyle w:val="ListParagraph"/>
        <w:numPr>
          <w:ilvl w:val="0"/>
          <w:numId w:val="1"/>
        </w:numPr>
        <w:spacing w:after="0" w:line="360" w:lineRule="auto"/>
        <w:jc w:val="both"/>
        <w:rPr>
          <w:rFonts w:ascii="Times New Roman" w:hAnsi="Times New Roman" w:cs="Times New Roman"/>
          <w:sz w:val="24"/>
          <w:szCs w:val="24"/>
        </w:rPr>
      </w:pPr>
      <w:r w:rsidRPr="006A5328">
        <w:rPr>
          <w:rFonts w:ascii="Times New Roman" w:hAnsi="Times New Roman" w:cs="Times New Roman"/>
          <w:sz w:val="24"/>
          <w:szCs w:val="24"/>
        </w:rPr>
        <w:t xml:space="preserve">The applicants </w:t>
      </w:r>
      <w:r w:rsidR="005005A4" w:rsidRPr="006A5328">
        <w:rPr>
          <w:rFonts w:ascii="Times New Roman" w:hAnsi="Times New Roman" w:cs="Times New Roman"/>
          <w:sz w:val="24"/>
          <w:szCs w:val="24"/>
        </w:rPr>
        <w:t>did not</w:t>
      </w:r>
      <w:r w:rsidRPr="006A5328">
        <w:rPr>
          <w:rFonts w:ascii="Times New Roman" w:hAnsi="Times New Roman" w:cs="Times New Roman"/>
          <w:sz w:val="24"/>
          <w:szCs w:val="24"/>
        </w:rPr>
        <w:t xml:space="preserve"> make any submissions on why</w:t>
      </w:r>
      <w:r w:rsidR="001C0F4E">
        <w:rPr>
          <w:rFonts w:ascii="Times New Roman" w:hAnsi="Times New Roman" w:cs="Times New Roman"/>
          <w:sz w:val="24"/>
          <w:szCs w:val="24"/>
        </w:rPr>
        <w:t xml:space="preserve"> cost</w:t>
      </w:r>
      <w:r w:rsidR="00551B89">
        <w:rPr>
          <w:rFonts w:ascii="Times New Roman" w:hAnsi="Times New Roman" w:cs="Times New Roman"/>
          <w:sz w:val="24"/>
          <w:szCs w:val="24"/>
        </w:rPr>
        <w:t>s</w:t>
      </w:r>
      <w:r w:rsidR="001C0F4E">
        <w:rPr>
          <w:rFonts w:ascii="Times New Roman" w:hAnsi="Times New Roman" w:cs="Times New Roman"/>
          <w:sz w:val="24"/>
          <w:szCs w:val="24"/>
        </w:rPr>
        <w:t xml:space="preserve"> should not be in the cause</w:t>
      </w:r>
      <w:r>
        <w:rPr>
          <w:rFonts w:ascii="Times New Roman" w:hAnsi="Times New Roman" w:cs="Times New Roman"/>
          <w:sz w:val="24"/>
          <w:szCs w:val="24"/>
        </w:rPr>
        <w:t>. Indeed, the applicants themselves argued for costs on a punitive scale.</w:t>
      </w:r>
    </w:p>
    <w:p w:rsidR="006A5328" w:rsidRPr="006A5328" w:rsidRDefault="006A5328" w:rsidP="00C37AB1">
      <w:pPr>
        <w:pStyle w:val="ListParagraph"/>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6A5328">
        <w:rPr>
          <w:rFonts w:ascii="Times New Roman" w:hAnsi="Times New Roman" w:cs="Times New Roman"/>
          <w:sz w:val="24"/>
          <w:szCs w:val="24"/>
          <w:u w:val="single"/>
        </w:rPr>
        <w:t>ORDER</w:t>
      </w:r>
    </w:p>
    <w:p w:rsidR="006A5328" w:rsidRPr="00C37AB1" w:rsidRDefault="006A5328" w:rsidP="00C37A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3436C8" w:rsidRPr="00472232" w:rsidRDefault="006A5328" w:rsidP="00C37AB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be and is dismissed.</w:t>
      </w:r>
    </w:p>
    <w:p w:rsidR="006E4B5B" w:rsidRPr="006E4B5B" w:rsidRDefault="006E4B5B" w:rsidP="00C37AB1">
      <w:pPr>
        <w:spacing w:after="0" w:line="360" w:lineRule="auto"/>
        <w:jc w:val="both"/>
        <w:rPr>
          <w:rFonts w:ascii="Times New Roman" w:hAnsi="Times New Roman" w:cs="Times New Roman"/>
          <w:sz w:val="24"/>
          <w:szCs w:val="24"/>
        </w:rPr>
      </w:pPr>
    </w:p>
    <w:p w:rsidR="006E4B5B" w:rsidRPr="00BC37CF" w:rsidRDefault="006A5328" w:rsidP="00733BA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shall jointly and severally the one paying the other to be absolved pay the first respondent’s costs of suit. </w:t>
      </w:r>
    </w:p>
    <w:p w:rsidR="00733BA8" w:rsidRDefault="00733BA8" w:rsidP="00733BA8">
      <w:pPr>
        <w:spacing w:after="0" w:line="360" w:lineRule="auto"/>
        <w:rPr>
          <w:rFonts w:ascii="Times New Roman" w:hAnsi="Times New Roman" w:cs="Times New Roman"/>
          <w:sz w:val="24"/>
          <w:szCs w:val="24"/>
        </w:rPr>
      </w:pPr>
    </w:p>
    <w:p w:rsidR="00733BA8" w:rsidRDefault="00733BA8" w:rsidP="00733BA8">
      <w:pPr>
        <w:spacing w:after="0" w:line="360" w:lineRule="auto"/>
        <w:rPr>
          <w:rFonts w:ascii="Times New Roman" w:hAnsi="Times New Roman" w:cs="Times New Roman"/>
          <w:sz w:val="24"/>
          <w:szCs w:val="24"/>
        </w:rPr>
      </w:pPr>
    </w:p>
    <w:p w:rsidR="00733BA8" w:rsidRDefault="00733BA8" w:rsidP="006E4B5B">
      <w:pPr>
        <w:spacing w:after="0" w:line="240" w:lineRule="auto"/>
        <w:rPr>
          <w:rFonts w:ascii="Times New Roman" w:hAnsi="Times New Roman" w:cs="Times New Roman"/>
          <w:sz w:val="24"/>
          <w:szCs w:val="24"/>
        </w:rPr>
      </w:pPr>
      <w:r w:rsidRPr="00733BA8">
        <w:rPr>
          <w:rFonts w:ascii="Times New Roman" w:hAnsi="Times New Roman" w:cs="Times New Roman"/>
          <w:i/>
          <w:sz w:val="24"/>
          <w:szCs w:val="24"/>
        </w:rPr>
        <w:t>Manyangadze Law Chambers</w:t>
      </w:r>
      <w:r w:rsidR="001C0F4E">
        <w:rPr>
          <w:rFonts w:ascii="Times New Roman" w:hAnsi="Times New Roman" w:cs="Times New Roman"/>
          <w:sz w:val="24"/>
          <w:szCs w:val="24"/>
        </w:rPr>
        <w:t xml:space="preserve"> </w:t>
      </w:r>
      <w:r w:rsidR="00472232">
        <w:rPr>
          <w:rFonts w:ascii="Times New Roman" w:hAnsi="Times New Roman" w:cs="Times New Roman"/>
          <w:sz w:val="24"/>
          <w:szCs w:val="24"/>
        </w:rPr>
        <w:t>applicant’s</w:t>
      </w:r>
      <w:r w:rsidR="001C0F4E">
        <w:rPr>
          <w:rFonts w:ascii="Times New Roman" w:hAnsi="Times New Roman" w:cs="Times New Roman"/>
          <w:sz w:val="24"/>
          <w:szCs w:val="24"/>
        </w:rPr>
        <w:t xml:space="preserve"> legal p</w:t>
      </w:r>
      <w:r>
        <w:rPr>
          <w:rFonts w:ascii="Times New Roman" w:hAnsi="Times New Roman" w:cs="Times New Roman"/>
          <w:sz w:val="24"/>
          <w:szCs w:val="24"/>
        </w:rPr>
        <w:t xml:space="preserve">ractitioner </w:t>
      </w:r>
    </w:p>
    <w:p w:rsidR="00F30924" w:rsidRPr="00996F84" w:rsidRDefault="00733BA8" w:rsidP="00996F84">
      <w:pPr>
        <w:spacing w:after="0" w:line="240" w:lineRule="auto"/>
        <w:rPr>
          <w:rFonts w:ascii="Times New Roman" w:hAnsi="Times New Roman" w:cs="Times New Roman"/>
          <w:sz w:val="24"/>
          <w:szCs w:val="24"/>
        </w:rPr>
      </w:pPr>
      <w:r w:rsidRPr="00733BA8">
        <w:rPr>
          <w:rFonts w:ascii="Times New Roman" w:hAnsi="Times New Roman" w:cs="Times New Roman"/>
          <w:i/>
          <w:sz w:val="24"/>
          <w:szCs w:val="24"/>
        </w:rPr>
        <w:t>The National Prosecuting Authority</w:t>
      </w:r>
      <w:r w:rsidR="001C0F4E">
        <w:rPr>
          <w:rFonts w:ascii="Times New Roman" w:hAnsi="Times New Roman" w:cs="Times New Roman"/>
          <w:i/>
          <w:sz w:val="24"/>
          <w:szCs w:val="24"/>
        </w:rPr>
        <w:t>,</w:t>
      </w:r>
      <w:r>
        <w:rPr>
          <w:rFonts w:ascii="Times New Roman" w:hAnsi="Times New Roman" w:cs="Times New Roman"/>
          <w:sz w:val="24"/>
          <w:szCs w:val="24"/>
        </w:rPr>
        <w:t xml:space="preserve"> first respondent’s Legal Practitioners</w:t>
      </w:r>
      <w:r w:rsidR="00A823D9" w:rsidRPr="00996F84">
        <w:rPr>
          <w:rFonts w:ascii="Times New Roman" w:hAnsi="Times New Roman" w:cs="Times New Roman"/>
          <w:sz w:val="24"/>
          <w:szCs w:val="24"/>
          <w:u w:val="single"/>
        </w:rPr>
        <w:t xml:space="preserve"> </w:t>
      </w:r>
    </w:p>
    <w:sectPr w:rsidR="00F30924" w:rsidRPr="00996F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7D" w:rsidRDefault="00326F7D" w:rsidP="0076257B">
      <w:pPr>
        <w:spacing w:after="0" w:line="240" w:lineRule="auto"/>
      </w:pPr>
      <w:r>
        <w:separator/>
      </w:r>
    </w:p>
  </w:endnote>
  <w:endnote w:type="continuationSeparator" w:id="0">
    <w:p w:rsidR="00326F7D" w:rsidRDefault="00326F7D" w:rsidP="0076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7D" w:rsidRDefault="00326F7D" w:rsidP="0076257B">
      <w:pPr>
        <w:spacing w:after="0" w:line="240" w:lineRule="auto"/>
      </w:pPr>
      <w:r>
        <w:separator/>
      </w:r>
    </w:p>
  </w:footnote>
  <w:footnote w:type="continuationSeparator" w:id="0">
    <w:p w:rsidR="00326F7D" w:rsidRDefault="00326F7D" w:rsidP="00762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67473"/>
      <w:docPartObj>
        <w:docPartGallery w:val="Page Numbers (Top of Page)"/>
        <w:docPartUnique/>
      </w:docPartObj>
    </w:sdtPr>
    <w:sdtEndPr>
      <w:rPr>
        <w:noProof/>
      </w:rPr>
    </w:sdtEndPr>
    <w:sdtContent>
      <w:p w:rsidR="009639D5" w:rsidRDefault="009639D5">
        <w:pPr>
          <w:pStyle w:val="Header"/>
          <w:jc w:val="right"/>
          <w:rPr>
            <w:noProof/>
          </w:rPr>
        </w:pPr>
        <w:r>
          <w:fldChar w:fldCharType="begin"/>
        </w:r>
        <w:r>
          <w:instrText xml:space="preserve"> PAGE   \* MERGEFORMAT </w:instrText>
        </w:r>
        <w:r>
          <w:fldChar w:fldCharType="separate"/>
        </w:r>
        <w:r w:rsidR="004076D1">
          <w:rPr>
            <w:noProof/>
          </w:rPr>
          <w:t>1</w:t>
        </w:r>
        <w:r>
          <w:rPr>
            <w:noProof/>
          </w:rPr>
          <w:fldChar w:fldCharType="end"/>
        </w:r>
      </w:p>
      <w:p w:rsidR="009639D5" w:rsidRDefault="00CB2EB8">
        <w:pPr>
          <w:pStyle w:val="Header"/>
          <w:jc w:val="right"/>
          <w:rPr>
            <w:noProof/>
          </w:rPr>
        </w:pPr>
        <w:r>
          <w:rPr>
            <w:noProof/>
          </w:rPr>
          <w:t>HH 397-23</w:t>
        </w:r>
      </w:p>
      <w:p w:rsidR="009639D5" w:rsidRDefault="009639D5">
        <w:pPr>
          <w:pStyle w:val="Header"/>
          <w:jc w:val="right"/>
        </w:pPr>
        <w:r>
          <w:rPr>
            <w:noProof/>
          </w:rPr>
          <w:t>CRB 49/22</w:t>
        </w:r>
      </w:p>
    </w:sdtContent>
  </w:sdt>
  <w:p w:rsidR="009639D5" w:rsidRDefault="009639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258"/>
    <w:multiLevelType w:val="hybridMultilevel"/>
    <w:tmpl w:val="FD3CB462"/>
    <w:lvl w:ilvl="0" w:tplc="060C59C2">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1010AF9"/>
    <w:multiLevelType w:val="hybridMultilevel"/>
    <w:tmpl w:val="2C7CF354"/>
    <w:lvl w:ilvl="0" w:tplc="9BD234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2837C5"/>
    <w:multiLevelType w:val="hybridMultilevel"/>
    <w:tmpl w:val="51964DB8"/>
    <w:lvl w:ilvl="0" w:tplc="C06C60CE">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CC85F89"/>
    <w:multiLevelType w:val="hybridMultilevel"/>
    <w:tmpl w:val="08AAE3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58938BA"/>
    <w:multiLevelType w:val="hybridMultilevel"/>
    <w:tmpl w:val="BD6A053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170523B"/>
    <w:multiLevelType w:val="hybridMultilevel"/>
    <w:tmpl w:val="4F9EEA4C"/>
    <w:lvl w:ilvl="0" w:tplc="1228C6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62203F5"/>
    <w:multiLevelType w:val="hybridMultilevel"/>
    <w:tmpl w:val="A852D58C"/>
    <w:lvl w:ilvl="0" w:tplc="E35492A8">
      <w:start w:val="1"/>
      <w:numFmt w:val="upp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7B"/>
    <w:rsid w:val="00021EE8"/>
    <w:rsid w:val="00027400"/>
    <w:rsid w:val="000502AC"/>
    <w:rsid w:val="00052457"/>
    <w:rsid w:val="00086AB7"/>
    <w:rsid w:val="000B21CD"/>
    <w:rsid w:val="000E440A"/>
    <w:rsid w:val="000F4E0F"/>
    <w:rsid w:val="00104AE9"/>
    <w:rsid w:val="00115992"/>
    <w:rsid w:val="00133ED9"/>
    <w:rsid w:val="0015606E"/>
    <w:rsid w:val="0016290E"/>
    <w:rsid w:val="001668C8"/>
    <w:rsid w:val="001860BC"/>
    <w:rsid w:val="001C0F4E"/>
    <w:rsid w:val="001E3511"/>
    <w:rsid w:val="002037D5"/>
    <w:rsid w:val="002570A1"/>
    <w:rsid w:val="00293085"/>
    <w:rsid w:val="002E06C1"/>
    <w:rsid w:val="002F4422"/>
    <w:rsid w:val="002F60A8"/>
    <w:rsid w:val="003203BB"/>
    <w:rsid w:val="00325B67"/>
    <w:rsid w:val="00326F7D"/>
    <w:rsid w:val="003436C8"/>
    <w:rsid w:val="0036512C"/>
    <w:rsid w:val="00366167"/>
    <w:rsid w:val="003F422B"/>
    <w:rsid w:val="004076D1"/>
    <w:rsid w:val="00423E28"/>
    <w:rsid w:val="00472232"/>
    <w:rsid w:val="004D5413"/>
    <w:rsid w:val="005005A4"/>
    <w:rsid w:val="00502680"/>
    <w:rsid w:val="005274F2"/>
    <w:rsid w:val="00542060"/>
    <w:rsid w:val="00551B89"/>
    <w:rsid w:val="00560CF1"/>
    <w:rsid w:val="00574C20"/>
    <w:rsid w:val="005A1FF5"/>
    <w:rsid w:val="005C32D6"/>
    <w:rsid w:val="00611310"/>
    <w:rsid w:val="00650387"/>
    <w:rsid w:val="006679CD"/>
    <w:rsid w:val="006A5328"/>
    <w:rsid w:val="006B7F37"/>
    <w:rsid w:val="006D7C67"/>
    <w:rsid w:val="006E4B5B"/>
    <w:rsid w:val="0072347B"/>
    <w:rsid w:val="00733BA8"/>
    <w:rsid w:val="0076257B"/>
    <w:rsid w:val="0078716C"/>
    <w:rsid w:val="007A6ACB"/>
    <w:rsid w:val="007B6C55"/>
    <w:rsid w:val="008073F2"/>
    <w:rsid w:val="0083146B"/>
    <w:rsid w:val="008366EE"/>
    <w:rsid w:val="00845388"/>
    <w:rsid w:val="00872498"/>
    <w:rsid w:val="00897377"/>
    <w:rsid w:val="008E4A94"/>
    <w:rsid w:val="0090209E"/>
    <w:rsid w:val="009639D5"/>
    <w:rsid w:val="00996F84"/>
    <w:rsid w:val="009D3F2D"/>
    <w:rsid w:val="00A161DB"/>
    <w:rsid w:val="00A16B8A"/>
    <w:rsid w:val="00A25FD3"/>
    <w:rsid w:val="00A43D13"/>
    <w:rsid w:val="00A5445B"/>
    <w:rsid w:val="00A67A1D"/>
    <w:rsid w:val="00A743AD"/>
    <w:rsid w:val="00A77F85"/>
    <w:rsid w:val="00A823D9"/>
    <w:rsid w:val="00A856AE"/>
    <w:rsid w:val="00AB1CAC"/>
    <w:rsid w:val="00AE2870"/>
    <w:rsid w:val="00AF6503"/>
    <w:rsid w:val="00B1095D"/>
    <w:rsid w:val="00B35D73"/>
    <w:rsid w:val="00B673C5"/>
    <w:rsid w:val="00B93EBE"/>
    <w:rsid w:val="00B94471"/>
    <w:rsid w:val="00BB03D6"/>
    <w:rsid w:val="00BB3F82"/>
    <w:rsid w:val="00BC37CF"/>
    <w:rsid w:val="00BC6BFA"/>
    <w:rsid w:val="00BD1BB6"/>
    <w:rsid w:val="00BE5ACC"/>
    <w:rsid w:val="00C37AB1"/>
    <w:rsid w:val="00C62FF0"/>
    <w:rsid w:val="00C916F1"/>
    <w:rsid w:val="00C9209F"/>
    <w:rsid w:val="00CA1171"/>
    <w:rsid w:val="00CB2EB8"/>
    <w:rsid w:val="00CD6447"/>
    <w:rsid w:val="00CE1AEF"/>
    <w:rsid w:val="00CE652C"/>
    <w:rsid w:val="00CF64F8"/>
    <w:rsid w:val="00D04993"/>
    <w:rsid w:val="00D17898"/>
    <w:rsid w:val="00DC7440"/>
    <w:rsid w:val="00E203C8"/>
    <w:rsid w:val="00E21777"/>
    <w:rsid w:val="00E400F2"/>
    <w:rsid w:val="00E61D2E"/>
    <w:rsid w:val="00E70028"/>
    <w:rsid w:val="00E77698"/>
    <w:rsid w:val="00E8281E"/>
    <w:rsid w:val="00EE6F43"/>
    <w:rsid w:val="00F30924"/>
    <w:rsid w:val="00F70146"/>
    <w:rsid w:val="00F7265E"/>
    <w:rsid w:val="00F93599"/>
    <w:rsid w:val="00FB167E"/>
    <w:rsid w:val="00FD17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C75F"/>
  <w15:chartTrackingRefBased/>
  <w15:docId w15:val="{DA25BB3E-866C-471C-91E3-4A77BF98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57B"/>
  </w:style>
  <w:style w:type="paragraph" w:styleId="Footer">
    <w:name w:val="footer"/>
    <w:basedOn w:val="Normal"/>
    <w:link w:val="FooterChar"/>
    <w:uiPriority w:val="99"/>
    <w:unhideWhenUsed/>
    <w:rsid w:val="00762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57B"/>
  </w:style>
  <w:style w:type="paragraph" w:styleId="ListParagraph">
    <w:name w:val="List Paragraph"/>
    <w:basedOn w:val="Normal"/>
    <w:uiPriority w:val="34"/>
    <w:qFormat/>
    <w:rsid w:val="00C6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ABCA-74CE-4A87-B9DE-A6C36CD5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dcterms:created xsi:type="dcterms:W3CDTF">2023-06-30T08:55:00Z</dcterms:created>
  <dcterms:modified xsi:type="dcterms:W3CDTF">2023-06-30T08:55:00Z</dcterms:modified>
</cp:coreProperties>
</file>