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6D" w:rsidRDefault="0026776D" w:rsidP="002677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6776D" w:rsidRDefault="0026776D" w:rsidP="0026776D">
      <w:pPr>
        <w:spacing w:after="0" w:line="240" w:lineRule="auto"/>
        <w:rPr>
          <w:rFonts w:ascii="Times New Roman" w:hAnsi="Times New Roman" w:cs="Times New Roman"/>
          <w:sz w:val="24"/>
          <w:szCs w:val="24"/>
        </w:rPr>
      </w:pPr>
      <w:r>
        <w:rPr>
          <w:rFonts w:ascii="Times New Roman" w:hAnsi="Times New Roman" w:cs="Times New Roman"/>
          <w:sz w:val="24"/>
          <w:szCs w:val="24"/>
        </w:rPr>
        <w:t>ZIMBABWE LEAF TOBACCO COMPANY (PVT) LTD</w:t>
      </w:r>
    </w:p>
    <w:p w:rsidR="0026776D" w:rsidRDefault="00C35D3E" w:rsidP="0026776D">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26776D" w:rsidRDefault="0026776D" w:rsidP="0026776D">
      <w:pPr>
        <w:spacing w:after="0" w:line="240" w:lineRule="auto"/>
        <w:rPr>
          <w:rFonts w:ascii="Times New Roman" w:hAnsi="Times New Roman" w:cs="Times New Roman"/>
          <w:sz w:val="24"/>
          <w:szCs w:val="24"/>
        </w:rPr>
      </w:pPr>
      <w:r>
        <w:rPr>
          <w:rFonts w:ascii="Times New Roman" w:hAnsi="Times New Roman" w:cs="Times New Roman"/>
          <w:sz w:val="24"/>
          <w:szCs w:val="24"/>
        </w:rPr>
        <w:t>BHUKA FUNGAI CHINAMASA</w:t>
      </w:r>
    </w:p>
    <w:p w:rsidR="0026776D" w:rsidRDefault="0026776D" w:rsidP="0026776D">
      <w:pPr>
        <w:spacing w:after="0" w:line="240" w:lineRule="auto"/>
        <w:rPr>
          <w:rFonts w:ascii="Times New Roman" w:hAnsi="Times New Roman" w:cs="Times New Roman"/>
          <w:sz w:val="24"/>
          <w:szCs w:val="24"/>
        </w:rPr>
      </w:pPr>
    </w:p>
    <w:p w:rsidR="00407EE4" w:rsidRDefault="00407EE4" w:rsidP="0026776D">
      <w:pPr>
        <w:spacing w:after="0" w:line="240" w:lineRule="auto"/>
        <w:rPr>
          <w:rFonts w:ascii="Times New Roman" w:hAnsi="Times New Roman" w:cs="Times New Roman"/>
          <w:sz w:val="24"/>
          <w:szCs w:val="24"/>
        </w:rPr>
      </w:pPr>
    </w:p>
    <w:p w:rsidR="0026776D" w:rsidRDefault="0026776D" w:rsidP="0026776D">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26776D" w:rsidRDefault="0026776D" w:rsidP="0026776D">
      <w:pPr>
        <w:spacing w:after="0" w:line="240" w:lineRule="auto"/>
        <w:rPr>
          <w:rFonts w:ascii="Times New Roman" w:hAnsi="Times New Roman" w:cs="Times New Roman"/>
          <w:sz w:val="24"/>
          <w:szCs w:val="24"/>
        </w:rPr>
      </w:pPr>
      <w:r>
        <w:rPr>
          <w:rFonts w:ascii="Times New Roman" w:hAnsi="Times New Roman" w:cs="Times New Roman"/>
          <w:sz w:val="24"/>
          <w:szCs w:val="24"/>
        </w:rPr>
        <w:t>COMMERCIAL DIVISION</w:t>
      </w:r>
    </w:p>
    <w:p w:rsidR="0026776D" w:rsidRDefault="0026776D" w:rsidP="0026776D">
      <w:pPr>
        <w:spacing w:after="0" w:line="240" w:lineRule="auto"/>
        <w:rPr>
          <w:rFonts w:ascii="Times New Roman" w:hAnsi="Times New Roman" w:cs="Times New Roman"/>
          <w:sz w:val="24"/>
          <w:szCs w:val="24"/>
        </w:rPr>
      </w:pPr>
      <w:r>
        <w:rPr>
          <w:rFonts w:ascii="Times New Roman" w:hAnsi="Times New Roman" w:cs="Times New Roman"/>
          <w:sz w:val="24"/>
          <w:szCs w:val="24"/>
        </w:rPr>
        <w:t>MANZUNZU J</w:t>
      </w:r>
    </w:p>
    <w:p w:rsidR="0026776D" w:rsidRDefault="00670D23" w:rsidP="0026776D">
      <w:pPr>
        <w:spacing w:after="0" w:line="240" w:lineRule="auto"/>
        <w:rPr>
          <w:rFonts w:ascii="Times New Roman" w:hAnsi="Times New Roman" w:cs="Times New Roman"/>
          <w:sz w:val="24"/>
          <w:szCs w:val="24"/>
        </w:rPr>
      </w:pPr>
      <w:r>
        <w:rPr>
          <w:rFonts w:ascii="Times New Roman" w:hAnsi="Times New Roman" w:cs="Times New Roman"/>
          <w:sz w:val="24"/>
          <w:szCs w:val="24"/>
        </w:rPr>
        <w:t>HARARE, 7 November &amp; 8</w:t>
      </w:r>
      <w:r w:rsidR="0026776D">
        <w:rPr>
          <w:rFonts w:ascii="Times New Roman" w:hAnsi="Times New Roman" w:cs="Times New Roman"/>
          <w:sz w:val="24"/>
          <w:szCs w:val="24"/>
        </w:rPr>
        <w:t xml:space="preserve"> December 2023</w:t>
      </w:r>
    </w:p>
    <w:p w:rsidR="0026776D" w:rsidRDefault="0026776D" w:rsidP="0026776D">
      <w:pPr>
        <w:rPr>
          <w:rFonts w:ascii="Times New Roman" w:hAnsi="Times New Roman" w:cs="Times New Roman"/>
          <w:b/>
          <w:sz w:val="24"/>
          <w:szCs w:val="24"/>
        </w:rPr>
      </w:pPr>
    </w:p>
    <w:p w:rsidR="0026776D" w:rsidRDefault="005A62AB" w:rsidP="0026776D">
      <w:pPr>
        <w:rPr>
          <w:rFonts w:ascii="Times New Roman" w:hAnsi="Times New Roman" w:cs="Times New Roman"/>
          <w:b/>
          <w:sz w:val="24"/>
          <w:szCs w:val="24"/>
        </w:rPr>
      </w:pPr>
      <w:r>
        <w:rPr>
          <w:rFonts w:ascii="Times New Roman" w:hAnsi="Times New Roman" w:cs="Times New Roman"/>
          <w:b/>
          <w:sz w:val="24"/>
          <w:szCs w:val="24"/>
        </w:rPr>
        <w:t xml:space="preserve">Provisional Sentence </w:t>
      </w:r>
    </w:p>
    <w:p w:rsidR="00407EE4" w:rsidRDefault="00407EE4" w:rsidP="0026776D">
      <w:pPr>
        <w:spacing w:after="0" w:line="240" w:lineRule="auto"/>
        <w:rPr>
          <w:rFonts w:ascii="Times New Roman" w:hAnsi="Times New Roman" w:cs="Times New Roman"/>
          <w:i/>
          <w:sz w:val="24"/>
          <w:szCs w:val="24"/>
        </w:rPr>
      </w:pPr>
    </w:p>
    <w:p w:rsidR="0026776D" w:rsidRDefault="0026776D" w:rsidP="0026776D">
      <w:pPr>
        <w:spacing w:after="0" w:line="240" w:lineRule="auto"/>
        <w:rPr>
          <w:rFonts w:ascii="Times New Roman" w:hAnsi="Times New Roman" w:cs="Times New Roman"/>
          <w:sz w:val="24"/>
          <w:szCs w:val="24"/>
        </w:rPr>
      </w:pPr>
      <w:r w:rsidRPr="0026776D">
        <w:rPr>
          <w:rFonts w:ascii="Times New Roman" w:hAnsi="Times New Roman" w:cs="Times New Roman"/>
          <w:i/>
          <w:sz w:val="24"/>
          <w:szCs w:val="24"/>
        </w:rPr>
        <w:t xml:space="preserve">S </w:t>
      </w:r>
      <w:proofErr w:type="spellStart"/>
      <w:r w:rsidRPr="0026776D">
        <w:rPr>
          <w:rFonts w:ascii="Times New Roman" w:hAnsi="Times New Roman" w:cs="Times New Roman"/>
          <w:i/>
          <w:sz w:val="24"/>
          <w:szCs w:val="24"/>
        </w:rPr>
        <w:t>Alumenda</w:t>
      </w:r>
      <w:proofErr w:type="spellEnd"/>
      <w:r>
        <w:rPr>
          <w:rFonts w:ascii="Times New Roman" w:hAnsi="Times New Roman" w:cs="Times New Roman"/>
          <w:sz w:val="24"/>
          <w:szCs w:val="24"/>
        </w:rPr>
        <w:t>, for the plaintiff</w:t>
      </w:r>
    </w:p>
    <w:p w:rsidR="0026776D" w:rsidRDefault="00B46B7B" w:rsidP="0026776D">
      <w:pPr>
        <w:spacing w:after="0" w:line="240" w:lineRule="auto"/>
        <w:rPr>
          <w:rFonts w:ascii="Times New Roman" w:hAnsi="Times New Roman" w:cs="Times New Roman"/>
          <w:sz w:val="24"/>
          <w:szCs w:val="24"/>
        </w:rPr>
      </w:pPr>
      <w:r>
        <w:rPr>
          <w:rFonts w:ascii="Times New Roman" w:hAnsi="Times New Roman" w:cs="Times New Roman"/>
          <w:sz w:val="24"/>
          <w:szCs w:val="24"/>
        </w:rPr>
        <w:t>Defendant</w:t>
      </w:r>
      <w:r w:rsidR="0026776D">
        <w:rPr>
          <w:rFonts w:ascii="Times New Roman" w:hAnsi="Times New Roman" w:cs="Times New Roman"/>
          <w:sz w:val="24"/>
          <w:szCs w:val="24"/>
        </w:rPr>
        <w:t xml:space="preserve"> in person</w:t>
      </w:r>
    </w:p>
    <w:p w:rsidR="0026776D" w:rsidRDefault="0026776D" w:rsidP="0026776D">
      <w:pPr>
        <w:spacing w:after="0" w:line="240" w:lineRule="auto"/>
        <w:rPr>
          <w:rFonts w:ascii="Times New Roman" w:hAnsi="Times New Roman" w:cs="Times New Roman"/>
          <w:sz w:val="24"/>
          <w:szCs w:val="24"/>
        </w:rPr>
      </w:pPr>
    </w:p>
    <w:p w:rsidR="0026776D" w:rsidRDefault="0026776D" w:rsidP="0026776D">
      <w:pPr>
        <w:rPr>
          <w:rFonts w:ascii="Times New Roman" w:hAnsi="Times New Roman" w:cs="Times New Roman"/>
          <w:sz w:val="24"/>
          <w:szCs w:val="24"/>
        </w:rPr>
      </w:pPr>
    </w:p>
    <w:p w:rsidR="0026776D" w:rsidRPr="00407EE4" w:rsidRDefault="0026776D" w:rsidP="00407EE4">
      <w:pPr>
        <w:jc w:val="both"/>
        <w:rPr>
          <w:rFonts w:ascii="Times New Roman" w:hAnsi="Times New Roman" w:cs="Times New Roman"/>
          <w:b/>
          <w:sz w:val="24"/>
          <w:szCs w:val="24"/>
        </w:rPr>
      </w:pPr>
      <w:r w:rsidRPr="00407EE4">
        <w:rPr>
          <w:rFonts w:ascii="Times New Roman" w:hAnsi="Times New Roman" w:cs="Times New Roman"/>
          <w:b/>
          <w:sz w:val="24"/>
          <w:szCs w:val="24"/>
        </w:rPr>
        <w:t>MANZUNZU J</w:t>
      </w:r>
      <w:r w:rsidR="00407EE4">
        <w:rPr>
          <w:rFonts w:ascii="Times New Roman" w:hAnsi="Times New Roman" w:cs="Times New Roman"/>
          <w:b/>
          <w:sz w:val="24"/>
          <w:szCs w:val="24"/>
        </w:rPr>
        <w:t>:</w:t>
      </w:r>
    </w:p>
    <w:p w:rsidR="0026776D" w:rsidRPr="00407EE4" w:rsidRDefault="0026776D" w:rsidP="00407EE4">
      <w:pPr>
        <w:jc w:val="both"/>
        <w:rPr>
          <w:rFonts w:ascii="Times New Roman" w:hAnsi="Times New Roman" w:cs="Times New Roman"/>
          <w:b/>
          <w:sz w:val="24"/>
          <w:szCs w:val="24"/>
        </w:rPr>
      </w:pPr>
      <w:r w:rsidRPr="00407EE4">
        <w:rPr>
          <w:rFonts w:ascii="Times New Roman" w:hAnsi="Times New Roman" w:cs="Times New Roman"/>
          <w:b/>
          <w:sz w:val="24"/>
          <w:szCs w:val="24"/>
        </w:rPr>
        <w:t>INTRODUCTION</w:t>
      </w:r>
    </w:p>
    <w:p w:rsidR="0026776D" w:rsidRDefault="0026776D" w:rsidP="00407EE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what it is, this judgment is meant to be short. </w:t>
      </w:r>
      <w:r w:rsidR="00517309">
        <w:rPr>
          <w:rFonts w:ascii="Times New Roman" w:hAnsi="Times New Roman" w:cs="Times New Roman"/>
          <w:sz w:val="24"/>
          <w:szCs w:val="24"/>
        </w:rPr>
        <w:t xml:space="preserve">This matter was set down on the unopposed roll on </w:t>
      </w:r>
      <w:r>
        <w:rPr>
          <w:rFonts w:ascii="Times New Roman" w:hAnsi="Times New Roman" w:cs="Times New Roman"/>
          <w:sz w:val="24"/>
          <w:szCs w:val="24"/>
        </w:rPr>
        <w:t>7 November 2023</w:t>
      </w:r>
      <w:r w:rsidR="00670D23">
        <w:rPr>
          <w:rFonts w:ascii="Times New Roman" w:hAnsi="Times New Roman" w:cs="Times New Roman"/>
          <w:sz w:val="24"/>
          <w:szCs w:val="24"/>
        </w:rPr>
        <w:t xml:space="preserve"> </w:t>
      </w:r>
      <w:r w:rsidR="00407EE4">
        <w:rPr>
          <w:rFonts w:ascii="Times New Roman" w:hAnsi="Times New Roman" w:cs="Times New Roman"/>
          <w:sz w:val="24"/>
          <w:szCs w:val="24"/>
        </w:rPr>
        <w:t>for provisional</w:t>
      </w:r>
      <w:r w:rsidR="00517309">
        <w:rPr>
          <w:rFonts w:ascii="Times New Roman" w:hAnsi="Times New Roman" w:cs="Times New Roman"/>
          <w:sz w:val="24"/>
          <w:szCs w:val="24"/>
        </w:rPr>
        <w:t xml:space="preserve"> sentence. After hearing counsel for the plaintiff and the </w:t>
      </w:r>
      <w:r w:rsidR="00B46B7B">
        <w:rPr>
          <w:rFonts w:ascii="Times New Roman" w:hAnsi="Times New Roman" w:cs="Times New Roman"/>
          <w:sz w:val="24"/>
          <w:szCs w:val="24"/>
        </w:rPr>
        <w:t>defendant</w:t>
      </w:r>
      <w:r w:rsidR="00670D23">
        <w:rPr>
          <w:rFonts w:ascii="Times New Roman" w:hAnsi="Times New Roman" w:cs="Times New Roman"/>
          <w:sz w:val="24"/>
          <w:szCs w:val="24"/>
        </w:rPr>
        <w:t>,</w:t>
      </w:r>
      <w:r w:rsidR="00B46B7B">
        <w:rPr>
          <w:rFonts w:ascii="Times New Roman" w:hAnsi="Times New Roman" w:cs="Times New Roman"/>
          <w:sz w:val="24"/>
          <w:szCs w:val="24"/>
        </w:rPr>
        <w:t xml:space="preserve"> I</w:t>
      </w:r>
      <w:r w:rsidR="00C40EA9">
        <w:rPr>
          <w:rFonts w:ascii="Times New Roman" w:hAnsi="Times New Roman" w:cs="Times New Roman"/>
          <w:sz w:val="24"/>
          <w:szCs w:val="24"/>
        </w:rPr>
        <w:t xml:space="preserve"> gave my reasons </w:t>
      </w:r>
      <w:r w:rsidR="00407EE4" w:rsidRPr="0048227B">
        <w:rPr>
          <w:rFonts w:ascii="Times New Roman" w:hAnsi="Times New Roman" w:cs="Times New Roman"/>
          <w:i/>
          <w:sz w:val="24"/>
          <w:szCs w:val="24"/>
        </w:rPr>
        <w:t xml:space="preserve">extempore </w:t>
      </w:r>
      <w:r w:rsidR="00407EE4">
        <w:rPr>
          <w:rFonts w:ascii="Times New Roman" w:hAnsi="Times New Roman" w:cs="Times New Roman"/>
          <w:sz w:val="24"/>
          <w:szCs w:val="24"/>
        </w:rPr>
        <w:t>and granted</w:t>
      </w:r>
      <w:r w:rsidR="00B46B7B">
        <w:rPr>
          <w:rFonts w:ascii="Times New Roman" w:hAnsi="Times New Roman" w:cs="Times New Roman"/>
          <w:sz w:val="24"/>
          <w:szCs w:val="24"/>
        </w:rPr>
        <w:t xml:space="preserve"> the following order which was in terms of the draft by the plaintiff:</w:t>
      </w:r>
    </w:p>
    <w:p w:rsidR="00B46B7B" w:rsidRPr="00407EE4" w:rsidRDefault="00C40EA9" w:rsidP="00407EE4">
      <w:pPr>
        <w:spacing w:line="240" w:lineRule="auto"/>
        <w:ind w:left="720"/>
        <w:jc w:val="both"/>
        <w:rPr>
          <w:rFonts w:ascii="Times New Roman" w:hAnsi="Times New Roman" w:cs="Times New Roman"/>
        </w:rPr>
      </w:pPr>
      <w:r w:rsidRPr="00407EE4">
        <w:rPr>
          <w:rFonts w:ascii="Times New Roman" w:hAnsi="Times New Roman" w:cs="Times New Roman"/>
        </w:rPr>
        <w:t>“1. The defendant shall pay the plaintiff the sum of US$147 587</w:t>
      </w:r>
      <w:r w:rsidR="00407EE4">
        <w:rPr>
          <w:rFonts w:ascii="Times New Roman" w:hAnsi="Times New Roman" w:cs="Times New Roman"/>
        </w:rPr>
        <w:t>.22 together with interest at    th</w:t>
      </w:r>
      <w:r w:rsidRPr="00407EE4">
        <w:rPr>
          <w:rFonts w:ascii="Times New Roman" w:hAnsi="Times New Roman" w:cs="Times New Roman"/>
        </w:rPr>
        <w:t>e rate of</w:t>
      </w:r>
      <w:r w:rsidR="006B61C2">
        <w:rPr>
          <w:rFonts w:ascii="Times New Roman" w:hAnsi="Times New Roman" w:cs="Times New Roman"/>
        </w:rPr>
        <w:t> </w:t>
      </w:r>
      <w:r w:rsidRPr="00407EE4">
        <w:rPr>
          <w:rFonts w:ascii="Times New Roman" w:hAnsi="Times New Roman" w:cs="Times New Roman"/>
        </w:rPr>
        <w:t>13% per annum calculated from 13 August 2022 to date of full payment. 2. Defendant shall pay costs of suit on a legal practitioner</w:t>
      </w:r>
      <w:bookmarkStart w:id="0" w:name="_GoBack"/>
      <w:bookmarkEnd w:id="0"/>
      <w:r w:rsidRPr="00407EE4">
        <w:rPr>
          <w:rFonts w:ascii="Times New Roman" w:hAnsi="Times New Roman" w:cs="Times New Roman"/>
        </w:rPr>
        <w:t> and client scale.”</w:t>
      </w:r>
    </w:p>
    <w:p w:rsidR="00003180" w:rsidRDefault="00B46B7B" w:rsidP="00407EE4">
      <w:pPr>
        <w:spacing w:line="360" w:lineRule="auto"/>
        <w:ind w:firstLine="720"/>
        <w:jc w:val="both"/>
        <w:rPr>
          <w:rFonts w:ascii="Times New Roman" w:hAnsi="Times New Roman" w:cs="Times New Roman"/>
          <w:sz w:val="24"/>
          <w:szCs w:val="24"/>
        </w:rPr>
      </w:pPr>
      <w:r w:rsidRPr="00C40EA9">
        <w:rPr>
          <w:rFonts w:ascii="Times New Roman" w:hAnsi="Times New Roman" w:cs="Times New Roman"/>
          <w:sz w:val="24"/>
          <w:szCs w:val="24"/>
        </w:rPr>
        <w:t xml:space="preserve">The defendant has written letters to the Registrar asking for a </w:t>
      </w:r>
      <w:r w:rsidR="0048227B">
        <w:rPr>
          <w:rFonts w:ascii="Times New Roman" w:hAnsi="Times New Roman" w:cs="Times New Roman"/>
          <w:sz w:val="24"/>
          <w:szCs w:val="24"/>
        </w:rPr>
        <w:t xml:space="preserve">transcribed </w:t>
      </w:r>
      <w:r w:rsidRPr="00C40EA9">
        <w:rPr>
          <w:rFonts w:ascii="Times New Roman" w:hAnsi="Times New Roman" w:cs="Times New Roman"/>
          <w:sz w:val="24"/>
          <w:szCs w:val="24"/>
        </w:rPr>
        <w:t xml:space="preserve">record of proceedings as he expressed his willingness to appeal the decision of the court. These letters were drawn to my attention by the Registrar. </w:t>
      </w:r>
      <w:r w:rsidR="00C40EA9">
        <w:rPr>
          <w:rFonts w:ascii="Times New Roman" w:hAnsi="Times New Roman" w:cs="Times New Roman"/>
          <w:sz w:val="24"/>
          <w:szCs w:val="24"/>
        </w:rPr>
        <w:t xml:space="preserve">I formed the opinion that what the defendant ought to have </w:t>
      </w:r>
      <w:r w:rsidR="00407EE4">
        <w:rPr>
          <w:rFonts w:ascii="Times New Roman" w:hAnsi="Times New Roman" w:cs="Times New Roman"/>
          <w:sz w:val="24"/>
          <w:szCs w:val="24"/>
        </w:rPr>
        <w:t>asked for</w:t>
      </w:r>
      <w:r w:rsidR="00C40EA9">
        <w:rPr>
          <w:rFonts w:ascii="Times New Roman" w:hAnsi="Times New Roman" w:cs="Times New Roman"/>
          <w:sz w:val="24"/>
          <w:szCs w:val="24"/>
        </w:rPr>
        <w:t xml:space="preserve"> were written reasons for the decision. In any event</w:t>
      </w:r>
      <w:r w:rsidR="00670D23">
        <w:rPr>
          <w:rFonts w:ascii="Times New Roman" w:hAnsi="Times New Roman" w:cs="Times New Roman"/>
          <w:sz w:val="24"/>
          <w:szCs w:val="24"/>
        </w:rPr>
        <w:t>,</w:t>
      </w:r>
      <w:r w:rsidR="00C40EA9">
        <w:rPr>
          <w:rFonts w:ascii="Times New Roman" w:hAnsi="Times New Roman" w:cs="Times New Roman"/>
          <w:sz w:val="24"/>
          <w:szCs w:val="24"/>
        </w:rPr>
        <w:t xml:space="preserve"> I then decided to record th</w:t>
      </w:r>
      <w:r w:rsidR="0048227B">
        <w:rPr>
          <w:rFonts w:ascii="Times New Roman" w:hAnsi="Times New Roman" w:cs="Times New Roman"/>
          <w:sz w:val="24"/>
          <w:szCs w:val="24"/>
        </w:rPr>
        <w:t>e reasons in this judgment and also directed the Registrar to avail to the defendant the transcribed record.</w:t>
      </w:r>
      <w:r w:rsidR="00C40EA9">
        <w:rPr>
          <w:rFonts w:ascii="Times New Roman" w:hAnsi="Times New Roman" w:cs="Times New Roman"/>
          <w:sz w:val="24"/>
          <w:szCs w:val="24"/>
        </w:rPr>
        <w:t xml:space="preserve"> Whether or not the decision o</w:t>
      </w:r>
      <w:r w:rsidR="00670D23">
        <w:rPr>
          <w:rFonts w:ascii="Times New Roman" w:hAnsi="Times New Roman" w:cs="Times New Roman"/>
          <w:sz w:val="24"/>
          <w:szCs w:val="24"/>
        </w:rPr>
        <w:t>f the court is appealable,</w:t>
      </w:r>
      <w:r w:rsidR="00C40EA9">
        <w:rPr>
          <w:rFonts w:ascii="Times New Roman" w:hAnsi="Times New Roman" w:cs="Times New Roman"/>
          <w:sz w:val="24"/>
          <w:szCs w:val="24"/>
        </w:rPr>
        <w:t xml:space="preserve"> is not what this court has been asked to decide on.</w:t>
      </w:r>
    </w:p>
    <w:p w:rsidR="0048227B" w:rsidRPr="00407EE4" w:rsidRDefault="0048227B" w:rsidP="00407EE4">
      <w:pPr>
        <w:jc w:val="both"/>
        <w:rPr>
          <w:rFonts w:ascii="Times New Roman" w:hAnsi="Times New Roman" w:cs="Times New Roman"/>
          <w:b/>
          <w:sz w:val="24"/>
          <w:szCs w:val="24"/>
        </w:rPr>
      </w:pPr>
      <w:r w:rsidRPr="00407EE4">
        <w:rPr>
          <w:rFonts w:ascii="Times New Roman" w:hAnsi="Times New Roman" w:cs="Times New Roman"/>
          <w:b/>
          <w:sz w:val="24"/>
          <w:szCs w:val="24"/>
        </w:rPr>
        <w:t>BACKGROUND</w:t>
      </w:r>
    </w:p>
    <w:p w:rsidR="0048227B" w:rsidRDefault="0048227B" w:rsidP="00407EE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issued summons for provisional sentence based on a liquid document, an acknowledgement of debt signed by the defendant on 4 July 2022. The defendant was </w:t>
      </w:r>
      <w:r w:rsidR="009D355E">
        <w:rPr>
          <w:rFonts w:ascii="Times New Roman" w:hAnsi="Times New Roman" w:cs="Times New Roman"/>
          <w:sz w:val="24"/>
          <w:szCs w:val="24"/>
        </w:rPr>
        <w:t xml:space="preserve">duly </w:t>
      </w:r>
      <w:r w:rsidR="009D355E">
        <w:rPr>
          <w:rFonts w:ascii="Times New Roman" w:hAnsi="Times New Roman" w:cs="Times New Roman"/>
          <w:sz w:val="24"/>
          <w:szCs w:val="24"/>
        </w:rPr>
        <w:lastRenderedPageBreak/>
        <w:t>served with the sum</w:t>
      </w:r>
      <w:r w:rsidR="00670D23">
        <w:rPr>
          <w:rFonts w:ascii="Times New Roman" w:hAnsi="Times New Roman" w:cs="Times New Roman"/>
          <w:sz w:val="24"/>
          <w:szCs w:val="24"/>
        </w:rPr>
        <w:t>mons and a notice of set down for</w:t>
      </w:r>
      <w:r w:rsidR="009D355E">
        <w:rPr>
          <w:rFonts w:ascii="Times New Roman" w:hAnsi="Times New Roman" w:cs="Times New Roman"/>
          <w:sz w:val="24"/>
          <w:szCs w:val="24"/>
        </w:rPr>
        <w:t xml:space="preserve"> the unoppos</w:t>
      </w:r>
      <w:r w:rsidR="00670D23">
        <w:rPr>
          <w:rFonts w:ascii="Times New Roman" w:hAnsi="Times New Roman" w:cs="Times New Roman"/>
          <w:sz w:val="24"/>
          <w:szCs w:val="24"/>
        </w:rPr>
        <w:t>ed roll on</w:t>
      </w:r>
      <w:r w:rsidR="009D355E">
        <w:rPr>
          <w:rFonts w:ascii="Times New Roman" w:hAnsi="Times New Roman" w:cs="Times New Roman"/>
          <w:sz w:val="24"/>
          <w:szCs w:val="24"/>
        </w:rPr>
        <w:t xml:space="preserve"> 7 November 2023. The defendant appeared in person on 7 November 2023.</w:t>
      </w:r>
    </w:p>
    <w:p w:rsidR="009D355E" w:rsidRPr="00407EE4" w:rsidRDefault="009D355E" w:rsidP="00407EE4">
      <w:pPr>
        <w:jc w:val="both"/>
        <w:rPr>
          <w:rFonts w:ascii="Times New Roman" w:hAnsi="Times New Roman" w:cs="Times New Roman"/>
          <w:b/>
          <w:sz w:val="24"/>
          <w:szCs w:val="24"/>
        </w:rPr>
      </w:pPr>
      <w:r w:rsidRPr="00407EE4">
        <w:rPr>
          <w:rFonts w:ascii="Times New Roman" w:hAnsi="Times New Roman" w:cs="Times New Roman"/>
          <w:b/>
          <w:sz w:val="24"/>
          <w:szCs w:val="24"/>
        </w:rPr>
        <w:t>PROCEDURE</w:t>
      </w:r>
    </w:p>
    <w:p w:rsidR="00E924E5" w:rsidRDefault="009D355E" w:rsidP="00407EE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Provisional sentence is governed by Rule 14 of the High Court Rules, 2021. </w:t>
      </w:r>
      <w:proofErr w:type="spellStart"/>
      <w:r w:rsidR="00E924E5">
        <w:rPr>
          <w:rFonts w:ascii="Times New Roman" w:hAnsi="Times New Roman" w:cs="Times New Roman"/>
          <w:sz w:val="24"/>
          <w:szCs w:val="24"/>
        </w:rPr>
        <w:t>Subrule</w:t>
      </w:r>
      <w:proofErr w:type="spellEnd"/>
      <w:r w:rsidR="00E924E5">
        <w:rPr>
          <w:rFonts w:ascii="Times New Roman" w:hAnsi="Times New Roman" w:cs="Times New Roman"/>
          <w:sz w:val="24"/>
          <w:szCs w:val="24"/>
        </w:rPr>
        <w:t xml:space="preserve"> (1) provides that:</w:t>
      </w:r>
    </w:p>
    <w:p w:rsidR="00CA6DB6" w:rsidRPr="00407EE4" w:rsidRDefault="00CA6DB6" w:rsidP="00407EE4">
      <w:pPr>
        <w:autoSpaceDE w:val="0"/>
        <w:autoSpaceDN w:val="0"/>
        <w:adjustRightInd w:val="0"/>
        <w:spacing w:after="0" w:line="240" w:lineRule="auto"/>
        <w:ind w:firstLine="720"/>
        <w:jc w:val="both"/>
        <w:rPr>
          <w:rFonts w:ascii="Times New Roman" w:hAnsi="Times New Roman" w:cs="Times New Roman"/>
          <w:color w:val="231F20"/>
        </w:rPr>
      </w:pPr>
      <w:r w:rsidRPr="00407EE4">
        <w:rPr>
          <w:rFonts w:ascii="Times New Roman" w:hAnsi="Times New Roman" w:cs="Times New Roman"/>
          <w:color w:val="231F20"/>
        </w:rPr>
        <w:t>“Where the plaintiff is the holder of a valid acknowledgment of debt, commonly called a</w:t>
      </w:r>
    </w:p>
    <w:p w:rsidR="00E924E5" w:rsidRDefault="00CA6DB6" w:rsidP="00407EE4">
      <w:pPr>
        <w:autoSpaceDE w:val="0"/>
        <w:autoSpaceDN w:val="0"/>
        <w:adjustRightInd w:val="0"/>
        <w:spacing w:after="0" w:line="240" w:lineRule="auto"/>
        <w:ind w:left="720"/>
        <w:jc w:val="both"/>
        <w:rPr>
          <w:rFonts w:ascii="Times New Roman" w:hAnsi="Times New Roman" w:cs="Times New Roman"/>
          <w:color w:val="231F20"/>
        </w:rPr>
      </w:pPr>
      <w:r w:rsidRPr="00407EE4">
        <w:rPr>
          <w:rFonts w:ascii="Times New Roman" w:hAnsi="Times New Roman" w:cs="Times New Roman"/>
          <w:color w:val="231F20"/>
        </w:rPr>
        <w:t>liquid document, the plaintiff may cause a summons to be issued claiming provisional sentence on</w:t>
      </w:r>
      <w:r w:rsidR="00407EE4">
        <w:rPr>
          <w:rFonts w:ascii="Times New Roman" w:hAnsi="Times New Roman" w:cs="Times New Roman"/>
          <w:color w:val="231F20"/>
        </w:rPr>
        <w:t xml:space="preserve"> </w:t>
      </w:r>
      <w:r w:rsidRPr="00407EE4">
        <w:rPr>
          <w:rFonts w:ascii="Times New Roman" w:hAnsi="Times New Roman" w:cs="Times New Roman"/>
          <w:color w:val="231F20"/>
        </w:rPr>
        <w:t>the said document.”</w:t>
      </w:r>
    </w:p>
    <w:p w:rsidR="00407EE4" w:rsidRPr="00407EE4" w:rsidRDefault="00407EE4" w:rsidP="00407EE4">
      <w:pPr>
        <w:autoSpaceDE w:val="0"/>
        <w:autoSpaceDN w:val="0"/>
        <w:adjustRightInd w:val="0"/>
        <w:spacing w:after="0" w:line="240" w:lineRule="auto"/>
        <w:ind w:left="720"/>
        <w:jc w:val="both"/>
        <w:rPr>
          <w:rFonts w:ascii="Times New Roman" w:hAnsi="Times New Roman" w:cs="Times New Roman"/>
          <w:color w:val="231F20"/>
        </w:rPr>
      </w:pPr>
    </w:p>
    <w:p w:rsidR="00CA6DB6" w:rsidRPr="00407EE4" w:rsidRDefault="0012340C" w:rsidP="00407EE4">
      <w:pPr>
        <w:spacing w:line="360" w:lineRule="auto"/>
        <w:ind w:firstLine="720"/>
        <w:jc w:val="both"/>
        <w:rPr>
          <w:rFonts w:ascii="Times New Roman" w:hAnsi="Times New Roman" w:cs="Times New Roman"/>
          <w:sz w:val="24"/>
          <w:szCs w:val="24"/>
        </w:rPr>
      </w:pPr>
      <w:r w:rsidRPr="00407EE4">
        <w:rPr>
          <w:rFonts w:ascii="Times New Roman" w:hAnsi="Times New Roman" w:cs="Times New Roman"/>
          <w:color w:val="231F20"/>
          <w:sz w:val="24"/>
          <w:szCs w:val="24"/>
        </w:rPr>
        <w:t>T</w:t>
      </w:r>
      <w:r w:rsidR="00CA6DB6" w:rsidRPr="00407EE4">
        <w:rPr>
          <w:rFonts w:ascii="Times New Roman" w:hAnsi="Times New Roman" w:cs="Times New Roman"/>
          <w:color w:val="231F20"/>
          <w:sz w:val="24"/>
          <w:szCs w:val="24"/>
        </w:rPr>
        <w:t>he plaintiff issued summons</w:t>
      </w:r>
      <w:r w:rsidRPr="00407EE4">
        <w:rPr>
          <w:rFonts w:ascii="Times New Roman" w:hAnsi="Times New Roman" w:cs="Times New Roman"/>
          <w:color w:val="231F20"/>
          <w:sz w:val="24"/>
          <w:szCs w:val="24"/>
        </w:rPr>
        <w:t xml:space="preserve"> in terms of this rule</w:t>
      </w:r>
      <w:r w:rsidR="00CA6DB6" w:rsidRPr="00407EE4">
        <w:rPr>
          <w:rFonts w:ascii="Times New Roman" w:hAnsi="Times New Roman" w:cs="Times New Roman"/>
          <w:color w:val="231F20"/>
          <w:sz w:val="24"/>
          <w:szCs w:val="24"/>
        </w:rPr>
        <w:t>.</w:t>
      </w:r>
    </w:p>
    <w:p w:rsidR="009D355E" w:rsidRDefault="009D355E" w:rsidP="00407E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Commercial Division resorts to thi</w:t>
      </w:r>
      <w:r w:rsidR="00BD487E">
        <w:rPr>
          <w:rFonts w:ascii="Times New Roman" w:hAnsi="Times New Roman" w:cs="Times New Roman"/>
          <w:sz w:val="24"/>
          <w:szCs w:val="24"/>
        </w:rPr>
        <w:t>s rule because</w:t>
      </w:r>
      <w:r w:rsidR="00CA6DB6">
        <w:rPr>
          <w:rFonts w:ascii="Times New Roman" w:hAnsi="Times New Roman" w:cs="Times New Roman"/>
          <w:sz w:val="24"/>
          <w:szCs w:val="24"/>
        </w:rPr>
        <w:t xml:space="preserve"> r 4 (2) of the High Court (Commercial Division) Rules 2020</w:t>
      </w:r>
      <w:r w:rsidR="00BD487E">
        <w:rPr>
          <w:rFonts w:ascii="Times New Roman" w:hAnsi="Times New Roman" w:cs="Times New Roman"/>
          <w:sz w:val="24"/>
          <w:szCs w:val="24"/>
        </w:rPr>
        <w:t xml:space="preserve"> </w:t>
      </w:r>
      <w:r w:rsidR="00CA6DB6">
        <w:rPr>
          <w:rFonts w:ascii="Times New Roman" w:hAnsi="Times New Roman" w:cs="Times New Roman"/>
          <w:sz w:val="24"/>
          <w:szCs w:val="24"/>
        </w:rPr>
        <w:t>authorize</w:t>
      </w:r>
      <w:r w:rsidR="006A6283">
        <w:rPr>
          <w:rFonts w:ascii="Times New Roman" w:hAnsi="Times New Roman" w:cs="Times New Roman"/>
          <w:sz w:val="24"/>
          <w:szCs w:val="24"/>
        </w:rPr>
        <w:t>s</w:t>
      </w:r>
      <w:r w:rsidR="00CA6DB6">
        <w:rPr>
          <w:rFonts w:ascii="Times New Roman" w:hAnsi="Times New Roman" w:cs="Times New Roman"/>
          <w:sz w:val="24"/>
          <w:szCs w:val="24"/>
        </w:rPr>
        <w:t xml:space="preserve"> </w:t>
      </w:r>
      <w:r w:rsidR="0012340C">
        <w:rPr>
          <w:rFonts w:ascii="Times New Roman" w:hAnsi="Times New Roman" w:cs="Times New Roman"/>
          <w:sz w:val="24"/>
          <w:szCs w:val="24"/>
        </w:rPr>
        <w:t xml:space="preserve">this court to do </w:t>
      </w:r>
      <w:r w:rsidR="00CA6DB6">
        <w:rPr>
          <w:rFonts w:ascii="Times New Roman" w:hAnsi="Times New Roman" w:cs="Times New Roman"/>
          <w:sz w:val="24"/>
          <w:szCs w:val="24"/>
        </w:rPr>
        <w:t xml:space="preserve">so. </w:t>
      </w:r>
    </w:p>
    <w:p w:rsidR="00964850" w:rsidRDefault="00B04E5E" w:rsidP="00407EE4">
      <w:pPr>
        <w:autoSpaceDE w:val="0"/>
        <w:autoSpaceDN w:val="0"/>
        <w:adjustRightInd w:val="0"/>
        <w:spacing w:after="0" w:line="360" w:lineRule="auto"/>
        <w:ind w:firstLine="720"/>
        <w:jc w:val="both"/>
        <w:rPr>
          <w:rFonts w:ascii="Times New Roman" w:hAnsi="Times New Roman" w:cs="Times New Roman"/>
          <w:color w:val="231F20"/>
        </w:rPr>
      </w:pPr>
      <w:r>
        <w:rPr>
          <w:rFonts w:ascii="Times New Roman" w:hAnsi="Times New Roman" w:cs="Times New Roman"/>
          <w:sz w:val="24"/>
          <w:szCs w:val="24"/>
        </w:rPr>
        <w:t>In terms of r</w:t>
      </w:r>
      <w:r w:rsidR="00407EE4">
        <w:rPr>
          <w:rFonts w:ascii="Times New Roman" w:hAnsi="Times New Roman" w:cs="Times New Roman"/>
          <w:sz w:val="24"/>
          <w:szCs w:val="24"/>
        </w:rPr>
        <w:t xml:space="preserve"> 14</w:t>
      </w:r>
      <w:r>
        <w:rPr>
          <w:rFonts w:ascii="Times New Roman" w:hAnsi="Times New Roman" w:cs="Times New Roman"/>
          <w:sz w:val="24"/>
          <w:szCs w:val="24"/>
        </w:rPr>
        <w:t>(7) a defendant served with the summons may file a notice of opposition before the date stated in the summons for appearance. This</w:t>
      </w:r>
      <w:r w:rsidR="0012340C">
        <w:rPr>
          <w:rFonts w:ascii="Times New Roman" w:hAnsi="Times New Roman" w:cs="Times New Roman"/>
          <w:sz w:val="24"/>
          <w:szCs w:val="24"/>
        </w:rPr>
        <w:t>,</w:t>
      </w:r>
      <w:r>
        <w:rPr>
          <w:rFonts w:ascii="Times New Roman" w:hAnsi="Times New Roman" w:cs="Times New Roman"/>
          <w:sz w:val="24"/>
          <w:szCs w:val="24"/>
        </w:rPr>
        <w:t xml:space="preserve"> the defendant did not do. He however chose to appear on the date set down for the matter. Such appearance is </w:t>
      </w:r>
      <w:r w:rsidR="0012340C">
        <w:rPr>
          <w:rFonts w:ascii="Times New Roman" w:hAnsi="Times New Roman" w:cs="Times New Roman"/>
          <w:sz w:val="24"/>
          <w:szCs w:val="24"/>
        </w:rPr>
        <w:t>permitted in terms of r</w:t>
      </w:r>
      <w:r w:rsidR="00407EE4">
        <w:rPr>
          <w:rFonts w:ascii="Times New Roman" w:hAnsi="Times New Roman" w:cs="Times New Roman"/>
          <w:sz w:val="24"/>
          <w:szCs w:val="24"/>
        </w:rPr>
        <w:t xml:space="preserve"> 14</w:t>
      </w:r>
      <w:r w:rsidR="0012340C">
        <w:rPr>
          <w:rFonts w:ascii="Times New Roman" w:hAnsi="Times New Roman" w:cs="Times New Roman"/>
          <w:sz w:val="24"/>
          <w:szCs w:val="24"/>
        </w:rPr>
        <w:t>(2</w:t>
      </w:r>
      <w:r>
        <w:rPr>
          <w:rFonts w:ascii="Times New Roman" w:hAnsi="Times New Roman" w:cs="Times New Roman"/>
          <w:sz w:val="24"/>
          <w:szCs w:val="24"/>
        </w:rPr>
        <w:t>) which reads in part;</w:t>
      </w:r>
      <w:r w:rsidR="00964850" w:rsidRPr="00964850">
        <w:rPr>
          <w:rFonts w:ascii="Times New Roman" w:hAnsi="Times New Roman" w:cs="Times New Roman"/>
          <w:color w:val="231F20"/>
        </w:rPr>
        <w:t xml:space="preserve"> </w:t>
      </w:r>
    </w:p>
    <w:p w:rsidR="00964850" w:rsidRPr="00407EE4" w:rsidRDefault="00044171" w:rsidP="00407EE4">
      <w:pPr>
        <w:autoSpaceDE w:val="0"/>
        <w:autoSpaceDN w:val="0"/>
        <w:adjustRightInd w:val="0"/>
        <w:spacing w:after="0" w:line="240" w:lineRule="auto"/>
        <w:ind w:firstLine="720"/>
        <w:jc w:val="both"/>
        <w:rPr>
          <w:rFonts w:ascii="Times New Roman" w:hAnsi="Times New Roman" w:cs="Times New Roman"/>
          <w:color w:val="231F20"/>
        </w:rPr>
      </w:pPr>
      <w:r w:rsidRPr="00407EE4">
        <w:rPr>
          <w:rFonts w:ascii="Times New Roman" w:hAnsi="Times New Roman" w:cs="Times New Roman"/>
          <w:color w:val="231F20"/>
        </w:rPr>
        <w:t>“</w:t>
      </w:r>
      <w:r w:rsidR="00964850" w:rsidRPr="00407EE4">
        <w:rPr>
          <w:rFonts w:ascii="Times New Roman" w:hAnsi="Times New Roman" w:cs="Times New Roman"/>
          <w:color w:val="231F20"/>
        </w:rPr>
        <w:t xml:space="preserve">A summons for provisional sentence shall </w:t>
      </w:r>
      <w:r w:rsidRPr="00407EE4">
        <w:rPr>
          <w:rFonts w:ascii="Times New Roman" w:hAnsi="Times New Roman" w:cs="Times New Roman"/>
          <w:color w:val="231F20"/>
        </w:rPr>
        <w:t>…</w:t>
      </w:r>
      <w:r w:rsidR="00964850" w:rsidRPr="00407EE4">
        <w:rPr>
          <w:rFonts w:ascii="Times New Roman" w:hAnsi="Times New Roman" w:cs="Times New Roman"/>
          <w:color w:val="231F20"/>
        </w:rPr>
        <w:t xml:space="preserve"> call upon the defendant to pay the amount</w:t>
      </w:r>
    </w:p>
    <w:p w:rsidR="00964850" w:rsidRPr="00407EE4" w:rsidRDefault="00964850" w:rsidP="00407EE4">
      <w:pPr>
        <w:autoSpaceDE w:val="0"/>
        <w:autoSpaceDN w:val="0"/>
        <w:adjustRightInd w:val="0"/>
        <w:spacing w:after="0" w:line="240" w:lineRule="auto"/>
        <w:ind w:firstLine="720"/>
        <w:jc w:val="both"/>
        <w:rPr>
          <w:rFonts w:ascii="Times New Roman" w:hAnsi="Times New Roman" w:cs="Times New Roman"/>
          <w:color w:val="231F20"/>
        </w:rPr>
      </w:pPr>
      <w:r w:rsidRPr="00407EE4">
        <w:rPr>
          <w:rFonts w:ascii="Times New Roman" w:hAnsi="Times New Roman" w:cs="Times New Roman"/>
          <w:color w:val="231F20"/>
        </w:rPr>
        <w:t xml:space="preserve">claimed or, failing such </w:t>
      </w:r>
      <w:r w:rsidR="00044171" w:rsidRPr="00407EE4">
        <w:rPr>
          <w:rFonts w:ascii="Times New Roman" w:hAnsi="Times New Roman" w:cs="Times New Roman"/>
          <w:color w:val="231F20"/>
        </w:rPr>
        <w:t xml:space="preserve">payment, </w:t>
      </w:r>
      <w:r w:rsidR="00044171" w:rsidRPr="00407EE4">
        <w:rPr>
          <w:rFonts w:ascii="Times New Roman" w:hAnsi="Times New Roman" w:cs="Times New Roman"/>
          <w:color w:val="231F20"/>
          <w:u w:val="single"/>
        </w:rPr>
        <w:t>to appear personally</w:t>
      </w:r>
      <w:r w:rsidR="00044171" w:rsidRPr="00407EE4">
        <w:rPr>
          <w:rFonts w:ascii="Times New Roman" w:hAnsi="Times New Roman" w:cs="Times New Roman"/>
          <w:color w:val="231F20"/>
        </w:rPr>
        <w:t xml:space="preserve"> …</w:t>
      </w:r>
      <w:r w:rsidRPr="00407EE4">
        <w:rPr>
          <w:rFonts w:ascii="Times New Roman" w:hAnsi="Times New Roman" w:cs="Times New Roman"/>
          <w:color w:val="231F20"/>
        </w:rPr>
        <w:t xml:space="preserve"> on the floor of the court at the</w:t>
      </w:r>
    </w:p>
    <w:p w:rsidR="00407EE4" w:rsidRDefault="00964850" w:rsidP="00407EE4">
      <w:pPr>
        <w:autoSpaceDE w:val="0"/>
        <w:autoSpaceDN w:val="0"/>
        <w:adjustRightInd w:val="0"/>
        <w:spacing w:after="0" w:line="240" w:lineRule="auto"/>
        <w:ind w:left="720"/>
        <w:jc w:val="both"/>
        <w:rPr>
          <w:rFonts w:ascii="Times New Roman" w:hAnsi="Times New Roman" w:cs="Times New Roman"/>
          <w:color w:val="231F20"/>
        </w:rPr>
      </w:pPr>
      <w:r w:rsidRPr="00407EE4">
        <w:rPr>
          <w:rFonts w:ascii="Times New Roman" w:hAnsi="Times New Roman" w:cs="Times New Roman"/>
          <w:color w:val="231F20"/>
        </w:rPr>
        <w:t xml:space="preserve">hour and on the day not being less than 10 days after service and at the place stated in the </w:t>
      </w:r>
      <w:proofErr w:type="spellStart"/>
      <w:r w:rsidRPr="00407EE4">
        <w:rPr>
          <w:rFonts w:ascii="Times New Roman" w:hAnsi="Times New Roman" w:cs="Times New Roman"/>
          <w:color w:val="231F20"/>
        </w:rPr>
        <w:t>summons</w:t>
      </w:r>
      <w:r w:rsidRPr="00407EE4">
        <w:rPr>
          <w:rFonts w:ascii="Times New Roman" w:hAnsi="Times New Roman" w:cs="Times New Roman"/>
          <w:color w:val="231F20"/>
          <w:u w:val="single"/>
        </w:rPr>
        <w:t>to</w:t>
      </w:r>
      <w:proofErr w:type="spellEnd"/>
      <w:r w:rsidRPr="00407EE4">
        <w:rPr>
          <w:rFonts w:ascii="Times New Roman" w:hAnsi="Times New Roman" w:cs="Times New Roman"/>
          <w:color w:val="231F20"/>
          <w:u w:val="single"/>
        </w:rPr>
        <w:t xml:space="preserve"> admit or deny his or her liability</w:t>
      </w:r>
      <w:r w:rsidRPr="00407EE4">
        <w:rPr>
          <w:rFonts w:ascii="Times New Roman" w:hAnsi="Times New Roman" w:cs="Times New Roman"/>
          <w:color w:val="231F20"/>
        </w:rPr>
        <w:t>.</w:t>
      </w:r>
      <w:r w:rsidR="00044171" w:rsidRPr="00407EE4">
        <w:rPr>
          <w:rFonts w:ascii="Times New Roman" w:hAnsi="Times New Roman" w:cs="Times New Roman"/>
          <w:color w:val="231F20"/>
        </w:rPr>
        <w:t>”</w:t>
      </w:r>
      <w:r w:rsidR="0012340C" w:rsidRPr="00407EE4">
        <w:rPr>
          <w:rFonts w:ascii="Times New Roman" w:hAnsi="Times New Roman" w:cs="Times New Roman"/>
          <w:color w:val="231F20"/>
        </w:rPr>
        <w:t xml:space="preserve"> (emphasis is mine).</w:t>
      </w:r>
    </w:p>
    <w:p w:rsidR="00407EE4" w:rsidRDefault="00407EE4" w:rsidP="00407EE4">
      <w:pPr>
        <w:autoSpaceDE w:val="0"/>
        <w:autoSpaceDN w:val="0"/>
        <w:adjustRightInd w:val="0"/>
        <w:spacing w:after="0" w:line="240" w:lineRule="auto"/>
        <w:ind w:left="720"/>
        <w:jc w:val="both"/>
        <w:rPr>
          <w:rFonts w:ascii="Times New Roman" w:hAnsi="Times New Roman" w:cs="Times New Roman"/>
          <w:color w:val="231F20"/>
        </w:rPr>
      </w:pPr>
    </w:p>
    <w:p w:rsidR="00044171" w:rsidRPr="00407EE4" w:rsidRDefault="00044171" w:rsidP="00407EE4">
      <w:pPr>
        <w:autoSpaceDE w:val="0"/>
        <w:autoSpaceDN w:val="0"/>
        <w:adjustRightInd w:val="0"/>
        <w:spacing w:after="0" w:line="360" w:lineRule="auto"/>
        <w:ind w:firstLine="720"/>
        <w:jc w:val="both"/>
        <w:rPr>
          <w:rFonts w:ascii="Times New Roman" w:hAnsi="Times New Roman" w:cs="Times New Roman"/>
          <w:color w:val="231F20"/>
          <w:sz w:val="24"/>
          <w:szCs w:val="24"/>
        </w:rPr>
      </w:pPr>
      <w:r w:rsidRPr="00407EE4">
        <w:rPr>
          <w:rFonts w:ascii="Times New Roman" w:hAnsi="Times New Roman" w:cs="Times New Roman"/>
          <w:color w:val="231F20"/>
          <w:sz w:val="24"/>
          <w:szCs w:val="24"/>
        </w:rPr>
        <w:t>Wh</w:t>
      </w:r>
      <w:r w:rsidR="0012340C" w:rsidRPr="00407EE4">
        <w:rPr>
          <w:rFonts w:ascii="Times New Roman" w:hAnsi="Times New Roman" w:cs="Times New Roman"/>
          <w:color w:val="231F20"/>
          <w:sz w:val="24"/>
          <w:szCs w:val="24"/>
        </w:rPr>
        <w:t>ile the IECMS system had some</w:t>
      </w:r>
      <w:r w:rsidRPr="00407EE4">
        <w:rPr>
          <w:rFonts w:ascii="Times New Roman" w:hAnsi="Times New Roman" w:cs="Times New Roman"/>
          <w:color w:val="231F20"/>
          <w:sz w:val="24"/>
          <w:szCs w:val="24"/>
        </w:rPr>
        <w:t xml:space="preserve"> glitches</w:t>
      </w:r>
      <w:r w:rsidR="0012340C" w:rsidRPr="00407EE4">
        <w:rPr>
          <w:rFonts w:ascii="Times New Roman" w:hAnsi="Times New Roman" w:cs="Times New Roman"/>
          <w:color w:val="231F20"/>
          <w:sz w:val="24"/>
          <w:szCs w:val="24"/>
        </w:rPr>
        <w:t xml:space="preserve"> during the hearing</w:t>
      </w:r>
      <w:r w:rsidRPr="00407EE4">
        <w:rPr>
          <w:rFonts w:ascii="Times New Roman" w:hAnsi="Times New Roman" w:cs="Times New Roman"/>
          <w:color w:val="231F20"/>
          <w:sz w:val="24"/>
          <w:szCs w:val="24"/>
        </w:rPr>
        <w:t xml:space="preserve">, the proceedings proceeded fairly well. </w:t>
      </w:r>
      <w:r w:rsidR="004B4C13" w:rsidRPr="00407EE4">
        <w:rPr>
          <w:rFonts w:ascii="Times New Roman" w:hAnsi="Times New Roman" w:cs="Times New Roman"/>
          <w:color w:val="231F20"/>
          <w:sz w:val="24"/>
          <w:szCs w:val="24"/>
        </w:rPr>
        <w:t>The court asked the defendant why</w:t>
      </w:r>
      <w:r w:rsidR="0012340C" w:rsidRPr="00407EE4">
        <w:rPr>
          <w:rFonts w:ascii="Times New Roman" w:hAnsi="Times New Roman" w:cs="Times New Roman"/>
          <w:color w:val="231F20"/>
          <w:sz w:val="24"/>
          <w:szCs w:val="24"/>
        </w:rPr>
        <w:t>,</w:t>
      </w:r>
      <w:r w:rsidR="004B4C13" w:rsidRPr="00407EE4">
        <w:rPr>
          <w:rFonts w:ascii="Times New Roman" w:hAnsi="Times New Roman" w:cs="Times New Roman"/>
          <w:color w:val="231F20"/>
          <w:sz w:val="24"/>
          <w:szCs w:val="24"/>
        </w:rPr>
        <w:t xml:space="preserve"> if he was opposed to the granting of the provisional sentence</w:t>
      </w:r>
      <w:r w:rsidR="0012340C" w:rsidRPr="00407EE4">
        <w:rPr>
          <w:rFonts w:ascii="Times New Roman" w:hAnsi="Times New Roman" w:cs="Times New Roman"/>
          <w:color w:val="231F20"/>
          <w:sz w:val="24"/>
          <w:szCs w:val="24"/>
        </w:rPr>
        <w:t>,</w:t>
      </w:r>
      <w:r w:rsidR="004B4C13" w:rsidRPr="00407EE4">
        <w:rPr>
          <w:rFonts w:ascii="Times New Roman" w:hAnsi="Times New Roman" w:cs="Times New Roman"/>
          <w:color w:val="231F20"/>
          <w:sz w:val="24"/>
          <w:szCs w:val="24"/>
        </w:rPr>
        <w:t xml:space="preserve"> he did not file opposing papers. The defendant said he did not know the procedure and further more could not hire a lawyer because he could not afford to do so. </w:t>
      </w:r>
    </w:p>
    <w:p w:rsidR="000E1AD5" w:rsidRPr="00407EE4" w:rsidRDefault="0012340C" w:rsidP="00407EE4">
      <w:pPr>
        <w:spacing w:after="0" w:line="360" w:lineRule="auto"/>
        <w:ind w:firstLine="720"/>
        <w:jc w:val="both"/>
        <w:rPr>
          <w:rFonts w:ascii="Times New Roman" w:hAnsi="Times New Roman" w:cs="Times New Roman"/>
          <w:sz w:val="24"/>
          <w:szCs w:val="24"/>
        </w:rPr>
      </w:pPr>
      <w:r w:rsidRPr="00407EE4">
        <w:rPr>
          <w:rFonts w:ascii="Times New Roman" w:hAnsi="Times New Roman" w:cs="Times New Roman"/>
          <w:color w:val="231F20"/>
          <w:sz w:val="24"/>
          <w:szCs w:val="24"/>
        </w:rPr>
        <w:t>None</w:t>
      </w:r>
      <w:r w:rsidR="004B4C13" w:rsidRPr="00407EE4">
        <w:rPr>
          <w:rFonts w:ascii="Times New Roman" w:hAnsi="Times New Roman" w:cs="Times New Roman"/>
          <w:color w:val="231F20"/>
          <w:sz w:val="24"/>
          <w:szCs w:val="24"/>
        </w:rPr>
        <w:t xml:space="preserve">theless, the defendant was given the floor and asked to state why the provisional sentence should not be granted. He admitted that he signed an acknowledgement of </w:t>
      </w:r>
      <w:r w:rsidR="00407EE4" w:rsidRPr="00407EE4">
        <w:rPr>
          <w:rFonts w:ascii="Times New Roman" w:hAnsi="Times New Roman" w:cs="Times New Roman"/>
          <w:color w:val="231F20"/>
          <w:sz w:val="24"/>
          <w:szCs w:val="24"/>
        </w:rPr>
        <w:t>debt but</w:t>
      </w:r>
      <w:r w:rsidRPr="00407EE4">
        <w:rPr>
          <w:rFonts w:ascii="Times New Roman" w:hAnsi="Times New Roman" w:cs="Times New Roman"/>
          <w:color w:val="231F20"/>
          <w:sz w:val="24"/>
          <w:szCs w:val="24"/>
        </w:rPr>
        <w:t xml:space="preserve"> </w:t>
      </w:r>
      <w:r w:rsidR="004B4C13" w:rsidRPr="00407EE4">
        <w:rPr>
          <w:rFonts w:ascii="Times New Roman" w:hAnsi="Times New Roman" w:cs="Times New Roman"/>
          <w:color w:val="231F20"/>
          <w:sz w:val="24"/>
          <w:szCs w:val="24"/>
        </w:rPr>
        <w:t>on the promise by the plaintiff’s agronomist that he would get another loan and his loan was to be downsized. This is all he could say. The defendant did not say he</w:t>
      </w:r>
      <w:r w:rsidR="00566E71" w:rsidRPr="00407EE4">
        <w:rPr>
          <w:rFonts w:ascii="Times New Roman" w:hAnsi="Times New Roman" w:cs="Times New Roman"/>
          <w:color w:val="231F20"/>
          <w:sz w:val="24"/>
          <w:szCs w:val="24"/>
        </w:rPr>
        <w:t xml:space="preserve"> did not </w:t>
      </w:r>
      <w:r w:rsidR="004B4C13" w:rsidRPr="00407EE4">
        <w:rPr>
          <w:rFonts w:ascii="Times New Roman" w:hAnsi="Times New Roman" w:cs="Times New Roman"/>
          <w:color w:val="231F20"/>
          <w:sz w:val="24"/>
          <w:szCs w:val="24"/>
        </w:rPr>
        <w:t>owe the amount stated in the acknowledgement of debt.</w:t>
      </w:r>
      <w:r w:rsidR="00566E71" w:rsidRPr="00407EE4">
        <w:rPr>
          <w:rFonts w:ascii="Times New Roman" w:hAnsi="Times New Roman" w:cs="Times New Roman"/>
          <w:color w:val="231F20"/>
          <w:sz w:val="24"/>
          <w:szCs w:val="24"/>
        </w:rPr>
        <w:t xml:space="preserve"> He did not come up with any legal basis upon which the provisional sentence should not be granted. </w:t>
      </w:r>
      <w:r w:rsidR="000E1AD5" w:rsidRPr="00407EE4">
        <w:rPr>
          <w:rFonts w:ascii="Times New Roman" w:hAnsi="Times New Roman" w:cs="Times New Roman"/>
          <w:color w:val="231F20"/>
          <w:sz w:val="24"/>
          <w:szCs w:val="24"/>
        </w:rPr>
        <w:t xml:space="preserve">In </w:t>
      </w:r>
      <w:r w:rsidRPr="00407EE4">
        <w:rPr>
          <w:rFonts w:ascii="Times New Roman" w:hAnsi="Times New Roman" w:cs="Times New Roman"/>
          <w:color w:val="231F20"/>
          <w:sz w:val="24"/>
          <w:szCs w:val="24"/>
        </w:rPr>
        <w:t>fact,</w:t>
      </w:r>
      <w:r w:rsidR="000E1AD5" w:rsidRPr="00407EE4">
        <w:rPr>
          <w:rFonts w:ascii="Times New Roman" w:hAnsi="Times New Roman" w:cs="Times New Roman"/>
          <w:color w:val="231F20"/>
          <w:sz w:val="24"/>
          <w:szCs w:val="24"/>
        </w:rPr>
        <w:t xml:space="preserve"> the defendant could not refer to any of the provisions of the acknowledgement of debt to seek </w:t>
      </w:r>
      <w:r w:rsidRPr="00407EE4">
        <w:rPr>
          <w:rFonts w:ascii="Times New Roman" w:hAnsi="Times New Roman" w:cs="Times New Roman"/>
          <w:color w:val="231F20"/>
          <w:sz w:val="24"/>
          <w:szCs w:val="24"/>
        </w:rPr>
        <w:t>refuge</w:t>
      </w:r>
      <w:r w:rsidR="000E1AD5" w:rsidRPr="00407EE4">
        <w:rPr>
          <w:rFonts w:ascii="Times New Roman" w:hAnsi="Times New Roman" w:cs="Times New Roman"/>
          <w:color w:val="231F20"/>
          <w:sz w:val="24"/>
          <w:szCs w:val="24"/>
        </w:rPr>
        <w:t xml:space="preserve"> for his defence. </w:t>
      </w:r>
    </w:p>
    <w:p w:rsidR="00407EE4" w:rsidRDefault="00407EE4" w:rsidP="00407EE4">
      <w:pPr>
        <w:spacing w:after="0" w:line="360" w:lineRule="auto"/>
        <w:ind w:firstLine="720"/>
        <w:jc w:val="both"/>
        <w:rPr>
          <w:rFonts w:ascii="Times New Roman" w:hAnsi="Times New Roman" w:cs="Times New Roman"/>
          <w:color w:val="231F20"/>
          <w:sz w:val="24"/>
          <w:szCs w:val="24"/>
        </w:rPr>
      </w:pPr>
    </w:p>
    <w:p w:rsidR="00407EE4" w:rsidRDefault="00407EE4" w:rsidP="00407EE4">
      <w:pPr>
        <w:spacing w:after="0" w:line="360" w:lineRule="auto"/>
        <w:ind w:firstLine="720"/>
        <w:jc w:val="both"/>
        <w:rPr>
          <w:rFonts w:ascii="Times New Roman" w:hAnsi="Times New Roman" w:cs="Times New Roman"/>
          <w:color w:val="231F20"/>
          <w:sz w:val="24"/>
          <w:szCs w:val="24"/>
        </w:rPr>
      </w:pPr>
    </w:p>
    <w:p w:rsidR="004B4C13" w:rsidRPr="00407EE4" w:rsidRDefault="00566E71" w:rsidP="00407EE4">
      <w:pPr>
        <w:spacing w:after="0" w:line="360" w:lineRule="auto"/>
        <w:ind w:firstLine="720"/>
        <w:jc w:val="both"/>
        <w:rPr>
          <w:rFonts w:ascii="Times New Roman" w:hAnsi="Times New Roman" w:cs="Times New Roman"/>
          <w:color w:val="231F20"/>
          <w:sz w:val="24"/>
          <w:szCs w:val="24"/>
        </w:rPr>
      </w:pPr>
      <w:r w:rsidRPr="00407EE4">
        <w:rPr>
          <w:rFonts w:ascii="Times New Roman" w:hAnsi="Times New Roman" w:cs="Times New Roman"/>
          <w:color w:val="231F20"/>
          <w:sz w:val="24"/>
          <w:szCs w:val="24"/>
        </w:rPr>
        <w:lastRenderedPageBreak/>
        <w:t>Despite his appearance</w:t>
      </w:r>
      <w:r w:rsidR="0012340C" w:rsidRPr="00407EE4">
        <w:rPr>
          <w:rFonts w:ascii="Times New Roman" w:hAnsi="Times New Roman" w:cs="Times New Roman"/>
          <w:color w:val="231F20"/>
          <w:sz w:val="24"/>
          <w:szCs w:val="24"/>
        </w:rPr>
        <w:t>,</w:t>
      </w:r>
      <w:r w:rsidRPr="00407EE4">
        <w:rPr>
          <w:rFonts w:ascii="Times New Roman" w:hAnsi="Times New Roman" w:cs="Times New Roman"/>
          <w:color w:val="231F20"/>
          <w:sz w:val="24"/>
          <w:szCs w:val="24"/>
        </w:rPr>
        <w:t xml:space="preserve"> I saw no impediment in granting the order as sought by the plaintiff.</w:t>
      </w:r>
      <w:r w:rsidR="00E131EB" w:rsidRPr="00407EE4">
        <w:rPr>
          <w:rFonts w:ascii="Times New Roman" w:hAnsi="Times New Roman" w:cs="Times New Roman"/>
          <w:color w:val="231F20"/>
          <w:sz w:val="24"/>
          <w:szCs w:val="24"/>
        </w:rPr>
        <w:t xml:space="preserve"> For these reasons I granted the order as prayed for by the applicant.</w:t>
      </w:r>
    </w:p>
    <w:p w:rsidR="0012340C" w:rsidRPr="00407EE4" w:rsidRDefault="0012340C" w:rsidP="00407EE4">
      <w:pPr>
        <w:jc w:val="both"/>
        <w:rPr>
          <w:rFonts w:ascii="Times New Roman" w:hAnsi="Times New Roman" w:cs="Times New Roman"/>
          <w:color w:val="231F20"/>
          <w:sz w:val="24"/>
          <w:szCs w:val="24"/>
        </w:rPr>
      </w:pPr>
    </w:p>
    <w:p w:rsidR="0012340C" w:rsidRPr="00407EE4" w:rsidRDefault="0012340C" w:rsidP="00407EE4">
      <w:pPr>
        <w:jc w:val="both"/>
        <w:rPr>
          <w:rFonts w:ascii="Times New Roman" w:hAnsi="Times New Roman" w:cs="Times New Roman"/>
          <w:color w:val="231F20"/>
          <w:sz w:val="24"/>
          <w:szCs w:val="24"/>
        </w:rPr>
      </w:pPr>
    </w:p>
    <w:p w:rsidR="0012340C" w:rsidRPr="00407EE4" w:rsidRDefault="0012340C" w:rsidP="00407EE4">
      <w:pPr>
        <w:jc w:val="both"/>
        <w:rPr>
          <w:rFonts w:ascii="Times New Roman" w:hAnsi="Times New Roman" w:cs="Times New Roman"/>
          <w:color w:val="231F20"/>
          <w:sz w:val="24"/>
          <w:szCs w:val="24"/>
        </w:rPr>
      </w:pPr>
    </w:p>
    <w:p w:rsidR="00407EE4" w:rsidRDefault="00407EE4" w:rsidP="00407EE4">
      <w:pPr>
        <w:spacing w:after="0" w:line="240" w:lineRule="auto"/>
        <w:jc w:val="both"/>
        <w:rPr>
          <w:rFonts w:ascii="Times New Roman" w:hAnsi="Times New Roman" w:cs="Times New Roman"/>
          <w:i/>
          <w:color w:val="231F20"/>
          <w:sz w:val="24"/>
          <w:szCs w:val="24"/>
        </w:rPr>
      </w:pPr>
    </w:p>
    <w:p w:rsidR="00407EE4" w:rsidRDefault="00407EE4" w:rsidP="00407EE4">
      <w:pPr>
        <w:spacing w:after="0" w:line="240" w:lineRule="auto"/>
        <w:jc w:val="both"/>
        <w:rPr>
          <w:rFonts w:ascii="Times New Roman" w:hAnsi="Times New Roman" w:cs="Times New Roman"/>
          <w:i/>
          <w:color w:val="231F20"/>
          <w:sz w:val="24"/>
          <w:szCs w:val="24"/>
        </w:rPr>
      </w:pPr>
    </w:p>
    <w:p w:rsidR="0012340C" w:rsidRPr="00407EE4" w:rsidRDefault="006A6283" w:rsidP="00407EE4">
      <w:pPr>
        <w:spacing w:after="0" w:line="240" w:lineRule="auto"/>
        <w:jc w:val="both"/>
        <w:rPr>
          <w:rFonts w:ascii="Times New Roman" w:hAnsi="Times New Roman" w:cs="Times New Roman"/>
          <w:color w:val="231F20"/>
          <w:sz w:val="24"/>
          <w:szCs w:val="24"/>
        </w:rPr>
      </w:pPr>
      <w:proofErr w:type="spellStart"/>
      <w:proofErr w:type="gramStart"/>
      <w:r w:rsidRPr="00407EE4">
        <w:rPr>
          <w:rFonts w:ascii="Times New Roman" w:hAnsi="Times New Roman" w:cs="Times New Roman"/>
          <w:i/>
          <w:color w:val="231F20"/>
          <w:sz w:val="24"/>
          <w:szCs w:val="24"/>
        </w:rPr>
        <w:t>Gill,</w:t>
      </w:r>
      <w:r w:rsidR="0012340C" w:rsidRPr="00407EE4">
        <w:rPr>
          <w:rFonts w:ascii="Times New Roman" w:hAnsi="Times New Roman" w:cs="Times New Roman"/>
          <w:i/>
          <w:color w:val="231F20"/>
          <w:sz w:val="24"/>
          <w:szCs w:val="24"/>
        </w:rPr>
        <w:t>Godlonton</w:t>
      </w:r>
      <w:proofErr w:type="spellEnd"/>
      <w:proofErr w:type="gramEnd"/>
      <w:r w:rsidRPr="00407EE4">
        <w:rPr>
          <w:rFonts w:ascii="Times New Roman" w:hAnsi="Times New Roman" w:cs="Times New Roman"/>
          <w:i/>
          <w:color w:val="231F20"/>
          <w:sz w:val="24"/>
          <w:szCs w:val="24"/>
        </w:rPr>
        <w:t xml:space="preserve"> &amp; </w:t>
      </w:r>
      <w:proofErr w:type="spellStart"/>
      <w:r w:rsidRPr="00407EE4">
        <w:rPr>
          <w:rFonts w:ascii="Times New Roman" w:hAnsi="Times New Roman" w:cs="Times New Roman"/>
          <w:i/>
          <w:color w:val="231F20"/>
          <w:sz w:val="24"/>
          <w:szCs w:val="24"/>
        </w:rPr>
        <w:t>Gerrans</w:t>
      </w:r>
      <w:proofErr w:type="spellEnd"/>
      <w:r w:rsidRPr="00407EE4">
        <w:rPr>
          <w:rFonts w:ascii="Times New Roman" w:hAnsi="Times New Roman" w:cs="Times New Roman"/>
          <w:i/>
          <w:color w:val="231F20"/>
          <w:sz w:val="24"/>
          <w:szCs w:val="24"/>
        </w:rPr>
        <w:t xml:space="preserve">, </w:t>
      </w:r>
      <w:r w:rsidRPr="00407EE4">
        <w:rPr>
          <w:rFonts w:ascii="Times New Roman" w:hAnsi="Times New Roman" w:cs="Times New Roman"/>
          <w:color w:val="231F20"/>
          <w:sz w:val="24"/>
          <w:szCs w:val="24"/>
        </w:rPr>
        <w:t>l</w:t>
      </w:r>
      <w:r w:rsidR="0012340C" w:rsidRPr="00407EE4">
        <w:rPr>
          <w:rFonts w:ascii="Times New Roman" w:hAnsi="Times New Roman" w:cs="Times New Roman"/>
          <w:color w:val="231F20"/>
          <w:sz w:val="24"/>
          <w:szCs w:val="24"/>
        </w:rPr>
        <w:t>egal practitioners for the plaintiff</w:t>
      </w:r>
    </w:p>
    <w:p w:rsidR="0012340C" w:rsidRPr="00407EE4" w:rsidRDefault="0012340C" w:rsidP="00407EE4">
      <w:pPr>
        <w:spacing w:after="0" w:line="240" w:lineRule="auto"/>
        <w:jc w:val="both"/>
        <w:rPr>
          <w:rFonts w:ascii="Times New Roman" w:hAnsi="Times New Roman" w:cs="Times New Roman"/>
          <w:color w:val="231F20"/>
          <w:sz w:val="24"/>
          <w:szCs w:val="24"/>
        </w:rPr>
      </w:pPr>
      <w:r w:rsidRPr="00407EE4">
        <w:rPr>
          <w:rFonts w:ascii="Times New Roman" w:hAnsi="Times New Roman" w:cs="Times New Roman"/>
          <w:color w:val="231F20"/>
          <w:sz w:val="24"/>
          <w:szCs w:val="24"/>
        </w:rPr>
        <w:t>Defendant in person</w:t>
      </w:r>
      <w:r w:rsidR="006A6283" w:rsidRPr="00407EE4">
        <w:rPr>
          <w:rFonts w:ascii="Times New Roman" w:hAnsi="Times New Roman" w:cs="Times New Roman"/>
          <w:color w:val="231F20"/>
          <w:sz w:val="24"/>
          <w:szCs w:val="24"/>
        </w:rPr>
        <w:t>.</w:t>
      </w:r>
    </w:p>
    <w:sectPr w:rsidR="0012340C" w:rsidRPr="00407EE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78F" w:rsidRDefault="00AE178F" w:rsidP="00D4114B">
      <w:pPr>
        <w:spacing w:after="0" w:line="240" w:lineRule="auto"/>
      </w:pPr>
      <w:r>
        <w:separator/>
      </w:r>
    </w:p>
  </w:endnote>
  <w:endnote w:type="continuationSeparator" w:id="0">
    <w:p w:rsidR="00AE178F" w:rsidRDefault="00AE178F" w:rsidP="00D4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78F" w:rsidRDefault="00AE178F" w:rsidP="00D4114B">
      <w:pPr>
        <w:spacing w:after="0" w:line="240" w:lineRule="auto"/>
      </w:pPr>
      <w:r>
        <w:separator/>
      </w:r>
    </w:p>
  </w:footnote>
  <w:footnote w:type="continuationSeparator" w:id="0">
    <w:p w:rsidR="00AE178F" w:rsidRDefault="00AE178F" w:rsidP="00D41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42792"/>
      <w:docPartObj>
        <w:docPartGallery w:val="Page Numbers (Top of Page)"/>
        <w:docPartUnique/>
      </w:docPartObj>
    </w:sdtPr>
    <w:sdtEndPr>
      <w:rPr>
        <w:noProof/>
      </w:rPr>
    </w:sdtEndPr>
    <w:sdtContent>
      <w:p w:rsidR="00407EE4" w:rsidRDefault="00D4114B">
        <w:pPr>
          <w:pStyle w:val="Header"/>
          <w:jc w:val="right"/>
          <w:rPr>
            <w:noProof/>
          </w:rPr>
        </w:pPr>
        <w:r>
          <w:fldChar w:fldCharType="begin"/>
        </w:r>
        <w:r>
          <w:instrText xml:space="preserve"> PAGE   \* MERGEFORMAT </w:instrText>
        </w:r>
        <w:r>
          <w:fldChar w:fldCharType="separate"/>
        </w:r>
        <w:r w:rsidR="006B61C2">
          <w:rPr>
            <w:noProof/>
          </w:rPr>
          <w:t>1</w:t>
        </w:r>
        <w:r>
          <w:rPr>
            <w:noProof/>
          </w:rPr>
          <w:fldChar w:fldCharType="end"/>
        </w:r>
      </w:p>
      <w:p w:rsidR="00407EE4" w:rsidRDefault="00407EE4">
        <w:pPr>
          <w:pStyle w:val="Header"/>
          <w:jc w:val="right"/>
          <w:rPr>
            <w:noProof/>
          </w:rPr>
        </w:pPr>
        <w:r>
          <w:rPr>
            <w:noProof/>
          </w:rPr>
          <w:t>HH</w:t>
        </w:r>
        <w:r w:rsidR="005A62AB">
          <w:rPr>
            <w:noProof/>
          </w:rPr>
          <w:t xml:space="preserve"> 658-23</w:t>
        </w:r>
      </w:p>
      <w:p w:rsidR="00D4114B" w:rsidRDefault="00407EE4">
        <w:pPr>
          <w:pStyle w:val="Header"/>
          <w:jc w:val="right"/>
        </w:pPr>
        <w:r>
          <w:rPr>
            <w:noProof/>
          </w:rPr>
          <w:t>HCHC 519/23</w:t>
        </w:r>
      </w:p>
    </w:sdtContent>
  </w:sdt>
  <w:p w:rsidR="00D4114B" w:rsidRDefault="00D411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80880"/>
    <w:multiLevelType w:val="hybridMultilevel"/>
    <w:tmpl w:val="07189388"/>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6D"/>
    <w:rsid w:val="00003180"/>
    <w:rsid w:val="00044171"/>
    <w:rsid w:val="000E1AD5"/>
    <w:rsid w:val="0012340C"/>
    <w:rsid w:val="0026776D"/>
    <w:rsid w:val="002F3776"/>
    <w:rsid w:val="00407EE4"/>
    <w:rsid w:val="0048227B"/>
    <w:rsid w:val="004B4C13"/>
    <w:rsid w:val="004E3EC7"/>
    <w:rsid w:val="00517309"/>
    <w:rsid w:val="00566E71"/>
    <w:rsid w:val="005A62AB"/>
    <w:rsid w:val="005F1924"/>
    <w:rsid w:val="00670D23"/>
    <w:rsid w:val="006A6283"/>
    <w:rsid w:val="006B61C2"/>
    <w:rsid w:val="00791303"/>
    <w:rsid w:val="007E67B4"/>
    <w:rsid w:val="008A3195"/>
    <w:rsid w:val="008B4F3F"/>
    <w:rsid w:val="00964850"/>
    <w:rsid w:val="009D355E"/>
    <w:rsid w:val="00AE178F"/>
    <w:rsid w:val="00B04E5E"/>
    <w:rsid w:val="00B46B7B"/>
    <w:rsid w:val="00BD2362"/>
    <w:rsid w:val="00BD487E"/>
    <w:rsid w:val="00C35D3E"/>
    <w:rsid w:val="00C40EA9"/>
    <w:rsid w:val="00C85123"/>
    <w:rsid w:val="00CA6DB6"/>
    <w:rsid w:val="00D4114B"/>
    <w:rsid w:val="00E131EB"/>
    <w:rsid w:val="00E924E5"/>
    <w:rsid w:val="00F44623"/>
    <w:rsid w:val="00FF75C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EB02"/>
  <w15:chartTrackingRefBased/>
  <w15:docId w15:val="{9D53FBF0-C790-410B-80C2-A088C6D3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76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76D"/>
    <w:pPr>
      <w:ind w:left="720"/>
      <w:contextualSpacing/>
    </w:pPr>
  </w:style>
  <w:style w:type="paragraph" w:styleId="Header">
    <w:name w:val="header"/>
    <w:basedOn w:val="Normal"/>
    <w:link w:val="HeaderChar"/>
    <w:uiPriority w:val="99"/>
    <w:unhideWhenUsed/>
    <w:rsid w:val="00D41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14B"/>
  </w:style>
  <w:style w:type="paragraph" w:styleId="Footer">
    <w:name w:val="footer"/>
    <w:basedOn w:val="Normal"/>
    <w:link w:val="FooterChar"/>
    <w:uiPriority w:val="99"/>
    <w:unhideWhenUsed/>
    <w:rsid w:val="00D41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Manzunzu J</dc:creator>
  <cp:keywords/>
  <dc:description/>
  <cp:lastModifiedBy>JSC</cp:lastModifiedBy>
  <cp:revision>3</cp:revision>
  <dcterms:created xsi:type="dcterms:W3CDTF">2023-12-14T14:48:00Z</dcterms:created>
  <dcterms:modified xsi:type="dcterms:W3CDTF">2023-12-15T06:57:00Z</dcterms:modified>
</cp:coreProperties>
</file>