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EEDD" w14:textId="77777777" w:rsidR="00A23706" w:rsidRDefault="00A23706" w:rsidP="004C0462">
      <w:pPr>
        <w:spacing w:after="0" w:line="24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THE STATE </w:t>
      </w:r>
    </w:p>
    <w:p w14:paraId="12057A1E" w14:textId="77777777" w:rsidR="00A23706" w:rsidRDefault="00C467BC"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A23706">
        <w:rPr>
          <w:rFonts w:ascii="Times New Roman" w:hAnsi="Times New Roman" w:cs="Times New Roman"/>
          <w:sz w:val="24"/>
          <w:szCs w:val="24"/>
          <w:lang w:val="en-US"/>
        </w:rPr>
        <w:t>ersus</w:t>
      </w:r>
    </w:p>
    <w:p w14:paraId="772A7EAD" w14:textId="77777777" w:rsidR="00A23706" w:rsidRDefault="00E62045"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WALLEN </w:t>
      </w:r>
      <w:r w:rsidR="00A23706">
        <w:rPr>
          <w:rFonts w:ascii="Times New Roman" w:hAnsi="Times New Roman" w:cs="Times New Roman"/>
          <w:sz w:val="24"/>
          <w:szCs w:val="24"/>
          <w:lang w:val="en-US"/>
        </w:rPr>
        <w:t>MUPUNGA</w:t>
      </w:r>
    </w:p>
    <w:p w14:paraId="344AB260" w14:textId="77777777" w:rsidR="00A23706" w:rsidRDefault="00C467BC"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23706">
        <w:rPr>
          <w:rFonts w:ascii="Times New Roman" w:hAnsi="Times New Roman" w:cs="Times New Roman"/>
          <w:sz w:val="24"/>
          <w:szCs w:val="24"/>
          <w:lang w:val="en-US"/>
        </w:rPr>
        <w:t>nd</w:t>
      </w:r>
    </w:p>
    <w:p w14:paraId="30A9ECB6"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MASIMBA MAKOTO</w:t>
      </w:r>
    </w:p>
    <w:p w14:paraId="01EAC1CF" w14:textId="77777777" w:rsidR="00A23706" w:rsidRDefault="00A23706" w:rsidP="004C0462">
      <w:pPr>
        <w:spacing w:after="0" w:line="240" w:lineRule="auto"/>
        <w:jc w:val="both"/>
        <w:rPr>
          <w:rFonts w:ascii="Times New Roman" w:hAnsi="Times New Roman" w:cs="Times New Roman"/>
          <w:sz w:val="24"/>
          <w:szCs w:val="24"/>
          <w:lang w:val="en-US"/>
        </w:rPr>
      </w:pPr>
    </w:p>
    <w:p w14:paraId="2619E4D0" w14:textId="77777777" w:rsidR="00A23706" w:rsidRDefault="00A23706" w:rsidP="004C0462">
      <w:pPr>
        <w:spacing w:after="0" w:line="240" w:lineRule="auto"/>
        <w:jc w:val="both"/>
        <w:rPr>
          <w:rFonts w:ascii="Times New Roman" w:hAnsi="Times New Roman" w:cs="Times New Roman"/>
          <w:sz w:val="24"/>
          <w:szCs w:val="24"/>
          <w:lang w:val="en-US"/>
        </w:rPr>
      </w:pPr>
    </w:p>
    <w:p w14:paraId="4A6BC566"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2380AFA0"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MUNGWARI J</w:t>
      </w:r>
    </w:p>
    <w:p w14:paraId="1ADE513D" w14:textId="61C5D9F0" w:rsidR="00A23706" w:rsidRDefault="00F63963"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HARARE, </w:t>
      </w:r>
      <w:r w:rsidR="00916745">
        <w:rPr>
          <w:rFonts w:ascii="Times New Roman" w:hAnsi="Times New Roman" w:cs="Times New Roman"/>
          <w:sz w:val="24"/>
          <w:szCs w:val="24"/>
          <w:lang w:val="en-US"/>
        </w:rPr>
        <w:t>09 May</w:t>
      </w:r>
      <w:r>
        <w:rPr>
          <w:rFonts w:ascii="Times New Roman" w:hAnsi="Times New Roman" w:cs="Times New Roman"/>
          <w:sz w:val="24"/>
          <w:szCs w:val="24"/>
          <w:lang w:val="en-US"/>
        </w:rPr>
        <w:t xml:space="preserve"> 2022</w:t>
      </w:r>
      <w:r w:rsidR="00916745">
        <w:rPr>
          <w:rFonts w:ascii="Times New Roman" w:hAnsi="Times New Roman" w:cs="Times New Roman"/>
          <w:sz w:val="24"/>
          <w:szCs w:val="24"/>
          <w:lang w:val="en-US"/>
        </w:rPr>
        <w:t>, 21 November 2023, 25 January 2024</w:t>
      </w:r>
    </w:p>
    <w:p w14:paraId="5DDF48E8" w14:textId="77777777" w:rsidR="00A23706" w:rsidRDefault="00A23706" w:rsidP="004C0462">
      <w:pPr>
        <w:spacing w:after="0" w:line="240" w:lineRule="auto"/>
        <w:jc w:val="both"/>
        <w:rPr>
          <w:rFonts w:ascii="Times New Roman" w:hAnsi="Times New Roman" w:cs="Times New Roman"/>
          <w:sz w:val="24"/>
          <w:szCs w:val="24"/>
          <w:lang w:val="en-US"/>
        </w:rPr>
      </w:pPr>
    </w:p>
    <w:p w14:paraId="59FCCB84" w14:textId="77777777" w:rsidR="00A23706" w:rsidRDefault="00A23706" w:rsidP="004C0462">
      <w:pPr>
        <w:spacing w:after="0" w:line="240" w:lineRule="auto"/>
        <w:jc w:val="both"/>
        <w:rPr>
          <w:rFonts w:ascii="Times New Roman" w:hAnsi="Times New Roman" w:cs="Times New Roman"/>
          <w:sz w:val="24"/>
          <w:szCs w:val="24"/>
          <w:lang w:val="en-US"/>
        </w:rPr>
      </w:pPr>
    </w:p>
    <w:p w14:paraId="52185B9F" w14:textId="77777777" w:rsidR="00A23706" w:rsidRDefault="00A23706" w:rsidP="004C046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Criminal Trial</w:t>
      </w:r>
    </w:p>
    <w:p w14:paraId="0B7FC658" w14:textId="77777777" w:rsidR="00C467BC" w:rsidRDefault="00C467BC" w:rsidP="004C0462">
      <w:pPr>
        <w:spacing w:after="0" w:line="240" w:lineRule="auto"/>
        <w:jc w:val="both"/>
        <w:rPr>
          <w:rFonts w:ascii="Times New Roman" w:hAnsi="Times New Roman" w:cs="Times New Roman"/>
          <w:sz w:val="24"/>
          <w:szCs w:val="24"/>
          <w:lang w:val="en-US"/>
        </w:rPr>
      </w:pPr>
    </w:p>
    <w:p w14:paraId="3FE8E0CE" w14:textId="77777777" w:rsidR="00C467BC" w:rsidRDefault="00C467BC" w:rsidP="004C0462">
      <w:pPr>
        <w:spacing w:after="0" w:line="240" w:lineRule="auto"/>
        <w:jc w:val="both"/>
        <w:rPr>
          <w:rFonts w:ascii="Times New Roman" w:hAnsi="Times New Roman" w:cs="Times New Roman"/>
          <w:sz w:val="24"/>
          <w:szCs w:val="24"/>
          <w:lang w:val="en-US"/>
        </w:rPr>
      </w:pPr>
    </w:p>
    <w:p w14:paraId="64051992"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Assessors: Mr Mhandu</w:t>
      </w:r>
    </w:p>
    <w:p w14:paraId="32B2F4F8"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Mrs Chitsiga</w:t>
      </w:r>
    </w:p>
    <w:p w14:paraId="166C9C66" w14:textId="77777777" w:rsidR="00A23706" w:rsidRDefault="00A23706" w:rsidP="004C0462">
      <w:pPr>
        <w:spacing w:after="0" w:line="240" w:lineRule="auto"/>
        <w:jc w:val="both"/>
        <w:rPr>
          <w:rFonts w:ascii="Times New Roman" w:hAnsi="Times New Roman" w:cs="Times New Roman"/>
          <w:sz w:val="24"/>
          <w:szCs w:val="24"/>
          <w:lang w:val="en-US"/>
        </w:rPr>
      </w:pPr>
    </w:p>
    <w:p w14:paraId="5FB8A169" w14:textId="77777777" w:rsidR="00C467BC" w:rsidRDefault="00C467BC" w:rsidP="004C0462">
      <w:pPr>
        <w:spacing w:after="0" w:line="240" w:lineRule="auto"/>
        <w:jc w:val="both"/>
        <w:rPr>
          <w:rFonts w:ascii="Times New Roman" w:hAnsi="Times New Roman" w:cs="Times New Roman"/>
          <w:i/>
          <w:sz w:val="24"/>
          <w:szCs w:val="24"/>
          <w:lang w:val="en-US"/>
        </w:rPr>
      </w:pPr>
    </w:p>
    <w:p w14:paraId="4915275D"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A </w:t>
      </w:r>
      <w:r w:rsidR="00C467BC">
        <w:rPr>
          <w:rFonts w:ascii="Times New Roman" w:hAnsi="Times New Roman" w:cs="Times New Roman"/>
          <w:i/>
          <w:sz w:val="24"/>
          <w:szCs w:val="24"/>
          <w:lang w:val="en-US"/>
        </w:rPr>
        <w:t>Masamha, for</w:t>
      </w:r>
      <w:r>
        <w:rPr>
          <w:rFonts w:ascii="Times New Roman" w:hAnsi="Times New Roman" w:cs="Times New Roman"/>
          <w:sz w:val="24"/>
          <w:szCs w:val="24"/>
          <w:lang w:val="en-US"/>
        </w:rPr>
        <w:t xml:space="preserve"> the State</w:t>
      </w:r>
    </w:p>
    <w:p w14:paraId="4B93FC0B"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E Samundombe</w:t>
      </w:r>
      <w:r w:rsidR="00C467BC">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for the 1</w:t>
      </w:r>
      <w:r w:rsidRPr="00A23706">
        <w:rPr>
          <w:rFonts w:ascii="Times New Roman" w:hAnsi="Times New Roman" w:cs="Times New Roman"/>
          <w:sz w:val="24"/>
          <w:szCs w:val="24"/>
          <w:vertAlign w:val="superscript"/>
          <w:lang w:val="en-US"/>
        </w:rPr>
        <w:t>st</w:t>
      </w:r>
      <w:r w:rsidR="00457428">
        <w:rPr>
          <w:rFonts w:ascii="Times New Roman" w:hAnsi="Times New Roman" w:cs="Times New Roman"/>
          <w:sz w:val="24"/>
          <w:szCs w:val="24"/>
          <w:lang w:val="en-US"/>
        </w:rPr>
        <w:t xml:space="preserve"> </w:t>
      </w:r>
      <w:r>
        <w:rPr>
          <w:rFonts w:ascii="Times New Roman" w:hAnsi="Times New Roman" w:cs="Times New Roman"/>
          <w:sz w:val="24"/>
          <w:szCs w:val="24"/>
          <w:lang w:val="en-US"/>
        </w:rPr>
        <w:t>accused</w:t>
      </w:r>
    </w:p>
    <w:p w14:paraId="073902FF" w14:textId="77777777" w:rsidR="00A23706" w:rsidRDefault="00A23706" w:rsidP="004C0462">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B</w:t>
      </w:r>
      <w:r w:rsidR="00C467BC">
        <w:rPr>
          <w:rFonts w:ascii="Times New Roman" w:hAnsi="Times New Roman" w:cs="Times New Roman"/>
          <w:i/>
          <w:sz w:val="24"/>
          <w:szCs w:val="24"/>
          <w:lang w:val="en-US"/>
        </w:rPr>
        <w:t xml:space="preserve"> </w:t>
      </w:r>
      <w:r>
        <w:rPr>
          <w:rFonts w:ascii="Times New Roman" w:hAnsi="Times New Roman" w:cs="Times New Roman"/>
          <w:i/>
          <w:sz w:val="24"/>
          <w:szCs w:val="24"/>
          <w:lang w:val="en-US"/>
        </w:rPr>
        <w:t>Taruvinga</w:t>
      </w:r>
      <w:r w:rsidR="00C467BC">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for the 2</w:t>
      </w:r>
      <w:r w:rsidRPr="00A2370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accused</w:t>
      </w:r>
    </w:p>
    <w:p w14:paraId="3134B1AD" w14:textId="77777777" w:rsidR="00C467BC" w:rsidRDefault="00C467BC" w:rsidP="004C0462">
      <w:pPr>
        <w:pStyle w:val="p1"/>
        <w:spacing w:line="360" w:lineRule="auto"/>
        <w:jc w:val="both"/>
        <w:rPr>
          <w:rFonts w:ascii="Times New Roman" w:hAnsi="Times New Roman"/>
          <w:b/>
          <w:sz w:val="24"/>
          <w:szCs w:val="24"/>
          <w:lang w:val="en-US"/>
        </w:rPr>
      </w:pPr>
    </w:p>
    <w:p w14:paraId="4D9106CC" w14:textId="77777777" w:rsidR="00C467BC" w:rsidRDefault="00C467BC" w:rsidP="004C0462">
      <w:pPr>
        <w:pStyle w:val="p1"/>
        <w:spacing w:line="360" w:lineRule="auto"/>
        <w:jc w:val="both"/>
        <w:rPr>
          <w:rFonts w:ascii="Times New Roman" w:hAnsi="Times New Roman"/>
          <w:b/>
          <w:sz w:val="24"/>
          <w:szCs w:val="24"/>
          <w:lang w:val="en-US"/>
        </w:rPr>
      </w:pPr>
    </w:p>
    <w:p w14:paraId="4FBEAEDA" w14:textId="49516270" w:rsidR="005D59EE" w:rsidRDefault="00A23706" w:rsidP="004C0462">
      <w:pPr>
        <w:pStyle w:val="p1"/>
        <w:spacing w:line="360" w:lineRule="auto"/>
        <w:ind w:firstLine="720"/>
        <w:jc w:val="both"/>
        <w:rPr>
          <w:rStyle w:val="s1"/>
          <w:rFonts w:ascii="Times New Roman" w:hAnsi="Times New Roman"/>
          <w:sz w:val="24"/>
          <w:szCs w:val="24"/>
        </w:rPr>
      </w:pPr>
      <w:r w:rsidRPr="0082603E">
        <w:rPr>
          <w:rFonts w:ascii="Times New Roman" w:hAnsi="Times New Roman"/>
          <w:b/>
          <w:sz w:val="24"/>
          <w:szCs w:val="24"/>
          <w:lang w:val="en-US"/>
        </w:rPr>
        <w:t>MUNGWARI J</w:t>
      </w:r>
      <w:r w:rsidR="006E53D2" w:rsidRPr="0082603E">
        <w:rPr>
          <w:rFonts w:ascii="Times New Roman" w:hAnsi="Times New Roman"/>
          <w:b/>
          <w:sz w:val="24"/>
          <w:szCs w:val="24"/>
          <w:lang w:val="en-US"/>
        </w:rPr>
        <w:t>:</w:t>
      </w:r>
      <w:r w:rsidR="005D59EE">
        <w:rPr>
          <w:rFonts w:ascii="Times New Roman" w:hAnsi="Times New Roman"/>
          <w:sz w:val="24"/>
          <w:szCs w:val="24"/>
          <w:lang w:val="en-US"/>
        </w:rPr>
        <w:t xml:space="preserve"> </w:t>
      </w:r>
      <w:r w:rsidR="005D59EE">
        <w:rPr>
          <w:rStyle w:val="s1"/>
          <w:rFonts w:ascii="Times New Roman" w:hAnsi="Times New Roman"/>
          <w:sz w:val="24"/>
          <w:szCs w:val="24"/>
        </w:rPr>
        <w:t xml:space="preserve">The two accused, </w:t>
      </w:r>
      <w:r w:rsidR="005D59EE">
        <w:rPr>
          <w:rFonts w:ascii="Times New Roman" w:hAnsi="Times New Roman"/>
          <w:sz w:val="24"/>
          <w:szCs w:val="24"/>
          <w:lang w:val="en-US"/>
        </w:rPr>
        <w:t xml:space="preserve">Wallen Mupunga (hereinafter first </w:t>
      </w:r>
      <w:r w:rsidR="00C467BC">
        <w:rPr>
          <w:rFonts w:ascii="Times New Roman" w:hAnsi="Times New Roman"/>
          <w:sz w:val="24"/>
          <w:szCs w:val="24"/>
          <w:lang w:val="en-US"/>
        </w:rPr>
        <w:t>accused)</w:t>
      </w:r>
      <w:r w:rsidR="005D59EE">
        <w:rPr>
          <w:rFonts w:ascii="Times New Roman" w:hAnsi="Times New Roman"/>
          <w:sz w:val="24"/>
          <w:szCs w:val="24"/>
          <w:lang w:val="en-US"/>
        </w:rPr>
        <w:t xml:space="preserve"> and Masimba Makoto</w:t>
      </w:r>
      <w:r w:rsidR="00C467BC">
        <w:rPr>
          <w:rFonts w:ascii="Times New Roman" w:hAnsi="Times New Roman"/>
          <w:sz w:val="24"/>
          <w:szCs w:val="24"/>
          <w:lang w:val="en-US"/>
        </w:rPr>
        <w:t xml:space="preserve"> </w:t>
      </w:r>
      <w:r w:rsidR="005D59EE">
        <w:rPr>
          <w:rFonts w:ascii="Times New Roman" w:hAnsi="Times New Roman"/>
          <w:sz w:val="24"/>
          <w:szCs w:val="24"/>
          <w:lang w:val="en-US"/>
        </w:rPr>
        <w:t>(hereinafter second accused)</w:t>
      </w:r>
      <w:r w:rsidR="00C467BC">
        <w:rPr>
          <w:rFonts w:ascii="Times New Roman" w:hAnsi="Times New Roman"/>
          <w:sz w:val="24"/>
          <w:szCs w:val="24"/>
          <w:lang w:val="en-US"/>
        </w:rPr>
        <w:t xml:space="preserve"> </w:t>
      </w:r>
      <w:r w:rsidR="005D59EE">
        <w:rPr>
          <w:rStyle w:val="s1"/>
          <w:rFonts w:ascii="Times New Roman" w:hAnsi="Times New Roman"/>
          <w:sz w:val="24"/>
          <w:szCs w:val="24"/>
        </w:rPr>
        <w:t>pleaded not guilty to a charge of the murder of Tinotenda Mandiyanike</w:t>
      </w:r>
      <w:r w:rsidR="00C467BC">
        <w:rPr>
          <w:rStyle w:val="s1"/>
          <w:rFonts w:ascii="Times New Roman" w:hAnsi="Times New Roman"/>
          <w:sz w:val="24"/>
          <w:szCs w:val="24"/>
        </w:rPr>
        <w:t xml:space="preserve"> </w:t>
      </w:r>
      <w:r w:rsidR="005D59EE">
        <w:rPr>
          <w:rStyle w:val="s1"/>
          <w:rFonts w:ascii="Times New Roman" w:hAnsi="Times New Roman"/>
          <w:sz w:val="24"/>
          <w:szCs w:val="24"/>
        </w:rPr>
        <w:t>(hereinafter the deceased).</w:t>
      </w:r>
      <w:r w:rsidR="00436488">
        <w:rPr>
          <w:rStyle w:val="s1"/>
          <w:rFonts w:ascii="Times New Roman" w:hAnsi="Times New Roman"/>
          <w:sz w:val="24"/>
          <w:szCs w:val="24"/>
        </w:rPr>
        <w:t xml:space="preserve"> </w:t>
      </w:r>
      <w:r w:rsidR="005D59EE">
        <w:rPr>
          <w:rStyle w:val="s1"/>
          <w:rFonts w:ascii="Times New Roman" w:hAnsi="Times New Roman"/>
          <w:sz w:val="24"/>
          <w:szCs w:val="24"/>
        </w:rPr>
        <w:t>With them</w:t>
      </w:r>
      <w:r w:rsidR="005D59EE" w:rsidRPr="0082603E">
        <w:rPr>
          <w:rStyle w:val="s1"/>
          <w:rFonts w:ascii="Times New Roman" w:hAnsi="Times New Roman"/>
          <w:sz w:val="24"/>
          <w:szCs w:val="24"/>
        </w:rPr>
        <w:t xml:space="preserve"> </w:t>
      </w:r>
      <w:r w:rsidR="005D59EE">
        <w:rPr>
          <w:rStyle w:val="s1"/>
          <w:rFonts w:ascii="Times New Roman" w:hAnsi="Times New Roman"/>
          <w:sz w:val="24"/>
          <w:szCs w:val="24"/>
        </w:rPr>
        <w:t>vehemently denying any connection to the unfortunate demise of the deceased they initiated a lengthy process of a trial which took the court in and out of a trial within a trial,</w:t>
      </w:r>
      <w:r w:rsidR="005D00A0">
        <w:rPr>
          <w:rStyle w:val="s1"/>
          <w:rFonts w:ascii="Times New Roman" w:hAnsi="Times New Roman"/>
          <w:sz w:val="24"/>
          <w:szCs w:val="24"/>
        </w:rPr>
        <w:t xml:space="preserve"> </w:t>
      </w:r>
      <w:r w:rsidR="005D59EE">
        <w:rPr>
          <w:rStyle w:val="s1"/>
          <w:rFonts w:ascii="Times New Roman" w:hAnsi="Times New Roman"/>
          <w:sz w:val="24"/>
          <w:szCs w:val="24"/>
        </w:rPr>
        <w:t>before finally returning to the main trial.</w:t>
      </w:r>
      <w:r w:rsidR="005D00A0">
        <w:rPr>
          <w:rStyle w:val="s1"/>
          <w:rFonts w:ascii="Times New Roman" w:hAnsi="Times New Roman"/>
          <w:sz w:val="24"/>
          <w:szCs w:val="24"/>
        </w:rPr>
        <w:t xml:space="preserve"> </w:t>
      </w:r>
      <w:r w:rsidR="005D59EE">
        <w:rPr>
          <w:rStyle w:val="s1"/>
          <w:rFonts w:ascii="Times New Roman" w:hAnsi="Times New Roman"/>
          <w:sz w:val="24"/>
          <w:szCs w:val="24"/>
        </w:rPr>
        <w:t>The protracted trial endured for several months,</w:t>
      </w:r>
      <w:r w:rsidR="005D00A0">
        <w:rPr>
          <w:rStyle w:val="s1"/>
          <w:rFonts w:ascii="Times New Roman" w:hAnsi="Times New Roman"/>
          <w:sz w:val="24"/>
          <w:szCs w:val="24"/>
        </w:rPr>
        <w:t xml:space="preserve"> </w:t>
      </w:r>
      <w:r w:rsidR="005D59EE">
        <w:rPr>
          <w:rStyle w:val="s1"/>
          <w:rFonts w:ascii="Times New Roman" w:hAnsi="Times New Roman"/>
          <w:sz w:val="24"/>
          <w:szCs w:val="24"/>
        </w:rPr>
        <w:t>causing a considerable strain on all the parties involved.</w:t>
      </w:r>
      <w:r w:rsidR="005D00A0">
        <w:rPr>
          <w:rStyle w:val="s1"/>
          <w:rFonts w:ascii="Times New Roman" w:hAnsi="Times New Roman"/>
          <w:sz w:val="24"/>
          <w:szCs w:val="24"/>
        </w:rPr>
        <w:t xml:space="preserve"> </w:t>
      </w:r>
      <w:r w:rsidR="005D59EE">
        <w:rPr>
          <w:rStyle w:val="s1"/>
          <w:rFonts w:ascii="Times New Roman" w:hAnsi="Times New Roman"/>
          <w:sz w:val="24"/>
          <w:szCs w:val="24"/>
        </w:rPr>
        <w:t xml:space="preserve">The conclusion of the trial brought a palpable sense of relief to all the stakeholders and this herein are the reasons for the judgment. </w:t>
      </w:r>
    </w:p>
    <w:p w14:paraId="6146CCDE" w14:textId="77777777" w:rsidR="004821E6" w:rsidRPr="00C467BC" w:rsidRDefault="005D59EE" w:rsidP="004C0462">
      <w:pPr>
        <w:pStyle w:val="p1"/>
        <w:spacing w:line="360" w:lineRule="auto"/>
        <w:ind w:firstLine="720"/>
        <w:jc w:val="both"/>
        <w:rPr>
          <w:rFonts w:ascii="Times New Roman" w:hAnsi="Times New Roman"/>
          <w:sz w:val="24"/>
          <w:szCs w:val="24"/>
          <w:lang w:val="en-US"/>
        </w:rPr>
      </w:pPr>
      <w:r>
        <w:rPr>
          <w:rFonts w:ascii="Times New Roman" w:hAnsi="Times New Roman"/>
          <w:sz w:val="24"/>
          <w:szCs w:val="24"/>
          <w:lang w:val="en-US"/>
        </w:rPr>
        <w:t>The state’s allegations are that on 22May 2021 and</w:t>
      </w:r>
      <w:r w:rsidR="00BD2982">
        <w:rPr>
          <w:rStyle w:val="s1"/>
          <w:rFonts w:ascii="Times New Roman" w:hAnsi="Times New Roman"/>
          <w:sz w:val="24"/>
          <w:szCs w:val="24"/>
        </w:rPr>
        <w:t xml:space="preserve"> at</w:t>
      </w:r>
      <w:r w:rsidR="0082603E" w:rsidRPr="0082603E">
        <w:rPr>
          <w:rStyle w:val="s1"/>
          <w:rFonts w:ascii="Times New Roman" w:hAnsi="Times New Roman"/>
          <w:sz w:val="24"/>
          <w:szCs w:val="24"/>
        </w:rPr>
        <w:t xml:space="preserve"> Sunway</w:t>
      </w:r>
      <w:r w:rsidR="0082603E" w:rsidRPr="0082603E">
        <w:rPr>
          <w:rFonts w:ascii="Times New Roman" w:hAnsi="Times New Roman"/>
          <w:sz w:val="24"/>
          <w:szCs w:val="24"/>
        </w:rPr>
        <w:t xml:space="preserve"> </w:t>
      </w:r>
      <w:r w:rsidR="00954793">
        <w:rPr>
          <w:rStyle w:val="s1"/>
          <w:rFonts w:ascii="Times New Roman" w:hAnsi="Times New Roman"/>
          <w:sz w:val="24"/>
          <w:szCs w:val="24"/>
        </w:rPr>
        <w:t>City, Ruwa,</w:t>
      </w:r>
      <w:r w:rsidR="00BD2982">
        <w:rPr>
          <w:rStyle w:val="s1"/>
          <w:rFonts w:ascii="Times New Roman" w:hAnsi="Times New Roman"/>
          <w:sz w:val="24"/>
          <w:szCs w:val="24"/>
        </w:rPr>
        <w:t xml:space="preserve"> </w:t>
      </w:r>
      <w:r>
        <w:rPr>
          <w:rStyle w:val="s1"/>
          <w:rFonts w:ascii="Times New Roman" w:hAnsi="Times New Roman"/>
          <w:sz w:val="24"/>
          <w:szCs w:val="24"/>
        </w:rPr>
        <w:t xml:space="preserve">the accused persons </w:t>
      </w:r>
      <w:r w:rsidR="00954793">
        <w:rPr>
          <w:rStyle w:val="s1"/>
          <w:rFonts w:ascii="Times New Roman" w:hAnsi="Times New Roman"/>
          <w:sz w:val="24"/>
          <w:szCs w:val="24"/>
        </w:rPr>
        <w:t>unlawfully assaulted</w:t>
      </w:r>
      <w:r>
        <w:rPr>
          <w:rStyle w:val="s1"/>
          <w:rFonts w:ascii="Times New Roman" w:hAnsi="Times New Roman"/>
          <w:sz w:val="24"/>
          <w:szCs w:val="24"/>
        </w:rPr>
        <w:t xml:space="preserve"> the deceased </w:t>
      </w:r>
      <w:r w:rsidR="0082603E" w:rsidRPr="0082603E">
        <w:rPr>
          <w:rStyle w:val="s1"/>
          <w:rFonts w:ascii="Times New Roman" w:hAnsi="Times New Roman"/>
          <w:sz w:val="24"/>
          <w:szCs w:val="24"/>
        </w:rPr>
        <w:t>with a baton stick, electric cables, a wheel spanner, fists and booted feet all over the body realising that there was a real risk or possibility that t</w:t>
      </w:r>
      <w:r w:rsidR="00BD2982">
        <w:rPr>
          <w:rStyle w:val="s1"/>
          <w:rFonts w:ascii="Times New Roman" w:hAnsi="Times New Roman"/>
          <w:sz w:val="24"/>
          <w:szCs w:val="24"/>
        </w:rPr>
        <w:t>heir conduct may cause death bu</w:t>
      </w:r>
      <w:r w:rsidR="00861BE4">
        <w:rPr>
          <w:rStyle w:val="s1"/>
          <w:rFonts w:ascii="Times New Roman" w:hAnsi="Times New Roman"/>
          <w:sz w:val="24"/>
          <w:szCs w:val="24"/>
        </w:rPr>
        <w:t>t despite the</w:t>
      </w:r>
      <w:r w:rsidR="00BD2982">
        <w:rPr>
          <w:rStyle w:val="s1"/>
          <w:rFonts w:ascii="Times New Roman" w:hAnsi="Times New Roman"/>
          <w:sz w:val="24"/>
          <w:szCs w:val="24"/>
        </w:rPr>
        <w:t xml:space="preserve"> risk</w:t>
      </w:r>
      <w:r w:rsidR="0082603E" w:rsidRPr="0082603E">
        <w:rPr>
          <w:rStyle w:val="s1"/>
          <w:rFonts w:ascii="Times New Roman" w:hAnsi="Times New Roman"/>
          <w:sz w:val="24"/>
          <w:szCs w:val="24"/>
        </w:rPr>
        <w:t xml:space="preserve"> continued t</w:t>
      </w:r>
      <w:r w:rsidR="00861BE4">
        <w:rPr>
          <w:rStyle w:val="s1"/>
          <w:rFonts w:ascii="Times New Roman" w:hAnsi="Times New Roman"/>
          <w:sz w:val="24"/>
          <w:szCs w:val="24"/>
        </w:rPr>
        <w:t>o engage in that conduct and caused him mortal injuries</w:t>
      </w:r>
      <w:r w:rsidR="0082603E" w:rsidRPr="0082603E">
        <w:rPr>
          <w:rStyle w:val="s1"/>
          <w:rFonts w:ascii="Times New Roman" w:hAnsi="Times New Roman"/>
          <w:sz w:val="24"/>
          <w:szCs w:val="24"/>
        </w:rPr>
        <w:t>.</w:t>
      </w:r>
    </w:p>
    <w:p w14:paraId="742E3B29" w14:textId="2E9FE5DE" w:rsidR="005D59EE" w:rsidRDefault="005D59EE"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In detail, p</w:t>
      </w:r>
      <w:r w:rsidR="002B68DF">
        <w:rPr>
          <w:rStyle w:val="s1"/>
          <w:rFonts w:ascii="Times New Roman" w:hAnsi="Times New Roman"/>
          <w:sz w:val="24"/>
          <w:szCs w:val="24"/>
        </w:rPr>
        <w:t xml:space="preserve">rosecution </w:t>
      </w:r>
      <w:r w:rsidR="00FB3FE8">
        <w:rPr>
          <w:rStyle w:val="s1"/>
          <w:rFonts w:ascii="Times New Roman" w:hAnsi="Times New Roman"/>
          <w:sz w:val="24"/>
          <w:szCs w:val="24"/>
        </w:rPr>
        <w:t>alleged that the</w:t>
      </w:r>
      <w:r w:rsidR="00F346E2">
        <w:rPr>
          <w:rStyle w:val="s1"/>
          <w:rFonts w:ascii="Times New Roman" w:hAnsi="Times New Roman"/>
          <w:sz w:val="24"/>
          <w:szCs w:val="24"/>
        </w:rPr>
        <w:t xml:space="preserve"> deceased was reportedly employed </w:t>
      </w:r>
      <w:r w:rsidR="004821E6" w:rsidRPr="00972858">
        <w:rPr>
          <w:rStyle w:val="s1"/>
          <w:rFonts w:ascii="Times New Roman" w:hAnsi="Times New Roman"/>
          <w:sz w:val="24"/>
          <w:szCs w:val="24"/>
        </w:rPr>
        <w:t xml:space="preserve">by </w:t>
      </w:r>
      <w:r w:rsidR="002B68DF">
        <w:rPr>
          <w:rStyle w:val="s1"/>
          <w:rFonts w:ascii="Times New Roman" w:hAnsi="Times New Roman"/>
          <w:sz w:val="24"/>
          <w:szCs w:val="24"/>
        </w:rPr>
        <w:t>the se</w:t>
      </w:r>
      <w:r w:rsidR="00F346E2">
        <w:rPr>
          <w:rStyle w:val="s1"/>
          <w:rFonts w:ascii="Times New Roman" w:hAnsi="Times New Roman"/>
          <w:sz w:val="24"/>
          <w:szCs w:val="24"/>
        </w:rPr>
        <w:t>cond accused to engage in the illicit trade of narcotics. On 22 May 2021</w:t>
      </w:r>
      <w:r w:rsidR="002B68DF">
        <w:rPr>
          <w:rStyle w:val="s1"/>
          <w:rFonts w:ascii="Times New Roman" w:hAnsi="Times New Roman"/>
          <w:sz w:val="24"/>
          <w:szCs w:val="24"/>
        </w:rPr>
        <w:t>,</w:t>
      </w:r>
      <w:r w:rsidR="004821E6" w:rsidRPr="00972858">
        <w:rPr>
          <w:rStyle w:val="s1"/>
          <w:rFonts w:ascii="Times New Roman" w:hAnsi="Times New Roman"/>
          <w:sz w:val="24"/>
          <w:szCs w:val="24"/>
        </w:rPr>
        <w:t xml:space="preserve"> around m</w:t>
      </w:r>
      <w:r w:rsidR="005D00A0">
        <w:rPr>
          <w:rStyle w:val="s1"/>
          <w:rFonts w:ascii="Times New Roman" w:hAnsi="Times New Roman"/>
          <w:sz w:val="24"/>
          <w:szCs w:val="24"/>
        </w:rPr>
        <w:t>idnight</w:t>
      </w:r>
      <w:r w:rsidR="002B68DF">
        <w:rPr>
          <w:rStyle w:val="s1"/>
          <w:rFonts w:ascii="Times New Roman" w:hAnsi="Times New Roman"/>
          <w:sz w:val="24"/>
          <w:szCs w:val="24"/>
        </w:rPr>
        <w:t>,</w:t>
      </w:r>
      <w:r w:rsidR="005D00A0">
        <w:rPr>
          <w:rStyle w:val="s1"/>
          <w:rFonts w:ascii="Times New Roman" w:hAnsi="Times New Roman"/>
          <w:sz w:val="24"/>
          <w:szCs w:val="24"/>
        </w:rPr>
        <w:t xml:space="preserve"> </w:t>
      </w:r>
      <w:r w:rsidR="002B68DF">
        <w:rPr>
          <w:rStyle w:val="s1"/>
          <w:rFonts w:ascii="Times New Roman" w:hAnsi="Times New Roman"/>
          <w:sz w:val="24"/>
          <w:szCs w:val="24"/>
        </w:rPr>
        <w:t>the accused and an individual</w:t>
      </w:r>
      <w:r w:rsidR="00966F68">
        <w:rPr>
          <w:rStyle w:val="s1"/>
          <w:rFonts w:ascii="Times New Roman" w:hAnsi="Times New Roman"/>
          <w:sz w:val="24"/>
          <w:szCs w:val="24"/>
        </w:rPr>
        <w:t xml:space="preserve"> only known</w:t>
      </w:r>
      <w:r w:rsidR="002B68DF">
        <w:rPr>
          <w:rStyle w:val="s1"/>
          <w:rFonts w:ascii="Times New Roman" w:hAnsi="Times New Roman"/>
          <w:sz w:val="24"/>
          <w:szCs w:val="24"/>
        </w:rPr>
        <w:t xml:space="preserve"> as Gaza who is</w:t>
      </w:r>
      <w:r w:rsidR="004821E6" w:rsidRPr="00972858">
        <w:rPr>
          <w:rStyle w:val="s1"/>
          <w:rFonts w:ascii="Times New Roman" w:hAnsi="Times New Roman"/>
          <w:sz w:val="24"/>
          <w:szCs w:val="24"/>
        </w:rPr>
        <w:t xml:space="preserve"> still at large, confronted the decea</w:t>
      </w:r>
      <w:r w:rsidR="002B68DF">
        <w:rPr>
          <w:rStyle w:val="s1"/>
          <w:rFonts w:ascii="Times New Roman" w:hAnsi="Times New Roman"/>
          <w:sz w:val="24"/>
          <w:szCs w:val="24"/>
        </w:rPr>
        <w:t xml:space="preserve">sed </w:t>
      </w:r>
      <w:r w:rsidR="002B68DF">
        <w:rPr>
          <w:rStyle w:val="s1"/>
          <w:rFonts w:ascii="Times New Roman" w:hAnsi="Times New Roman"/>
          <w:sz w:val="24"/>
          <w:szCs w:val="24"/>
        </w:rPr>
        <w:lastRenderedPageBreak/>
        <w:t>and Stanley Kahari over the</w:t>
      </w:r>
      <w:r w:rsidR="004821E6" w:rsidRPr="00972858">
        <w:rPr>
          <w:rStyle w:val="s1"/>
          <w:rFonts w:ascii="Times New Roman" w:hAnsi="Times New Roman"/>
          <w:sz w:val="24"/>
          <w:szCs w:val="24"/>
        </w:rPr>
        <w:t xml:space="preserve"> alleged </w:t>
      </w:r>
      <w:r w:rsidR="002B68DF">
        <w:rPr>
          <w:rStyle w:val="s1"/>
          <w:rFonts w:ascii="Times New Roman" w:hAnsi="Times New Roman"/>
          <w:sz w:val="24"/>
          <w:szCs w:val="24"/>
        </w:rPr>
        <w:t>disappearance of drugs</w:t>
      </w:r>
      <w:r w:rsidR="004821E6" w:rsidRPr="00972858">
        <w:rPr>
          <w:rStyle w:val="s1"/>
          <w:rFonts w:ascii="Times New Roman" w:hAnsi="Times New Roman"/>
          <w:sz w:val="24"/>
          <w:szCs w:val="24"/>
        </w:rPr>
        <w:t xml:space="preserve">, </w:t>
      </w:r>
      <w:r w:rsidR="002B68DF">
        <w:rPr>
          <w:rStyle w:val="s1"/>
          <w:rFonts w:ascii="Times New Roman" w:hAnsi="Times New Roman"/>
          <w:sz w:val="24"/>
          <w:szCs w:val="24"/>
        </w:rPr>
        <w:t>USD</w:t>
      </w:r>
      <w:r w:rsidR="004821E6" w:rsidRPr="00972858">
        <w:rPr>
          <w:rStyle w:val="s1"/>
          <w:rFonts w:ascii="Times New Roman" w:hAnsi="Times New Roman"/>
          <w:sz w:val="24"/>
          <w:szCs w:val="24"/>
        </w:rPr>
        <w:t>300</w:t>
      </w:r>
      <w:r w:rsidR="002B68DF">
        <w:rPr>
          <w:rStyle w:val="s1"/>
          <w:rFonts w:ascii="Times New Roman" w:hAnsi="Times New Roman"/>
          <w:sz w:val="24"/>
          <w:szCs w:val="24"/>
        </w:rPr>
        <w:t xml:space="preserve"> in cash</w:t>
      </w:r>
      <w:r w:rsidR="004821E6" w:rsidRPr="00972858">
        <w:rPr>
          <w:rStyle w:val="s1"/>
          <w:rFonts w:ascii="Times New Roman" w:hAnsi="Times New Roman"/>
          <w:sz w:val="24"/>
          <w:szCs w:val="24"/>
        </w:rPr>
        <w:t xml:space="preserve"> </w:t>
      </w:r>
      <w:r w:rsidR="002B68DF">
        <w:rPr>
          <w:rStyle w:val="s1"/>
          <w:rFonts w:ascii="Times New Roman" w:hAnsi="Times New Roman"/>
          <w:sz w:val="24"/>
          <w:szCs w:val="24"/>
        </w:rPr>
        <w:t>and seven pairs of jeans. The accused forced the deceas</w:t>
      </w:r>
      <w:r w:rsidR="005D00A0">
        <w:rPr>
          <w:rStyle w:val="s1"/>
          <w:rFonts w:ascii="Times New Roman" w:hAnsi="Times New Roman"/>
          <w:sz w:val="24"/>
          <w:szCs w:val="24"/>
        </w:rPr>
        <w:t>ed to remove all clothing</w:t>
      </w:r>
      <w:r w:rsidR="002B68DF">
        <w:rPr>
          <w:rStyle w:val="s1"/>
          <w:rFonts w:ascii="Times New Roman" w:hAnsi="Times New Roman"/>
          <w:sz w:val="24"/>
          <w:szCs w:val="24"/>
        </w:rPr>
        <w:t>,</w:t>
      </w:r>
      <w:r w:rsidR="005D00A0">
        <w:rPr>
          <w:rStyle w:val="s1"/>
          <w:rFonts w:ascii="Times New Roman" w:hAnsi="Times New Roman"/>
          <w:sz w:val="24"/>
          <w:szCs w:val="24"/>
        </w:rPr>
        <w:t xml:space="preserve"> </w:t>
      </w:r>
      <w:r w:rsidR="002B68DF">
        <w:rPr>
          <w:rStyle w:val="s1"/>
          <w:rFonts w:ascii="Times New Roman" w:hAnsi="Times New Roman"/>
          <w:sz w:val="24"/>
          <w:szCs w:val="24"/>
        </w:rPr>
        <w:t xml:space="preserve">bound his </w:t>
      </w:r>
      <w:r w:rsidR="004821E6" w:rsidRPr="00972858">
        <w:rPr>
          <w:rStyle w:val="s1"/>
          <w:rFonts w:ascii="Times New Roman" w:hAnsi="Times New Roman"/>
          <w:sz w:val="24"/>
          <w:szCs w:val="24"/>
        </w:rPr>
        <w:t>hands and</w:t>
      </w:r>
      <w:r w:rsidR="002B68DF">
        <w:rPr>
          <w:rStyle w:val="s1"/>
          <w:rFonts w:ascii="Times New Roman" w:hAnsi="Times New Roman"/>
          <w:sz w:val="24"/>
          <w:szCs w:val="24"/>
        </w:rPr>
        <w:t xml:space="preserve"> legs, gagged his mouth and forced</w:t>
      </w:r>
      <w:r w:rsidR="004821E6" w:rsidRPr="00972858">
        <w:rPr>
          <w:rStyle w:val="s1"/>
          <w:rFonts w:ascii="Times New Roman" w:hAnsi="Times New Roman"/>
          <w:sz w:val="24"/>
          <w:szCs w:val="24"/>
        </w:rPr>
        <w:t xml:space="preserve"> him lie on the ground.</w:t>
      </w:r>
      <w:r w:rsidR="002B68DF">
        <w:rPr>
          <w:rStyle w:val="s1"/>
          <w:rFonts w:ascii="Times New Roman" w:hAnsi="Times New Roman"/>
          <w:sz w:val="24"/>
          <w:szCs w:val="24"/>
        </w:rPr>
        <w:t xml:space="preserve"> They physically assaulted him using </w:t>
      </w:r>
      <w:r w:rsidR="005D00A0">
        <w:rPr>
          <w:rStyle w:val="s1"/>
          <w:rFonts w:ascii="Times New Roman" w:hAnsi="Times New Roman"/>
          <w:sz w:val="24"/>
          <w:szCs w:val="24"/>
        </w:rPr>
        <w:t xml:space="preserve">electric cables, a baton stick, </w:t>
      </w:r>
      <w:r w:rsidR="004821E6" w:rsidRPr="00972858">
        <w:rPr>
          <w:rStyle w:val="s1"/>
          <w:rFonts w:ascii="Times New Roman" w:hAnsi="Times New Roman"/>
          <w:sz w:val="24"/>
          <w:szCs w:val="24"/>
        </w:rPr>
        <w:t xml:space="preserve">some car jumpers and </w:t>
      </w:r>
      <w:r w:rsidR="002B68DF">
        <w:rPr>
          <w:rStyle w:val="s1"/>
          <w:rFonts w:ascii="Times New Roman" w:hAnsi="Times New Roman"/>
          <w:sz w:val="24"/>
          <w:szCs w:val="24"/>
        </w:rPr>
        <w:t xml:space="preserve">even burned him </w:t>
      </w:r>
      <w:r w:rsidR="004821E6" w:rsidRPr="00972858">
        <w:rPr>
          <w:rStyle w:val="s1"/>
          <w:rFonts w:ascii="Times New Roman" w:hAnsi="Times New Roman"/>
          <w:sz w:val="24"/>
          <w:szCs w:val="24"/>
        </w:rPr>
        <w:t>with molten plastic. After that they bundled the deceased into the second accused's motor vehicle a</w:t>
      </w:r>
      <w:r w:rsidR="002B68DF">
        <w:rPr>
          <w:rStyle w:val="s1"/>
          <w:rFonts w:ascii="Times New Roman" w:hAnsi="Times New Roman"/>
          <w:sz w:val="24"/>
          <w:szCs w:val="24"/>
        </w:rPr>
        <w:t>nd drove to the deceased's residence</w:t>
      </w:r>
      <w:r w:rsidR="004821E6" w:rsidRPr="00972858">
        <w:rPr>
          <w:rStyle w:val="s1"/>
          <w:rFonts w:ascii="Times New Roman" w:hAnsi="Times New Roman"/>
          <w:sz w:val="24"/>
          <w:szCs w:val="24"/>
        </w:rPr>
        <w:t xml:space="preserve"> to recover the money.</w:t>
      </w:r>
      <w:r w:rsidR="005D00A0">
        <w:rPr>
          <w:rStyle w:val="s1"/>
          <w:rFonts w:ascii="Times New Roman" w:hAnsi="Times New Roman"/>
          <w:sz w:val="24"/>
          <w:szCs w:val="24"/>
        </w:rPr>
        <w:t xml:space="preserve"> </w:t>
      </w:r>
      <w:r w:rsidR="00ED398D">
        <w:rPr>
          <w:rStyle w:val="s1"/>
          <w:rFonts w:ascii="Times New Roman" w:hAnsi="Times New Roman"/>
          <w:sz w:val="24"/>
          <w:szCs w:val="24"/>
        </w:rPr>
        <w:t>A</w:t>
      </w:r>
      <w:r w:rsidR="00861BE4">
        <w:rPr>
          <w:rStyle w:val="s1"/>
          <w:rFonts w:ascii="Times New Roman" w:hAnsi="Times New Roman"/>
          <w:sz w:val="24"/>
          <w:szCs w:val="24"/>
        </w:rPr>
        <w:t xml:space="preserve"> fervent search for the </w:t>
      </w:r>
      <w:r w:rsidR="004821E6" w:rsidRPr="00972858">
        <w:rPr>
          <w:rStyle w:val="s1"/>
          <w:rFonts w:ascii="Times New Roman" w:hAnsi="Times New Roman"/>
          <w:sz w:val="24"/>
          <w:szCs w:val="24"/>
        </w:rPr>
        <w:t>money</w:t>
      </w:r>
      <w:r w:rsidR="00ED398D">
        <w:rPr>
          <w:rStyle w:val="s1"/>
          <w:rFonts w:ascii="Times New Roman" w:hAnsi="Times New Roman"/>
          <w:sz w:val="24"/>
          <w:szCs w:val="24"/>
        </w:rPr>
        <w:t xml:space="preserve"> at the deceased’s house yielded </w:t>
      </w:r>
      <w:r w:rsidR="00C467BC">
        <w:rPr>
          <w:rStyle w:val="s1"/>
          <w:rFonts w:ascii="Times New Roman" w:hAnsi="Times New Roman"/>
          <w:sz w:val="24"/>
          <w:szCs w:val="24"/>
        </w:rPr>
        <w:t>nothing</w:t>
      </w:r>
      <w:r w:rsidR="00C467BC" w:rsidRPr="00972858">
        <w:rPr>
          <w:rStyle w:val="s1"/>
          <w:rFonts w:ascii="Times New Roman" w:hAnsi="Times New Roman"/>
          <w:sz w:val="24"/>
          <w:szCs w:val="24"/>
        </w:rPr>
        <w:t xml:space="preserve"> </w:t>
      </w:r>
      <w:r w:rsidR="00C467BC">
        <w:rPr>
          <w:rStyle w:val="s1"/>
          <w:rFonts w:ascii="Times New Roman" w:hAnsi="Times New Roman"/>
          <w:sz w:val="24"/>
          <w:szCs w:val="24"/>
        </w:rPr>
        <w:t>resulting</w:t>
      </w:r>
      <w:r w:rsidR="002B68DF">
        <w:rPr>
          <w:rStyle w:val="s1"/>
          <w:rFonts w:ascii="Times New Roman" w:hAnsi="Times New Roman"/>
          <w:sz w:val="24"/>
          <w:szCs w:val="24"/>
        </w:rPr>
        <w:t xml:space="preserve"> in </w:t>
      </w:r>
      <w:r w:rsidR="004821E6" w:rsidRPr="00972858">
        <w:rPr>
          <w:rStyle w:val="s1"/>
          <w:rFonts w:ascii="Times New Roman" w:hAnsi="Times New Roman"/>
          <w:sz w:val="24"/>
          <w:szCs w:val="24"/>
        </w:rPr>
        <w:t>further ass</w:t>
      </w:r>
      <w:r w:rsidR="001117F4">
        <w:rPr>
          <w:rStyle w:val="s1"/>
          <w:rFonts w:ascii="Times New Roman" w:hAnsi="Times New Roman"/>
          <w:sz w:val="24"/>
          <w:szCs w:val="24"/>
        </w:rPr>
        <w:t>aults on the deceased. They ignored the pleas of</w:t>
      </w:r>
      <w:r w:rsidR="004821E6" w:rsidRPr="00972858">
        <w:rPr>
          <w:rStyle w:val="s1"/>
          <w:rFonts w:ascii="Times New Roman" w:hAnsi="Times New Roman"/>
          <w:sz w:val="24"/>
          <w:szCs w:val="24"/>
        </w:rPr>
        <w:t xml:space="preserve"> the deceased</w:t>
      </w:r>
      <w:r w:rsidR="001117F4">
        <w:rPr>
          <w:rStyle w:val="s1"/>
          <w:rFonts w:ascii="Times New Roman" w:hAnsi="Times New Roman"/>
          <w:sz w:val="24"/>
          <w:szCs w:val="24"/>
        </w:rPr>
        <w:t>'s family members who had promised to reimburse them for any losses incurred. Instead,</w:t>
      </w:r>
      <w:r w:rsidR="005D00A0">
        <w:rPr>
          <w:rStyle w:val="s1"/>
          <w:rFonts w:ascii="Times New Roman" w:hAnsi="Times New Roman"/>
          <w:sz w:val="24"/>
          <w:szCs w:val="24"/>
        </w:rPr>
        <w:t xml:space="preserve"> </w:t>
      </w:r>
      <w:r w:rsidR="001117F4">
        <w:rPr>
          <w:rStyle w:val="s1"/>
          <w:rFonts w:ascii="Times New Roman" w:hAnsi="Times New Roman"/>
          <w:sz w:val="24"/>
          <w:szCs w:val="24"/>
        </w:rPr>
        <w:t>they took the deceased to an undisclosed destination.</w:t>
      </w:r>
      <w:r w:rsidR="00916745">
        <w:rPr>
          <w:rStyle w:val="s1"/>
          <w:rFonts w:ascii="Times New Roman" w:hAnsi="Times New Roman"/>
          <w:sz w:val="24"/>
          <w:szCs w:val="24"/>
        </w:rPr>
        <w:t xml:space="preserve"> </w:t>
      </w:r>
      <w:r w:rsidR="004821E6" w:rsidRPr="00972858">
        <w:rPr>
          <w:rStyle w:val="s1"/>
          <w:rFonts w:ascii="Times New Roman" w:hAnsi="Times New Roman"/>
          <w:sz w:val="24"/>
          <w:szCs w:val="24"/>
        </w:rPr>
        <w:t>The accused</w:t>
      </w:r>
      <w:r w:rsidR="00916745">
        <w:rPr>
          <w:rStyle w:val="s1"/>
          <w:rFonts w:ascii="Times New Roman" w:hAnsi="Times New Roman"/>
          <w:sz w:val="24"/>
          <w:szCs w:val="24"/>
        </w:rPr>
        <w:t xml:space="preserve"> persons</w:t>
      </w:r>
      <w:r w:rsidR="004821E6" w:rsidRPr="00972858">
        <w:rPr>
          <w:rStyle w:val="s1"/>
          <w:rFonts w:ascii="Times New Roman" w:hAnsi="Times New Roman"/>
          <w:sz w:val="24"/>
          <w:szCs w:val="24"/>
        </w:rPr>
        <w:t xml:space="preserve"> were later seen assaulting the deceased in</w:t>
      </w:r>
      <w:r w:rsidR="00E819B2">
        <w:rPr>
          <w:rStyle w:val="s1"/>
          <w:rFonts w:ascii="Times New Roman" w:hAnsi="Times New Roman"/>
          <w:sz w:val="24"/>
          <w:szCs w:val="24"/>
        </w:rPr>
        <w:t>side</w:t>
      </w:r>
      <w:r w:rsidR="004821E6" w:rsidRPr="00972858">
        <w:rPr>
          <w:rStyle w:val="s1"/>
          <w:rFonts w:ascii="Times New Roman" w:hAnsi="Times New Roman"/>
          <w:sz w:val="24"/>
          <w:szCs w:val="24"/>
        </w:rPr>
        <w:t xml:space="preserve"> the motor vehicle at Rockview.</w:t>
      </w:r>
      <w:r w:rsidR="005D00A0">
        <w:rPr>
          <w:rStyle w:val="s1"/>
          <w:rFonts w:ascii="Times New Roman" w:hAnsi="Times New Roman"/>
          <w:sz w:val="24"/>
          <w:szCs w:val="24"/>
        </w:rPr>
        <w:t xml:space="preserve"> </w:t>
      </w:r>
      <w:r w:rsidR="00E819B2">
        <w:rPr>
          <w:rStyle w:val="s1"/>
          <w:rFonts w:ascii="Times New Roman" w:hAnsi="Times New Roman"/>
          <w:sz w:val="24"/>
          <w:szCs w:val="24"/>
        </w:rPr>
        <w:t>In a brazen display</w:t>
      </w:r>
      <w:r w:rsidR="00861BE4">
        <w:rPr>
          <w:rStyle w:val="s1"/>
          <w:rFonts w:ascii="Times New Roman" w:hAnsi="Times New Roman"/>
          <w:sz w:val="24"/>
          <w:szCs w:val="24"/>
        </w:rPr>
        <w:t xml:space="preserve"> of bravado</w:t>
      </w:r>
      <w:r w:rsidR="00E819B2">
        <w:rPr>
          <w:rStyle w:val="s1"/>
          <w:rFonts w:ascii="Times New Roman" w:hAnsi="Times New Roman"/>
          <w:sz w:val="24"/>
          <w:szCs w:val="24"/>
        </w:rPr>
        <w:t>,</w:t>
      </w:r>
      <w:r w:rsidR="005D00A0">
        <w:rPr>
          <w:rStyle w:val="s1"/>
          <w:rFonts w:ascii="Times New Roman" w:hAnsi="Times New Roman"/>
          <w:sz w:val="24"/>
          <w:szCs w:val="24"/>
        </w:rPr>
        <w:t xml:space="preserve"> </w:t>
      </w:r>
      <w:r w:rsidR="00E819B2">
        <w:rPr>
          <w:rStyle w:val="s1"/>
          <w:rFonts w:ascii="Times New Roman" w:hAnsi="Times New Roman"/>
          <w:sz w:val="24"/>
          <w:szCs w:val="24"/>
        </w:rPr>
        <w:t>they even brandished</w:t>
      </w:r>
      <w:r w:rsidR="004821E6" w:rsidRPr="00972858">
        <w:rPr>
          <w:rStyle w:val="s1"/>
          <w:rFonts w:ascii="Times New Roman" w:hAnsi="Times New Roman"/>
          <w:sz w:val="24"/>
          <w:szCs w:val="24"/>
        </w:rPr>
        <w:t xml:space="preserve"> a wheel spanner</w:t>
      </w:r>
      <w:r w:rsidR="00E819B2">
        <w:rPr>
          <w:rStyle w:val="s1"/>
          <w:rFonts w:ascii="Times New Roman" w:hAnsi="Times New Roman"/>
          <w:sz w:val="24"/>
          <w:szCs w:val="24"/>
        </w:rPr>
        <w:t xml:space="preserve"> to deter any public intervention</w:t>
      </w:r>
      <w:r w:rsidR="004821E6" w:rsidRPr="00972858">
        <w:rPr>
          <w:rStyle w:val="s1"/>
          <w:rFonts w:ascii="Times New Roman" w:hAnsi="Times New Roman"/>
          <w:sz w:val="24"/>
          <w:szCs w:val="24"/>
        </w:rPr>
        <w:t xml:space="preserve"> before </w:t>
      </w:r>
      <w:r w:rsidR="00E819B2">
        <w:rPr>
          <w:rStyle w:val="s1"/>
          <w:rFonts w:ascii="Times New Roman" w:hAnsi="Times New Roman"/>
          <w:sz w:val="24"/>
          <w:szCs w:val="24"/>
        </w:rPr>
        <w:t>ha</w:t>
      </w:r>
      <w:r w:rsidR="00CA23BE">
        <w:rPr>
          <w:rStyle w:val="s1"/>
          <w:rFonts w:ascii="Times New Roman" w:hAnsi="Times New Roman"/>
          <w:sz w:val="24"/>
          <w:szCs w:val="24"/>
        </w:rPr>
        <w:t>stily departing from the scene.</w:t>
      </w:r>
      <w:r w:rsidR="00ED398D">
        <w:rPr>
          <w:rStyle w:val="s1"/>
          <w:rFonts w:ascii="Times New Roman" w:hAnsi="Times New Roman"/>
          <w:sz w:val="24"/>
          <w:szCs w:val="24"/>
        </w:rPr>
        <w:t xml:space="preserve"> </w:t>
      </w:r>
      <w:r w:rsidR="00CA23BE">
        <w:rPr>
          <w:rStyle w:val="s1"/>
          <w:rFonts w:ascii="Times New Roman" w:hAnsi="Times New Roman"/>
          <w:sz w:val="24"/>
          <w:szCs w:val="24"/>
        </w:rPr>
        <w:t>U</w:t>
      </w:r>
      <w:r w:rsidR="00E819B2">
        <w:rPr>
          <w:rStyle w:val="s1"/>
          <w:rFonts w:ascii="Times New Roman" w:hAnsi="Times New Roman"/>
          <w:sz w:val="24"/>
          <w:szCs w:val="24"/>
        </w:rPr>
        <w:t>nfortunate</w:t>
      </w:r>
      <w:r w:rsidR="00CA23BE">
        <w:rPr>
          <w:rStyle w:val="s1"/>
          <w:rFonts w:ascii="Times New Roman" w:hAnsi="Times New Roman"/>
          <w:sz w:val="24"/>
          <w:szCs w:val="24"/>
        </w:rPr>
        <w:t>ly</w:t>
      </w:r>
      <w:r w:rsidR="00916745">
        <w:rPr>
          <w:rStyle w:val="s1"/>
          <w:rFonts w:ascii="Times New Roman" w:hAnsi="Times New Roman"/>
          <w:sz w:val="24"/>
          <w:szCs w:val="24"/>
        </w:rPr>
        <w:t>,</w:t>
      </w:r>
      <w:r w:rsidR="00CA23BE">
        <w:rPr>
          <w:rStyle w:val="s1"/>
          <w:rFonts w:ascii="Times New Roman" w:hAnsi="Times New Roman"/>
          <w:sz w:val="24"/>
          <w:szCs w:val="24"/>
        </w:rPr>
        <w:t xml:space="preserve"> the deceased succumbed to injuries from the assaults and upon this discovery the accused</w:t>
      </w:r>
      <w:r w:rsidR="00654471">
        <w:rPr>
          <w:rStyle w:val="s1"/>
          <w:rFonts w:ascii="Times New Roman" w:hAnsi="Times New Roman"/>
          <w:sz w:val="24"/>
          <w:szCs w:val="24"/>
        </w:rPr>
        <w:t xml:space="preserve"> </w:t>
      </w:r>
      <w:r w:rsidR="00E819B2">
        <w:rPr>
          <w:rStyle w:val="s1"/>
          <w:rFonts w:ascii="Times New Roman" w:hAnsi="Times New Roman"/>
          <w:sz w:val="24"/>
          <w:szCs w:val="24"/>
        </w:rPr>
        <w:t xml:space="preserve">attempted to dispose of </w:t>
      </w:r>
      <w:r w:rsidR="004821E6" w:rsidRPr="00972858">
        <w:rPr>
          <w:rStyle w:val="s1"/>
          <w:rFonts w:ascii="Times New Roman" w:hAnsi="Times New Roman"/>
          <w:sz w:val="24"/>
          <w:szCs w:val="24"/>
        </w:rPr>
        <w:t>the body at Windsor 24 Hour clinic in Ruwa</w:t>
      </w:r>
      <w:r w:rsidR="00CA23BE">
        <w:rPr>
          <w:rStyle w:val="s1"/>
          <w:rFonts w:ascii="Times New Roman" w:hAnsi="Times New Roman"/>
          <w:sz w:val="24"/>
          <w:szCs w:val="24"/>
        </w:rPr>
        <w:t xml:space="preserve">. Their plans to do so were foiled by the hospital personnel who </w:t>
      </w:r>
      <w:r w:rsidR="00E819B2">
        <w:rPr>
          <w:rStyle w:val="s1"/>
          <w:rFonts w:ascii="Times New Roman" w:hAnsi="Times New Roman"/>
          <w:sz w:val="24"/>
          <w:szCs w:val="24"/>
        </w:rPr>
        <w:t>directed</w:t>
      </w:r>
      <w:r w:rsidR="00CA23BE">
        <w:rPr>
          <w:rStyle w:val="s1"/>
          <w:rFonts w:ascii="Times New Roman" w:hAnsi="Times New Roman"/>
          <w:sz w:val="24"/>
          <w:szCs w:val="24"/>
        </w:rPr>
        <w:t xml:space="preserve"> them </w:t>
      </w:r>
      <w:r w:rsidR="00E819B2">
        <w:rPr>
          <w:rStyle w:val="s1"/>
          <w:rFonts w:ascii="Times New Roman" w:hAnsi="Times New Roman"/>
          <w:sz w:val="24"/>
          <w:szCs w:val="24"/>
        </w:rPr>
        <w:t>to ZRP Ruwa to file</w:t>
      </w:r>
      <w:r w:rsidR="004821E6" w:rsidRPr="00972858">
        <w:rPr>
          <w:rStyle w:val="s1"/>
          <w:rFonts w:ascii="Times New Roman" w:hAnsi="Times New Roman"/>
          <w:sz w:val="24"/>
          <w:szCs w:val="24"/>
        </w:rPr>
        <w:t xml:space="preserve"> a report.</w:t>
      </w:r>
      <w:r w:rsidR="00C467BC">
        <w:rPr>
          <w:rStyle w:val="s1"/>
          <w:rFonts w:ascii="Times New Roman" w:hAnsi="Times New Roman"/>
          <w:sz w:val="24"/>
          <w:szCs w:val="24"/>
        </w:rPr>
        <w:t xml:space="preserve"> </w:t>
      </w:r>
      <w:r w:rsidR="00CA23BE">
        <w:rPr>
          <w:rStyle w:val="s1"/>
          <w:rFonts w:ascii="Times New Roman" w:hAnsi="Times New Roman"/>
          <w:sz w:val="24"/>
          <w:szCs w:val="24"/>
        </w:rPr>
        <w:t>This they did not do as they instead proceeded with the body to the Harare-</w:t>
      </w:r>
      <w:r w:rsidR="00916745">
        <w:rPr>
          <w:rStyle w:val="s1"/>
          <w:rFonts w:ascii="Times New Roman" w:hAnsi="Times New Roman"/>
          <w:sz w:val="24"/>
          <w:szCs w:val="24"/>
        </w:rPr>
        <w:t>B</w:t>
      </w:r>
      <w:r w:rsidR="00CA23BE">
        <w:rPr>
          <w:rStyle w:val="s1"/>
          <w:rFonts w:ascii="Times New Roman" w:hAnsi="Times New Roman"/>
          <w:sz w:val="24"/>
          <w:szCs w:val="24"/>
        </w:rPr>
        <w:t xml:space="preserve">ulawayo road where </w:t>
      </w:r>
      <w:r w:rsidR="00C467BC">
        <w:rPr>
          <w:rStyle w:val="s1"/>
          <w:rFonts w:ascii="Times New Roman" w:hAnsi="Times New Roman"/>
          <w:sz w:val="24"/>
          <w:szCs w:val="24"/>
        </w:rPr>
        <w:t>they abandoned</w:t>
      </w:r>
      <w:r w:rsidR="004821E6" w:rsidRPr="00972858">
        <w:rPr>
          <w:rStyle w:val="s1"/>
          <w:rFonts w:ascii="Times New Roman" w:hAnsi="Times New Roman"/>
          <w:sz w:val="24"/>
          <w:szCs w:val="24"/>
        </w:rPr>
        <w:t xml:space="preserve"> the deceased's bod</w:t>
      </w:r>
      <w:r w:rsidR="00CA23BE">
        <w:rPr>
          <w:rStyle w:val="s1"/>
          <w:rFonts w:ascii="Times New Roman" w:hAnsi="Times New Roman"/>
          <w:sz w:val="24"/>
          <w:szCs w:val="24"/>
        </w:rPr>
        <w:t>y in an attempt to,</w:t>
      </w:r>
      <w:r w:rsidR="00C467BC">
        <w:rPr>
          <w:rStyle w:val="s1"/>
          <w:rFonts w:ascii="Times New Roman" w:hAnsi="Times New Roman"/>
          <w:sz w:val="24"/>
          <w:szCs w:val="24"/>
        </w:rPr>
        <w:t xml:space="preserve"> </w:t>
      </w:r>
      <w:r w:rsidR="00CA23BE">
        <w:rPr>
          <w:rStyle w:val="s1"/>
          <w:rFonts w:ascii="Times New Roman" w:hAnsi="Times New Roman"/>
          <w:sz w:val="24"/>
          <w:szCs w:val="24"/>
        </w:rPr>
        <w:t>make</w:t>
      </w:r>
      <w:r w:rsidR="00E819B2">
        <w:rPr>
          <w:rStyle w:val="s1"/>
          <w:rFonts w:ascii="Times New Roman" w:hAnsi="Times New Roman"/>
          <w:sz w:val="24"/>
          <w:szCs w:val="24"/>
        </w:rPr>
        <w:t xml:space="preserve"> it appear as </w:t>
      </w:r>
      <w:r w:rsidR="00C467BC">
        <w:rPr>
          <w:rStyle w:val="s1"/>
          <w:rFonts w:ascii="Times New Roman" w:hAnsi="Times New Roman"/>
          <w:sz w:val="24"/>
          <w:szCs w:val="24"/>
        </w:rPr>
        <w:t>if the</w:t>
      </w:r>
      <w:r w:rsidR="004821E6" w:rsidRPr="00972858">
        <w:rPr>
          <w:rStyle w:val="s1"/>
          <w:rFonts w:ascii="Times New Roman" w:hAnsi="Times New Roman"/>
          <w:sz w:val="24"/>
          <w:szCs w:val="24"/>
        </w:rPr>
        <w:t xml:space="preserve"> death</w:t>
      </w:r>
      <w:r w:rsidR="00E819B2">
        <w:rPr>
          <w:rStyle w:val="s1"/>
          <w:rFonts w:ascii="Times New Roman" w:hAnsi="Times New Roman"/>
          <w:sz w:val="24"/>
          <w:szCs w:val="24"/>
        </w:rPr>
        <w:t xml:space="preserve"> resulted from a hit and run incident</w:t>
      </w:r>
      <w:r w:rsidR="004821E6" w:rsidRPr="00972858">
        <w:rPr>
          <w:rStyle w:val="s1"/>
          <w:rFonts w:ascii="Times New Roman" w:hAnsi="Times New Roman"/>
          <w:sz w:val="24"/>
          <w:szCs w:val="24"/>
        </w:rPr>
        <w:t xml:space="preserve">. </w:t>
      </w:r>
      <w:r w:rsidR="00CA23BE">
        <w:rPr>
          <w:rStyle w:val="s1"/>
          <w:rFonts w:ascii="Times New Roman" w:hAnsi="Times New Roman"/>
          <w:sz w:val="24"/>
          <w:szCs w:val="24"/>
        </w:rPr>
        <w:t>Following investigations accused were subsequently arrested and the deceased’s body recovered.</w:t>
      </w:r>
      <w:r w:rsidR="00C467BC">
        <w:rPr>
          <w:rStyle w:val="s1"/>
          <w:rFonts w:ascii="Times New Roman" w:hAnsi="Times New Roman"/>
          <w:sz w:val="24"/>
          <w:szCs w:val="24"/>
        </w:rPr>
        <w:t xml:space="preserve"> </w:t>
      </w:r>
      <w:r w:rsidR="00A84160">
        <w:rPr>
          <w:rStyle w:val="s1"/>
          <w:rFonts w:ascii="Times New Roman" w:hAnsi="Times New Roman"/>
          <w:sz w:val="24"/>
          <w:szCs w:val="24"/>
        </w:rPr>
        <w:t>An autopsy</w:t>
      </w:r>
      <w:r w:rsidR="00E819B2">
        <w:rPr>
          <w:rStyle w:val="s1"/>
          <w:rFonts w:ascii="Times New Roman" w:hAnsi="Times New Roman"/>
          <w:sz w:val="24"/>
          <w:szCs w:val="24"/>
        </w:rPr>
        <w:t xml:space="preserve"> conducted </w:t>
      </w:r>
      <w:r w:rsidR="004821E6" w:rsidRPr="00972858">
        <w:rPr>
          <w:rStyle w:val="s1"/>
          <w:rFonts w:ascii="Times New Roman" w:hAnsi="Times New Roman"/>
          <w:sz w:val="24"/>
          <w:szCs w:val="24"/>
        </w:rPr>
        <w:t>on the remains of the deceased revealed multiple injuries and fractures on</w:t>
      </w:r>
      <w:r w:rsidR="00CA23BE">
        <w:rPr>
          <w:rStyle w:val="s1"/>
          <w:rFonts w:ascii="Times New Roman" w:hAnsi="Times New Roman"/>
          <w:sz w:val="24"/>
          <w:szCs w:val="24"/>
        </w:rPr>
        <w:t xml:space="preserve"> the body. The </w:t>
      </w:r>
      <w:r w:rsidR="004821E6" w:rsidRPr="00972858">
        <w:rPr>
          <w:rStyle w:val="s1"/>
          <w:rFonts w:ascii="Times New Roman" w:hAnsi="Times New Roman"/>
          <w:sz w:val="24"/>
          <w:szCs w:val="24"/>
        </w:rPr>
        <w:t>cause of death was</w:t>
      </w:r>
      <w:r w:rsidR="00CA23BE">
        <w:rPr>
          <w:rStyle w:val="s1"/>
          <w:rFonts w:ascii="Times New Roman" w:hAnsi="Times New Roman"/>
          <w:sz w:val="24"/>
          <w:szCs w:val="24"/>
        </w:rPr>
        <w:t xml:space="preserve"> from</w:t>
      </w:r>
      <w:r w:rsidR="004821E6" w:rsidRPr="00972858">
        <w:rPr>
          <w:rStyle w:val="s1"/>
          <w:rFonts w:ascii="Times New Roman" w:hAnsi="Times New Roman"/>
          <w:sz w:val="24"/>
          <w:szCs w:val="24"/>
        </w:rPr>
        <w:t xml:space="preserve"> bi-parieto occipital subdural hematoma and severe head trauma.</w:t>
      </w:r>
    </w:p>
    <w:p w14:paraId="2CA07DEB" w14:textId="77777777" w:rsidR="00F346E2" w:rsidRDefault="00F346E2"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t>First accused’s defence outline</w:t>
      </w:r>
    </w:p>
    <w:p w14:paraId="240B7B1C" w14:textId="104B5192" w:rsidR="00AA3EC9" w:rsidRDefault="009A2F77" w:rsidP="004C0462">
      <w:pPr>
        <w:pStyle w:val="p1"/>
        <w:spacing w:line="360" w:lineRule="auto"/>
        <w:jc w:val="both"/>
        <w:rPr>
          <w:rStyle w:val="s1"/>
          <w:rFonts w:ascii="Times New Roman" w:eastAsia="Times New Roman" w:hAnsi="Times New Roman"/>
          <w:sz w:val="24"/>
          <w:szCs w:val="24"/>
        </w:rPr>
      </w:pPr>
      <w:r>
        <w:rPr>
          <w:rStyle w:val="s1"/>
          <w:rFonts w:ascii="Times New Roman" w:hAnsi="Times New Roman"/>
          <w:sz w:val="24"/>
          <w:szCs w:val="24"/>
        </w:rPr>
        <w:t xml:space="preserve"> </w:t>
      </w:r>
      <w:r w:rsidR="00C467BC">
        <w:rPr>
          <w:rStyle w:val="s1"/>
          <w:rFonts w:ascii="Times New Roman" w:hAnsi="Times New Roman"/>
          <w:sz w:val="24"/>
          <w:szCs w:val="24"/>
        </w:rPr>
        <w:tab/>
      </w:r>
      <w:r w:rsidR="00F346E2">
        <w:rPr>
          <w:rStyle w:val="s1"/>
          <w:rFonts w:ascii="Times New Roman" w:hAnsi="Times New Roman"/>
          <w:sz w:val="24"/>
          <w:szCs w:val="24"/>
        </w:rPr>
        <w:t>The accused</w:t>
      </w:r>
      <w:r w:rsidR="003F50F1">
        <w:rPr>
          <w:rStyle w:val="s1"/>
          <w:rFonts w:ascii="Times New Roman" w:hAnsi="Times New Roman"/>
          <w:sz w:val="24"/>
          <w:szCs w:val="24"/>
        </w:rPr>
        <w:t xml:space="preserve"> </w:t>
      </w:r>
      <w:r w:rsidR="00B33CC3">
        <w:rPr>
          <w:rStyle w:val="s1"/>
          <w:rFonts w:ascii="Times New Roman" w:hAnsi="Times New Roman"/>
          <w:sz w:val="24"/>
          <w:szCs w:val="24"/>
        </w:rPr>
        <w:t xml:space="preserve">stated that </w:t>
      </w:r>
      <w:r w:rsidR="00BA171A">
        <w:rPr>
          <w:rStyle w:val="s1"/>
          <w:rFonts w:ascii="Times New Roman" w:hAnsi="Times New Roman"/>
          <w:sz w:val="24"/>
          <w:szCs w:val="24"/>
        </w:rPr>
        <w:t>i</w:t>
      </w:r>
      <w:r w:rsidR="00E82B6A" w:rsidRPr="00E82B6A">
        <w:rPr>
          <w:rStyle w:val="s1"/>
          <w:rFonts w:ascii="Times New Roman" w:eastAsia="Times New Roman" w:hAnsi="Times New Roman"/>
          <w:sz w:val="24"/>
          <w:szCs w:val="24"/>
        </w:rPr>
        <w:t>n April 2021</w:t>
      </w:r>
      <w:r w:rsidR="00F346E2">
        <w:rPr>
          <w:rStyle w:val="s1"/>
          <w:rFonts w:ascii="Times New Roman" w:eastAsia="Times New Roman" w:hAnsi="Times New Roman"/>
          <w:sz w:val="24"/>
          <w:szCs w:val="24"/>
        </w:rPr>
        <w:t>,</w:t>
      </w:r>
      <w:r w:rsidR="00C467BC">
        <w:rPr>
          <w:rStyle w:val="s1"/>
          <w:rFonts w:ascii="Times New Roman" w:eastAsia="Times New Roman" w:hAnsi="Times New Roman"/>
          <w:sz w:val="24"/>
          <w:szCs w:val="24"/>
        </w:rPr>
        <w:t xml:space="preserve"> </w:t>
      </w:r>
      <w:r w:rsidR="00F346E2">
        <w:rPr>
          <w:rStyle w:val="s1"/>
          <w:rFonts w:ascii="Times New Roman" w:eastAsia="Times New Roman" w:hAnsi="Times New Roman"/>
          <w:sz w:val="24"/>
          <w:szCs w:val="24"/>
        </w:rPr>
        <w:t>he</w:t>
      </w:r>
      <w:r w:rsidR="00E82B6A" w:rsidRPr="00E82B6A">
        <w:rPr>
          <w:rStyle w:val="s1"/>
          <w:rFonts w:ascii="Times New Roman" w:eastAsia="Times New Roman" w:hAnsi="Times New Roman"/>
          <w:sz w:val="24"/>
          <w:szCs w:val="24"/>
        </w:rPr>
        <w:t xml:space="preserve"> </w:t>
      </w:r>
      <w:r w:rsidR="00BA171A">
        <w:rPr>
          <w:rStyle w:val="s1"/>
          <w:rFonts w:ascii="Times New Roman" w:eastAsia="Times New Roman" w:hAnsi="Times New Roman"/>
          <w:sz w:val="24"/>
          <w:szCs w:val="24"/>
        </w:rPr>
        <w:t xml:space="preserve">lent his friend the </w:t>
      </w:r>
      <w:r w:rsidR="00F346E2">
        <w:rPr>
          <w:rStyle w:val="s1"/>
          <w:rFonts w:ascii="Times New Roman" w:eastAsia="Times New Roman" w:hAnsi="Times New Roman"/>
          <w:sz w:val="24"/>
          <w:szCs w:val="24"/>
        </w:rPr>
        <w:t xml:space="preserve">second </w:t>
      </w:r>
      <w:r w:rsidR="004349E7">
        <w:rPr>
          <w:rStyle w:val="s1"/>
          <w:rFonts w:ascii="Times New Roman" w:eastAsia="Times New Roman" w:hAnsi="Times New Roman"/>
          <w:sz w:val="24"/>
          <w:szCs w:val="24"/>
        </w:rPr>
        <w:t xml:space="preserve">accused </w:t>
      </w:r>
      <w:r w:rsidR="00C467BC">
        <w:rPr>
          <w:rStyle w:val="s1"/>
          <w:rFonts w:ascii="Times New Roman" w:eastAsia="Times New Roman" w:hAnsi="Times New Roman"/>
          <w:sz w:val="24"/>
          <w:szCs w:val="24"/>
        </w:rPr>
        <w:t>100usd,</w:t>
      </w:r>
      <w:r w:rsidR="00F346E2">
        <w:rPr>
          <w:rStyle w:val="s1"/>
          <w:rFonts w:ascii="Times New Roman" w:eastAsia="Times New Roman" w:hAnsi="Times New Roman"/>
          <w:sz w:val="24"/>
          <w:szCs w:val="24"/>
        </w:rPr>
        <w:t xml:space="preserve"> with the understanding that it would be repaid within a week.</w:t>
      </w:r>
      <w:r w:rsidR="00B2559A">
        <w:rPr>
          <w:rStyle w:val="s1"/>
          <w:rFonts w:ascii="Times New Roman" w:eastAsia="Times New Roman" w:hAnsi="Times New Roman"/>
          <w:sz w:val="24"/>
          <w:szCs w:val="24"/>
        </w:rPr>
        <w:t xml:space="preserve"> </w:t>
      </w:r>
      <w:r w:rsidR="00F346E2">
        <w:rPr>
          <w:rStyle w:val="s1"/>
          <w:rFonts w:ascii="Times New Roman" w:eastAsia="Times New Roman" w:hAnsi="Times New Roman"/>
          <w:sz w:val="24"/>
          <w:szCs w:val="24"/>
        </w:rPr>
        <w:t>However</w:t>
      </w:r>
      <w:r w:rsidR="00916745">
        <w:rPr>
          <w:rStyle w:val="s1"/>
          <w:rFonts w:ascii="Times New Roman" w:eastAsia="Times New Roman" w:hAnsi="Times New Roman"/>
          <w:sz w:val="24"/>
          <w:szCs w:val="24"/>
        </w:rPr>
        <w:t>,</w:t>
      </w:r>
      <w:r w:rsidR="00F346E2">
        <w:rPr>
          <w:rStyle w:val="s1"/>
          <w:rFonts w:ascii="Times New Roman" w:eastAsia="Times New Roman" w:hAnsi="Times New Roman"/>
          <w:sz w:val="24"/>
          <w:szCs w:val="24"/>
        </w:rPr>
        <w:t xml:space="preserve"> the second accused</w:t>
      </w:r>
      <w:r w:rsidR="00333CB6">
        <w:rPr>
          <w:rStyle w:val="s1"/>
          <w:rFonts w:ascii="Times New Roman" w:eastAsia="Times New Roman" w:hAnsi="Times New Roman"/>
          <w:sz w:val="24"/>
          <w:szCs w:val="24"/>
        </w:rPr>
        <w:t xml:space="preserve"> failed to fulfil his </w:t>
      </w:r>
      <w:r w:rsidR="00916745">
        <w:rPr>
          <w:rStyle w:val="s1"/>
          <w:rFonts w:ascii="Times New Roman" w:eastAsia="Times New Roman" w:hAnsi="Times New Roman"/>
          <w:sz w:val="24"/>
          <w:szCs w:val="24"/>
        </w:rPr>
        <w:t xml:space="preserve">side of the </w:t>
      </w:r>
      <w:r w:rsidR="00333CB6">
        <w:rPr>
          <w:rStyle w:val="s1"/>
          <w:rFonts w:ascii="Times New Roman" w:eastAsia="Times New Roman" w:hAnsi="Times New Roman"/>
          <w:sz w:val="24"/>
          <w:szCs w:val="24"/>
        </w:rPr>
        <w:t>agreement and o</w:t>
      </w:r>
      <w:r w:rsidR="00F346E2">
        <w:rPr>
          <w:rStyle w:val="s1"/>
          <w:rFonts w:ascii="Times New Roman" w:eastAsia="Times New Roman" w:hAnsi="Times New Roman"/>
          <w:sz w:val="24"/>
          <w:szCs w:val="24"/>
        </w:rPr>
        <w:t xml:space="preserve">n </w:t>
      </w:r>
      <w:r w:rsidR="00D37316">
        <w:rPr>
          <w:rStyle w:val="s1"/>
          <w:rFonts w:ascii="Times New Roman" w:hAnsi="Times New Roman"/>
          <w:sz w:val="24"/>
          <w:szCs w:val="24"/>
        </w:rPr>
        <w:t>22</w:t>
      </w:r>
      <w:r w:rsidR="000D2730">
        <w:rPr>
          <w:rStyle w:val="s1"/>
          <w:rFonts w:ascii="Times New Roman" w:hAnsi="Times New Roman"/>
          <w:sz w:val="24"/>
          <w:szCs w:val="24"/>
        </w:rPr>
        <w:t xml:space="preserve"> May 2021</w:t>
      </w:r>
      <w:r w:rsidR="00B2559A">
        <w:rPr>
          <w:rStyle w:val="s1"/>
          <w:rFonts w:ascii="Times New Roman" w:hAnsi="Times New Roman"/>
          <w:sz w:val="24"/>
          <w:szCs w:val="24"/>
        </w:rPr>
        <w:t xml:space="preserve"> the first accused went to the second</w:t>
      </w:r>
      <w:r w:rsidR="000D2730">
        <w:rPr>
          <w:rStyle w:val="s1"/>
          <w:rFonts w:ascii="Times New Roman" w:hAnsi="Times New Roman"/>
          <w:sz w:val="24"/>
          <w:szCs w:val="24"/>
        </w:rPr>
        <w:t xml:space="preserve"> </w:t>
      </w:r>
      <w:r w:rsidR="00B2559A">
        <w:rPr>
          <w:rStyle w:val="s1"/>
          <w:rFonts w:ascii="Times New Roman" w:hAnsi="Times New Roman"/>
          <w:sz w:val="24"/>
          <w:szCs w:val="24"/>
        </w:rPr>
        <w:t xml:space="preserve">accused's </w:t>
      </w:r>
      <w:r w:rsidR="00D37316">
        <w:rPr>
          <w:rStyle w:val="s1"/>
          <w:rFonts w:ascii="Times New Roman" w:hAnsi="Times New Roman"/>
          <w:sz w:val="24"/>
          <w:szCs w:val="24"/>
        </w:rPr>
        <w:t>r</w:t>
      </w:r>
      <w:r w:rsidR="00E82B6A" w:rsidRPr="000D2730">
        <w:rPr>
          <w:rStyle w:val="s1"/>
          <w:rFonts w:ascii="Times New Roman" w:hAnsi="Times New Roman"/>
          <w:sz w:val="24"/>
          <w:szCs w:val="24"/>
        </w:rPr>
        <w:t>esidence</w:t>
      </w:r>
      <w:r w:rsidR="00B2559A">
        <w:rPr>
          <w:rStyle w:val="s1"/>
          <w:rFonts w:ascii="Times New Roman" w:hAnsi="Times New Roman"/>
          <w:sz w:val="24"/>
          <w:szCs w:val="24"/>
        </w:rPr>
        <w:t xml:space="preserve"> to inquire about the repayment. At that time</w:t>
      </w:r>
      <w:r w:rsidR="00916745">
        <w:rPr>
          <w:rStyle w:val="s1"/>
          <w:rFonts w:ascii="Times New Roman" w:hAnsi="Times New Roman"/>
          <w:sz w:val="24"/>
          <w:szCs w:val="24"/>
        </w:rPr>
        <w:t>,</w:t>
      </w:r>
      <w:r w:rsidR="00B2559A">
        <w:rPr>
          <w:rStyle w:val="s1"/>
          <w:rFonts w:ascii="Times New Roman" w:hAnsi="Times New Roman"/>
          <w:sz w:val="24"/>
          <w:szCs w:val="24"/>
        </w:rPr>
        <w:t xml:space="preserve"> he found the second</w:t>
      </w:r>
      <w:r w:rsidR="0069581E">
        <w:rPr>
          <w:rStyle w:val="s1"/>
          <w:rFonts w:ascii="Times New Roman" w:hAnsi="Times New Roman"/>
          <w:sz w:val="24"/>
          <w:szCs w:val="24"/>
        </w:rPr>
        <w:t xml:space="preserve"> </w:t>
      </w:r>
      <w:r w:rsidR="00D37316">
        <w:rPr>
          <w:rStyle w:val="s1"/>
          <w:rFonts w:ascii="Times New Roman" w:hAnsi="Times New Roman"/>
          <w:sz w:val="24"/>
          <w:szCs w:val="24"/>
        </w:rPr>
        <w:t>accused</w:t>
      </w:r>
      <w:r w:rsidR="00B2559A">
        <w:rPr>
          <w:rStyle w:val="s1"/>
          <w:rFonts w:ascii="Times New Roman" w:hAnsi="Times New Roman"/>
          <w:sz w:val="24"/>
          <w:szCs w:val="24"/>
        </w:rPr>
        <w:t xml:space="preserve"> engaged in a dispute </w:t>
      </w:r>
      <w:r w:rsidR="00B87E28">
        <w:rPr>
          <w:rStyle w:val="s1"/>
          <w:rFonts w:ascii="Times New Roman" w:hAnsi="Times New Roman"/>
          <w:sz w:val="24"/>
          <w:szCs w:val="24"/>
        </w:rPr>
        <w:t xml:space="preserve">with </w:t>
      </w:r>
      <w:r w:rsidR="00F804B6">
        <w:rPr>
          <w:rStyle w:val="s1"/>
          <w:rFonts w:ascii="Times New Roman" w:hAnsi="Times New Roman"/>
          <w:sz w:val="24"/>
          <w:szCs w:val="24"/>
        </w:rPr>
        <w:t>the deceased.</w:t>
      </w:r>
      <w:r w:rsidR="00457428">
        <w:rPr>
          <w:rStyle w:val="s1"/>
          <w:rFonts w:ascii="Times New Roman" w:hAnsi="Times New Roman"/>
          <w:sz w:val="24"/>
          <w:szCs w:val="24"/>
        </w:rPr>
        <w:t xml:space="preserve"> </w:t>
      </w:r>
      <w:r w:rsidR="00B2559A">
        <w:rPr>
          <w:rStyle w:val="s1"/>
          <w:rFonts w:ascii="Times New Roman" w:hAnsi="Times New Roman"/>
          <w:sz w:val="24"/>
          <w:szCs w:val="24"/>
        </w:rPr>
        <w:t>Present at the scene were</w:t>
      </w:r>
      <w:r w:rsidR="00F804B6">
        <w:rPr>
          <w:rStyle w:val="s1"/>
          <w:rFonts w:ascii="Times New Roman" w:hAnsi="Times New Roman"/>
          <w:sz w:val="24"/>
          <w:szCs w:val="24"/>
        </w:rPr>
        <w:t xml:space="preserve"> </w:t>
      </w:r>
      <w:r w:rsidR="00D37316">
        <w:rPr>
          <w:rStyle w:val="s1"/>
          <w:rFonts w:ascii="Times New Roman" w:hAnsi="Times New Roman"/>
          <w:sz w:val="24"/>
          <w:szCs w:val="24"/>
        </w:rPr>
        <w:t>Gaza</w:t>
      </w:r>
      <w:r w:rsidR="0069581E">
        <w:rPr>
          <w:rStyle w:val="s1"/>
          <w:rFonts w:ascii="Times New Roman" w:hAnsi="Times New Roman"/>
          <w:sz w:val="24"/>
          <w:szCs w:val="24"/>
        </w:rPr>
        <w:t xml:space="preserve"> and</w:t>
      </w:r>
      <w:r w:rsidR="00B2559A">
        <w:rPr>
          <w:rStyle w:val="s1"/>
          <w:rFonts w:ascii="Times New Roman" w:hAnsi="Times New Roman"/>
          <w:sz w:val="24"/>
          <w:szCs w:val="24"/>
        </w:rPr>
        <w:t xml:space="preserve"> a person called</w:t>
      </w:r>
      <w:r w:rsidR="00D37316">
        <w:rPr>
          <w:rStyle w:val="s1"/>
          <w:rFonts w:ascii="Times New Roman" w:hAnsi="Times New Roman"/>
          <w:sz w:val="24"/>
          <w:szCs w:val="24"/>
        </w:rPr>
        <w:t xml:space="preserve"> </w:t>
      </w:r>
      <w:r w:rsidR="00E82B6A" w:rsidRPr="000D2730">
        <w:rPr>
          <w:rStyle w:val="s1"/>
          <w:rFonts w:ascii="Times New Roman" w:hAnsi="Times New Roman"/>
          <w:sz w:val="24"/>
          <w:szCs w:val="24"/>
        </w:rPr>
        <w:t>Stan</w:t>
      </w:r>
      <w:r w:rsidR="0069581E">
        <w:rPr>
          <w:rStyle w:val="s1"/>
          <w:rFonts w:ascii="Times New Roman" w:hAnsi="Times New Roman"/>
          <w:sz w:val="24"/>
          <w:szCs w:val="24"/>
        </w:rPr>
        <w:t>ley Kahari</w:t>
      </w:r>
      <w:r w:rsidR="00C467BC">
        <w:rPr>
          <w:rStyle w:val="s1"/>
          <w:rFonts w:ascii="Times New Roman" w:hAnsi="Times New Roman"/>
          <w:sz w:val="24"/>
          <w:szCs w:val="24"/>
        </w:rPr>
        <w:t xml:space="preserve"> </w:t>
      </w:r>
      <w:r w:rsidR="00B87E28">
        <w:rPr>
          <w:rStyle w:val="s1"/>
          <w:rFonts w:ascii="Times New Roman" w:hAnsi="Times New Roman"/>
          <w:sz w:val="24"/>
          <w:szCs w:val="24"/>
        </w:rPr>
        <w:t>(Stanley)</w:t>
      </w:r>
      <w:r w:rsidR="0069581E">
        <w:rPr>
          <w:rStyle w:val="s1"/>
          <w:rFonts w:ascii="Times New Roman" w:hAnsi="Times New Roman"/>
          <w:sz w:val="24"/>
          <w:szCs w:val="24"/>
        </w:rPr>
        <w:t>.</w:t>
      </w:r>
      <w:r w:rsidR="00B87E28">
        <w:rPr>
          <w:rStyle w:val="s1"/>
          <w:rFonts w:ascii="Times New Roman" w:hAnsi="Times New Roman"/>
          <w:sz w:val="24"/>
          <w:szCs w:val="24"/>
        </w:rPr>
        <w:t xml:space="preserve"> </w:t>
      </w:r>
      <w:r w:rsidR="00B2559A">
        <w:rPr>
          <w:rStyle w:val="s1"/>
          <w:rFonts w:ascii="Times New Roman" w:hAnsi="Times New Roman"/>
          <w:sz w:val="24"/>
          <w:szCs w:val="24"/>
        </w:rPr>
        <w:t>The altercation revolved around a debt that the second accused claimed the deceased owed him.</w:t>
      </w:r>
      <w:r w:rsidR="00C467BC">
        <w:rPr>
          <w:rStyle w:val="s1"/>
          <w:rFonts w:ascii="Times New Roman" w:hAnsi="Times New Roman"/>
          <w:sz w:val="24"/>
          <w:szCs w:val="24"/>
        </w:rPr>
        <w:t xml:space="preserve"> </w:t>
      </w:r>
      <w:r w:rsidR="00AF5854">
        <w:rPr>
          <w:rStyle w:val="s1"/>
          <w:rFonts w:ascii="Times New Roman" w:eastAsia="Times New Roman" w:hAnsi="Times New Roman"/>
          <w:sz w:val="24"/>
          <w:szCs w:val="24"/>
        </w:rPr>
        <w:t>T</w:t>
      </w:r>
      <w:r w:rsidR="00B87E28">
        <w:rPr>
          <w:rStyle w:val="s1"/>
          <w:rFonts w:ascii="Times New Roman" w:eastAsia="Times New Roman" w:hAnsi="Times New Roman"/>
          <w:sz w:val="24"/>
          <w:szCs w:val="24"/>
        </w:rPr>
        <w:t xml:space="preserve">he </w:t>
      </w:r>
      <w:r w:rsidR="00C467BC">
        <w:rPr>
          <w:rStyle w:val="s1"/>
          <w:rFonts w:ascii="Times New Roman" w:eastAsia="Times New Roman" w:hAnsi="Times New Roman"/>
          <w:sz w:val="24"/>
          <w:szCs w:val="24"/>
        </w:rPr>
        <w:t>second</w:t>
      </w:r>
      <w:r w:rsidR="00AF5854">
        <w:rPr>
          <w:rStyle w:val="s1"/>
          <w:rFonts w:ascii="Times New Roman" w:eastAsia="Times New Roman" w:hAnsi="Times New Roman"/>
          <w:sz w:val="24"/>
          <w:szCs w:val="24"/>
        </w:rPr>
        <w:t xml:space="preserve"> accused asked him for assistance</w:t>
      </w:r>
      <w:r w:rsidR="00B87E28">
        <w:rPr>
          <w:rStyle w:val="s1"/>
          <w:rFonts w:ascii="Times New Roman" w:eastAsia="Times New Roman" w:hAnsi="Times New Roman"/>
          <w:sz w:val="24"/>
          <w:szCs w:val="24"/>
        </w:rPr>
        <w:t xml:space="preserve"> to retrieve </w:t>
      </w:r>
      <w:r w:rsidR="00E82B6A" w:rsidRPr="000D2730">
        <w:rPr>
          <w:rStyle w:val="s1"/>
          <w:rFonts w:ascii="Times New Roman" w:eastAsia="Times New Roman" w:hAnsi="Times New Roman"/>
          <w:sz w:val="24"/>
          <w:szCs w:val="24"/>
        </w:rPr>
        <w:t>his money</w:t>
      </w:r>
      <w:r w:rsidR="00B87E28">
        <w:rPr>
          <w:rStyle w:val="s1"/>
          <w:rFonts w:ascii="Times New Roman" w:eastAsia="Times New Roman" w:hAnsi="Times New Roman"/>
          <w:sz w:val="24"/>
          <w:szCs w:val="24"/>
        </w:rPr>
        <w:t xml:space="preserve"> fro</w:t>
      </w:r>
      <w:r w:rsidR="00F804B6">
        <w:rPr>
          <w:rStyle w:val="s1"/>
          <w:rFonts w:ascii="Times New Roman" w:eastAsia="Times New Roman" w:hAnsi="Times New Roman"/>
          <w:sz w:val="24"/>
          <w:szCs w:val="24"/>
        </w:rPr>
        <w:t>m the de</w:t>
      </w:r>
      <w:r w:rsidR="00FF12F9">
        <w:rPr>
          <w:rStyle w:val="s1"/>
          <w:rFonts w:ascii="Times New Roman" w:eastAsia="Times New Roman" w:hAnsi="Times New Roman"/>
          <w:sz w:val="24"/>
          <w:szCs w:val="24"/>
        </w:rPr>
        <w:t>ceased claiming</w:t>
      </w:r>
      <w:r w:rsidR="00AF5854">
        <w:rPr>
          <w:rStyle w:val="s1"/>
          <w:rFonts w:ascii="Times New Roman" w:eastAsia="Times New Roman" w:hAnsi="Times New Roman"/>
          <w:sz w:val="24"/>
          <w:szCs w:val="24"/>
        </w:rPr>
        <w:t xml:space="preserve"> that this would enable him to pay him</w:t>
      </w:r>
      <w:r w:rsidR="003E5B30">
        <w:rPr>
          <w:rStyle w:val="s1"/>
          <w:rFonts w:ascii="Times New Roman" w:eastAsia="Times New Roman" w:hAnsi="Times New Roman"/>
          <w:sz w:val="24"/>
          <w:szCs w:val="24"/>
        </w:rPr>
        <w:t xml:space="preserve"> back </w:t>
      </w:r>
      <w:r w:rsidR="00AF5854">
        <w:rPr>
          <w:rStyle w:val="s1"/>
          <w:rFonts w:ascii="Times New Roman" w:eastAsia="Times New Roman" w:hAnsi="Times New Roman"/>
          <w:sz w:val="24"/>
          <w:szCs w:val="24"/>
        </w:rPr>
        <w:t>hi</w:t>
      </w:r>
      <w:r w:rsidR="003E5B30">
        <w:rPr>
          <w:rStyle w:val="s1"/>
          <w:rFonts w:ascii="Times New Roman" w:eastAsia="Times New Roman" w:hAnsi="Times New Roman"/>
          <w:sz w:val="24"/>
          <w:szCs w:val="24"/>
        </w:rPr>
        <w:t xml:space="preserve">s </w:t>
      </w:r>
      <w:r w:rsidR="00FF12F9">
        <w:rPr>
          <w:rStyle w:val="s1"/>
          <w:rFonts w:ascii="Times New Roman" w:eastAsia="Times New Roman" w:hAnsi="Times New Roman"/>
          <w:sz w:val="24"/>
          <w:szCs w:val="24"/>
        </w:rPr>
        <w:t>money. Eager to get his money back and u</w:t>
      </w:r>
      <w:r w:rsidR="003E5B30">
        <w:rPr>
          <w:rStyle w:val="s1"/>
          <w:rFonts w:ascii="Times New Roman" w:eastAsia="Times New Roman" w:hAnsi="Times New Roman"/>
          <w:sz w:val="24"/>
          <w:szCs w:val="24"/>
        </w:rPr>
        <w:t>naware of the details surrounding the debt,</w:t>
      </w:r>
      <w:r w:rsidR="005D00A0">
        <w:rPr>
          <w:rStyle w:val="s1"/>
          <w:rFonts w:ascii="Times New Roman" w:eastAsia="Times New Roman" w:hAnsi="Times New Roman"/>
          <w:sz w:val="24"/>
          <w:szCs w:val="24"/>
        </w:rPr>
        <w:t xml:space="preserve"> </w:t>
      </w:r>
      <w:r w:rsidR="003E5B30">
        <w:rPr>
          <w:rStyle w:val="s1"/>
          <w:rFonts w:ascii="Times New Roman" w:eastAsia="Times New Roman" w:hAnsi="Times New Roman"/>
          <w:sz w:val="24"/>
          <w:szCs w:val="24"/>
        </w:rPr>
        <w:t>the fir</w:t>
      </w:r>
      <w:r w:rsidR="005D00A0">
        <w:rPr>
          <w:rStyle w:val="s1"/>
          <w:rFonts w:ascii="Times New Roman" w:eastAsia="Times New Roman" w:hAnsi="Times New Roman"/>
          <w:sz w:val="24"/>
          <w:szCs w:val="24"/>
        </w:rPr>
        <w:t xml:space="preserve">st accused agreed to accompany </w:t>
      </w:r>
      <w:r w:rsidR="003E5B30">
        <w:rPr>
          <w:rStyle w:val="s1"/>
          <w:rFonts w:ascii="Times New Roman" w:eastAsia="Times New Roman" w:hAnsi="Times New Roman"/>
          <w:sz w:val="24"/>
          <w:szCs w:val="24"/>
        </w:rPr>
        <w:t>them to</w:t>
      </w:r>
      <w:r w:rsidR="00FF12F9">
        <w:rPr>
          <w:rStyle w:val="s1"/>
          <w:rFonts w:ascii="Times New Roman" w:eastAsia="Times New Roman" w:hAnsi="Times New Roman"/>
          <w:sz w:val="24"/>
          <w:szCs w:val="24"/>
        </w:rPr>
        <w:t xml:space="preserve"> the</w:t>
      </w:r>
      <w:r w:rsidR="003E5B30">
        <w:rPr>
          <w:rStyle w:val="s1"/>
          <w:rFonts w:ascii="Times New Roman" w:eastAsia="Times New Roman" w:hAnsi="Times New Roman"/>
          <w:sz w:val="24"/>
          <w:szCs w:val="24"/>
        </w:rPr>
        <w:t xml:space="preserve"> deceased's </w:t>
      </w:r>
      <w:r w:rsidR="00F804B6">
        <w:rPr>
          <w:rStyle w:val="s1"/>
          <w:rFonts w:ascii="Times New Roman" w:eastAsia="Times New Roman" w:hAnsi="Times New Roman"/>
          <w:sz w:val="24"/>
          <w:szCs w:val="24"/>
        </w:rPr>
        <w:t>r</w:t>
      </w:r>
      <w:r w:rsidR="00E82B6A" w:rsidRPr="000D2730">
        <w:rPr>
          <w:rStyle w:val="s1"/>
          <w:rFonts w:ascii="Times New Roman" w:eastAsia="Times New Roman" w:hAnsi="Times New Roman"/>
          <w:sz w:val="24"/>
          <w:szCs w:val="24"/>
        </w:rPr>
        <w:t>esidenc</w:t>
      </w:r>
      <w:r w:rsidR="000D2730">
        <w:rPr>
          <w:rStyle w:val="s1"/>
          <w:rFonts w:ascii="Times New Roman" w:eastAsia="Times New Roman" w:hAnsi="Times New Roman"/>
          <w:sz w:val="24"/>
          <w:szCs w:val="24"/>
        </w:rPr>
        <w:t>e</w:t>
      </w:r>
      <w:r w:rsidR="00FF12F9">
        <w:rPr>
          <w:rStyle w:val="s1"/>
          <w:rFonts w:ascii="Times New Roman" w:eastAsia="Times New Roman" w:hAnsi="Times New Roman"/>
          <w:sz w:val="24"/>
          <w:szCs w:val="24"/>
        </w:rPr>
        <w:t>.</w:t>
      </w:r>
      <w:r w:rsidR="00457428">
        <w:rPr>
          <w:rStyle w:val="s1"/>
          <w:rFonts w:ascii="Times New Roman" w:eastAsia="Times New Roman" w:hAnsi="Times New Roman"/>
          <w:sz w:val="24"/>
          <w:szCs w:val="24"/>
        </w:rPr>
        <w:t xml:space="preserve"> </w:t>
      </w:r>
      <w:r w:rsidR="00FF12F9">
        <w:rPr>
          <w:rStyle w:val="s1"/>
          <w:rFonts w:ascii="Times New Roman" w:eastAsia="Times New Roman" w:hAnsi="Times New Roman"/>
          <w:sz w:val="24"/>
          <w:szCs w:val="24"/>
        </w:rPr>
        <w:t>He</w:t>
      </w:r>
      <w:r w:rsidR="00ED398D">
        <w:rPr>
          <w:rStyle w:val="s1"/>
          <w:rFonts w:ascii="Times New Roman" w:eastAsia="Times New Roman" w:hAnsi="Times New Roman"/>
          <w:sz w:val="24"/>
          <w:szCs w:val="24"/>
        </w:rPr>
        <w:t xml:space="preserve"> </w:t>
      </w:r>
      <w:r w:rsidR="00C467BC">
        <w:rPr>
          <w:rStyle w:val="s1"/>
          <w:rFonts w:ascii="Times New Roman" w:eastAsia="Times New Roman" w:hAnsi="Times New Roman"/>
          <w:sz w:val="24"/>
          <w:szCs w:val="24"/>
        </w:rPr>
        <w:t>claimed to</w:t>
      </w:r>
      <w:r w:rsidR="00ED398D">
        <w:rPr>
          <w:rStyle w:val="s1"/>
          <w:rFonts w:ascii="Times New Roman" w:eastAsia="Times New Roman" w:hAnsi="Times New Roman"/>
          <w:sz w:val="24"/>
          <w:szCs w:val="24"/>
        </w:rPr>
        <w:t xml:space="preserve"> have</w:t>
      </w:r>
      <w:r w:rsidR="00FF12F9">
        <w:rPr>
          <w:rStyle w:val="s1"/>
          <w:rFonts w:ascii="Times New Roman" w:eastAsia="Times New Roman" w:hAnsi="Times New Roman"/>
          <w:sz w:val="24"/>
          <w:szCs w:val="24"/>
        </w:rPr>
        <w:t xml:space="preserve"> i</w:t>
      </w:r>
      <w:r w:rsidR="00BA171A">
        <w:rPr>
          <w:rStyle w:val="s1"/>
          <w:rFonts w:ascii="Times New Roman" w:eastAsia="Times New Roman" w:hAnsi="Times New Roman"/>
          <w:sz w:val="24"/>
          <w:szCs w:val="24"/>
        </w:rPr>
        <w:t xml:space="preserve">nnocently </w:t>
      </w:r>
      <w:r w:rsidR="00FF12F9">
        <w:rPr>
          <w:rStyle w:val="s1"/>
          <w:rFonts w:ascii="Times New Roman" w:eastAsia="Times New Roman" w:hAnsi="Times New Roman"/>
          <w:sz w:val="24"/>
          <w:szCs w:val="24"/>
        </w:rPr>
        <w:t>taken</w:t>
      </w:r>
      <w:r w:rsidR="00F40E40">
        <w:rPr>
          <w:rStyle w:val="s1"/>
          <w:rFonts w:ascii="Times New Roman" w:eastAsia="Times New Roman" w:hAnsi="Times New Roman"/>
          <w:sz w:val="24"/>
          <w:szCs w:val="24"/>
        </w:rPr>
        <w:t xml:space="preserve"> a seat in the front of the car, while the deceased and Gaza sat in the back. </w:t>
      </w:r>
      <w:r w:rsidR="00FF12F9">
        <w:rPr>
          <w:rStyle w:val="s1"/>
          <w:rFonts w:ascii="Times New Roman" w:eastAsia="Times New Roman" w:hAnsi="Times New Roman"/>
          <w:sz w:val="24"/>
          <w:szCs w:val="24"/>
        </w:rPr>
        <w:t xml:space="preserve">As they travelled to the deceased’s house, he saw Gaza physically assaulting the deceased demanding the return of </w:t>
      </w:r>
      <w:r w:rsidR="00FF12F9">
        <w:rPr>
          <w:rStyle w:val="s1"/>
          <w:rFonts w:ascii="Times New Roman" w:eastAsia="Times New Roman" w:hAnsi="Times New Roman"/>
          <w:sz w:val="24"/>
          <w:szCs w:val="24"/>
        </w:rPr>
        <w:lastRenderedPageBreak/>
        <w:t>the second accused’s money.</w:t>
      </w:r>
      <w:r w:rsidR="00F804B6">
        <w:rPr>
          <w:rStyle w:val="s1"/>
          <w:rFonts w:ascii="Times New Roman" w:eastAsia="Times New Roman" w:hAnsi="Times New Roman"/>
          <w:sz w:val="24"/>
          <w:szCs w:val="24"/>
        </w:rPr>
        <w:t xml:space="preserve"> Upon arrival</w:t>
      </w:r>
      <w:r w:rsidR="00F40E40">
        <w:rPr>
          <w:rStyle w:val="s1"/>
          <w:rFonts w:ascii="Times New Roman" w:eastAsia="Times New Roman" w:hAnsi="Times New Roman"/>
          <w:sz w:val="24"/>
          <w:szCs w:val="24"/>
        </w:rPr>
        <w:t xml:space="preserve"> he observed the second accused</w:t>
      </w:r>
      <w:r w:rsidR="00E82B6A" w:rsidRPr="00E82B6A">
        <w:rPr>
          <w:rStyle w:val="s1"/>
          <w:rFonts w:ascii="Times New Roman" w:eastAsia="Times New Roman" w:hAnsi="Times New Roman"/>
          <w:sz w:val="24"/>
          <w:szCs w:val="24"/>
        </w:rPr>
        <w:t xml:space="preserve"> dise</w:t>
      </w:r>
      <w:r w:rsidR="00F804B6">
        <w:rPr>
          <w:rStyle w:val="s1"/>
          <w:rFonts w:ascii="Times New Roman" w:eastAsia="Times New Roman" w:hAnsi="Times New Roman"/>
          <w:sz w:val="24"/>
          <w:szCs w:val="24"/>
        </w:rPr>
        <w:t>mbark</w:t>
      </w:r>
      <w:r w:rsidR="00580BE9">
        <w:rPr>
          <w:rStyle w:val="s1"/>
          <w:rFonts w:ascii="Times New Roman" w:eastAsia="Times New Roman" w:hAnsi="Times New Roman"/>
          <w:sz w:val="24"/>
          <w:szCs w:val="24"/>
        </w:rPr>
        <w:t xml:space="preserve"> and converse</w:t>
      </w:r>
      <w:r w:rsidR="006769A4">
        <w:rPr>
          <w:rStyle w:val="s1"/>
          <w:rFonts w:ascii="Times New Roman" w:eastAsia="Times New Roman" w:hAnsi="Times New Roman"/>
          <w:sz w:val="24"/>
          <w:szCs w:val="24"/>
        </w:rPr>
        <w:t xml:space="preserve"> with the people present</w:t>
      </w:r>
      <w:r w:rsidR="00F804B6">
        <w:rPr>
          <w:rStyle w:val="s1"/>
          <w:rFonts w:ascii="Times New Roman" w:eastAsia="Times New Roman" w:hAnsi="Times New Roman"/>
          <w:sz w:val="24"/>
          <w:szCs w:val="24"/>
        </w:rPr>
        <w:t xml:space="preserve"> at the house. </w:t>
      </w:r>
      <w:r w:rsidR="00580BE9">
        <w:rPr>
          <w:rStyle w:val="s1"/>
          <w:rFonts w:ascii="Times New Roman" w:eastAsia="Times New Roman" w:hAnsi="Times New Roman"/>
          <w:sz w:val="24"/>
          <w:szCs w:val="24"/>
        </w:rPr>
        <w:t xml:space="preserve">He neither </w:t>
      </w:r>
      <w:r w:rsidR="006769A4">
        <w:rPr>
          <w:rStyle w:val="s1"/>
          <w:rFonts w:ascii="Times New Roman" w:eastAsia="Times New Roman" w:hAnsi="Times New Roman"/>
          <w:sz w:val="24"/>
          <w:szCs w:val="24"/>
        </w:rPr>
        <w:t>heard nor witnessed any further details of the conversation. They returned to the second accused’s house without obtaining what they were see</w:t>
      </w:r>
      <w:r w:rsidR="00094471">
        <w:rPr>
          <w:rStyle w:val="s1"/>
          <w:rFonts w:ascii="Times New Roman" w:eastAsia="Times New Roman" w:hAnsi="Times New Roman"/>
          <w:sz w:val="24"/>
          <w:szCs w:val="24"/>
        </w:rPr>
        <w:t>king.</w:t>
      </w:r>
      <w:r w:rsidR="005D00A0">
        <w:rPr>
          <w:rStyle w:val="s1"/>
          <w:rFonts w:ascii="Times New Roman" w:eastAsia="Times New Roman" w:hAnsi="Times New Roman"/>
          <w:sz w:val="24"/>
          <w:szCs w:val="24"/>
        </w:rPr>
        <w:t xml:space="preserve"> </w:t>
      </w:r>
      <w:r w:rsidR="00094471">
        <w:rPr>
          <w:rStyle w:val="s1"/>
          <w:rFonts w:ascii="Times New Roman" w:eastAsia="Times New Roman" w:hAnsi="Times New Roman"/>
          <w:sz w:val="24"/>
          <w:szCs w:val="24"/>
        </w:rPr>
        <w:t>The first accused then</w:t>
      </w:r>
      <w:r w:rsidR="00F804B6">
        <w:rPr>
          <w:rStyle w:val="s1"/>
          <w:rFonts w:ascii="Times New Roman" w:eastAsia="Times New Roman" w:hAnsi="Times New Roman"/>
          <w:sz w:val="24"/>
          <w:szCs w:val="24"/>
        </w:rPr>
        <w:t xml:space="preserve"> left the </w:t>
      </w:r>
      <w:r w:rsidR="006769A4">
        <w:rPr>
          <w:rStyle w:val="s1"/>
          <w:rFonts w:ascii="Times New Roman" w:eastAsia="Times New Roman" w:hAnsi="Times New Roman"/>
          <w:sz w:val="24"/>
          <w:szCs w:val="24"/>
        </w:rPr>
        <w:t>deceased in the company of the second</w:t>
      </w:r>
      <w:r w:rsidR="00F804B6">
        <w:rPr>
          <w:rStyle w:val="s1"/>
          <w:rFonts w:ascii="Times New Roman" w:eastAsia="Times New Roman" w:hAnsi="Times New Roman"/>
          <w:sz w:val="24"/>
          <w:szCs w:val="24"/>
        </w:rPr>
        <w:t xml:space="preserve"> accused and Gaza</w:t>
      </w:r>
      <w:r w:rsidR="00EB3F88">
        <w:rPr>
          <w:rStyle w:val="s1"/>
          <w:rFonts w:ascii="Times New Roman" w:eastAsia="Times New Roman" w:hAnsi="Times New Roman"/>
          <w:sz w:val="24"/>
          <w:szCs w:val="24"/>
        </w:rPr>
        <w:t xml:space="preserve"> and</w:t>
      </w:r>
      <w:r w:rsidR="00094471">
        <w:rPr>
          <w:rStyle w:val="s1"/>
          <w:rFonts w:ascii="Times New Roman" w:eastAsia="Times New Roman" w:hAnsi="Times New Roman"/>
          <w:sz w:val="24"/>
          <w:szCs w:val="24"/>
        </w:rPr>
        <w:t xml:space="preserve"> parted ways with them</w:t>
      </w:r>
      <w:r w:rsidR="00F804B6">
        <w:rPr>
          <w:rStyle w:val="s1"/>
          <w:rFonts w:ascii="Times New Roman" w:eastAsia="Times New Roman" w:hAnsi="Times New Roman"/>
          <w:sz w:val="24"/>
          <w:szCs w:val="24"/>
        </w:rPr>
        <w:t>.</w:t>
      </w:r>
      <w:r w:rsidR="004A2532">
        <w:rPr>
          <w:rStyle w:val="s1"/>
          <w:rFonts w:ascii="Times New Roman" w:eastAsia="Times New Roman" w:hAnsi="Times New Roman"/>
          <w:sz w:val="24"/>
          <w:szCs w:val="24"/>
        </w:rPr>
        <w:t xml:space="preserve"> </w:t>
      </w:r>
      <w:r w:rsidR="00580BE9">
        <w:rPr>
          <w:rStyle w:val="s1"/>
          <w:rFonts w:ascii="Times New Roman" w:eastAsia="Times New Roman" w:hAnsi="Times New Roman"/>
          <w:sz w:val="24"/>
          <w:szCs w:val="24"/>
        </w:rPr>
        <w:t xml:space="preserve">He denied acting in common purpose with the </w:t>
      </w:r>
      <w:r w:rsidR="00C467BC">
        <w:rPr>
          <w:rStyle w:val="s1"/>
          <w:rFonts w:ascii="Times New Roman" w:eastAsia="Times New Roman" w:hAnsi="Times New Roman"/>
          <w:sz w:val="24"/>
          <w:szCs w:val="24"/>
        </w:rPr>
        <w:t xml:space="preserve">second </w:t>
      </w:r>
      <w:r w:rsidR="00580BE9">
        <w:rPr>
          <w:rStyle w:val="s1"/>
          <w:rFonts w:ascii="Times New Roman" w:eastAsia="Times New Roman" w:hAnsi="Times New Roman"/>
          <w:sz w:val="24"/>
          <w:szCs w:val="24"/>
        </w:rPr>
        <w:t xml:space="preserve">accused in a way which may have led to the demise of the </w:t>
      </w:r>
      <w:r w:rsidR="00E82B6A" w:rsidRPr="00E82B6A">
        <w:rPr>
          <w:rStyle w:val="s1"/>
          <w:rFonts w:ascii="Times New Roman" w:eastAsia="Times New Roman" w:hAnsi="Times New Roman"/>
          <w:sz w:val="24"/>
          <w:szCs w:val="24"/>
        </w:rPr>
        <w:t>deceased.</w:t>
      </w:r>
      <w:r w:rsidR="0057284E">
        <w:rPr>
          <w:rStyle w:val="s1"/>
          <w:rFonts w:ascii="Times New Roman" w:eastAsia="Times New Roman" w:hAnsi="Times New Roman"/>
          <w:sz w:val="24"/>
          <w:szCs w:val="24"/>
        </w:rPr>
        <w:t xml:space="preserve"> Furthermore, he claims to have facilitated the arrest of the second accused in an attempt to clear his own name.</w:t>
      </w:r>
    </w:p>
    <w:p w14:paraId="677EB9BC" w14:textId="77777777" w:rsidR="00AA3EC9" w:rsidRPr="00AA3EC9" w:rsidRDefault="00AA3EC9" w:rsidP="004C0462">
      <w:pPr>
        <w:pStyle w:val="p1"/>
        <w:spacing w:line="360" w:lineRule="auto"/>
        <w:jc w:val="both"/>
        <w:rPr>
          <w:rStyle w:val="s1"/>
          <w:rFonts w:ascii="Times New Roman" w:eastAsia="Times New Roman" w:hAnsi="Times New Roman"/>
          <w:b/>
          <w:sz w:val="24"/>
          <w:szCs w:val="24"/>
        </w:rPr>
      </w:pPr>
      <w:r>
        <w:rPr>
          <w:rStyle w:val="s1"/>
          <w:rFonts w:ascii="Times New Roman" w:eastAsia="Times New Roman" w:hAnsi="Times New Roman"/>
          <w:b/>
          <w:sz w:val="24"/>
          <w:szCs w:val="24"/>
        </w:rPr>
        <w:t>Second accused’s defence outline</w:t>
      </w:r>
    </w:p>
    <w:p w14:paraId="03A855F7" w14:textId="513EB624" w:rsidR="00E82B6A" w:rsidRDefault="00DF4CBC" w:rsidP="004C0462">
      <w:pPr>
        <w:pStyle w:val="p1"/>
        <w:spacing w:line="360" w:lineRule="auto"/>
        <w:ind w:firstLine="720"/>
        <w:jc w:val="both"/>
        <w:rPr>
          <w:rStyle w:val="s1"/>
          <w:rFonts w:ascii="Times New Roman" w:eastAsia="Times New Roman" w:hAnsi="Times New Roman"/>
          <w:sz w:val="24"/>
          <w:szCs w:val="24"/>
        </w:rPr>
      </w:pPr>
      <w:r>
        <w:rPr>
          <w:rStyle w:val="s1"/>
          <w:rFonts w:ascii="Times New Roman" w:eastAsia="Times New Roman" w:hAnsi="Times New Roman"/>
          <w:sz w:val="24"/>
          <w:szCs w:val="24"/>
        </w:rPr>
        <w:t>O</w:t>
      </w:r>
      <w:r w:rsidR="004A2532">
        <w:rPr>
          <w:rStyle w:val="s1"/>
          <w:rFonts w:ascii="Times New Roman" w:eastAsia="Times New Roman" w:hAnsi="Times New Roman"/>
          <w:sz w:val="24"/>
          <w:szCs w:val="24"/>
        </w:rPr>
        <w:t>n the other hand</w:t>
      </w:r>
      <w:r>
        <w:rPr>
          <w:rStyle w:val="s1"/>
          <w:rFonts w:ascii="Times New Roman" w:eastAsia="Times New Roman" w:hAnsi="Times New Roman"/>
          <w:sz w:val="24"/>
          <w:szCs w:val="24"/>
        </w:rPr>
        <w:t>,</w:t>
      </w:r>
      <w:r w:rsidR="00C467BC">
        <w:rPr>
          <w:rStyle w:val="s1"/>
          <w:rFonts w:ascii="Times New Roman" w:eastAsia="Times New Roman" w:hAnsi="Times New Roman"/>
          <w:sz w:val="24"/>
          <w:szCs w:val="24"/>
        </w:rPr>
        <w:t xml:space="preserve"> </w:t>
      </w:r>
      <w:r>
        <w:rPr>
          <w:rStyle w:val="s1"/>
          <w:rFonts w:ascii="Times New Roman" w:eastAsia="Times New Roman" w:hAnsi="Times New Roman"/>
          <w:sz w:val="24"/>
          <w:szCs w:val="24"/>
        </w:rPr>
        <w:t>the second accused</w:t>
      </w:r>
      <w:r w:rsidR="004A25CA">
        <w:rPr>
          <w:rStyle w:val="s1"/>
          <w:rFonts w:ascii="Times New Roman" w:eastAsia="Times New Roman" w:hAnsi="Times New Roman"/>
          <w:sz w:val="24"/>
          <w:szCs w:val="24"/>
        </w:rPr>
        <w:t xml:space="preserve"> also</w:t>
      </w:r>
      <w:r>
        <w:rPr>
          <w:rStyle w:val="s1"/>
          <w:rFonts w:ascii="Times New Roman" w:eastAsia="Times New Roman" w:hAnsi="Times New Roman"/>
          <w:sz w:val="24"/>
          <w:szCs w:val="24"/>
        </w:rPr>
        <w:t xml:space="preserve"> denies</w:t>
      </w:r>
      <w:r w:rsidR="004A2532">
        <w:rPr>
          <w:rStyle w:val="s1"/>
          <w:rFonts w:ascii="Times New Roman" w:eastAsia="Times New Roman" w:hAnsi="Times New Roman"/>
          <w:sz w:val="24"/>
          <w:szCs w:val="24"/>
        </w:rPr>
        <w:t xml:space="preserve"> as</w:t>
      </w:r>
      <w:r>
        <w:rPr>
          <w:rStyle w:val="s1"/>
          <w:rFonts w:ascii="Times New Roman" w:eastAsia="Times New Roman" w:hAnsi="Times New Roman"/>
          <w:sz w:val="24"/>
          <w:szCs w:val="24"/>
        </w:rPr>
        <w:t>saulting the deceased and claims</w:t>
      </w:r>
      <w:r w:rsidR="004A2532">
        <w:rPr>
          <w:rStyle w:val="s1"/>
          <w:rFonts w:ascii="Times New Roman" w:eastAsia="Times New Roman" w:hAnsi="Times New Roman"/>
          <w:sz w:val="24"/>
          <w:szCs w:val="24"/>
        </w:rPr>
        <w:t xml:space="preserve"> that</w:t>
      </w:r>
      <w:r>
        <w:rPr>
          <w:rStyle w:val="s1"/>
          <w:rFonts w:ascii="Times New Roman" w:eastAsia="Times New Roman" w:hAnsi="Times New Roman"/>
          <w:sz w:val="24"/>
          <w:szCs w:val="24"/>
        </w:rPr>
        <w:t xml:space="preserve"> it was </w:t>
      </w:r>
      <w:r w:rsidR="00C467BC">
        <w:rPr>
          <w:rStyle w:val="s1"/>
          <w:rFonts w:ascii="Times New Roman" w:eastAsia="Times New Roman" w:hAnsi="Times New Roman"/>
          <w:sz w:val="24"/>
          <w:szCs w:val="24"/>
        </w:rPr>
        <w:t>actually Gaza</w:t>
      </w:r>
      <w:r w:rsidR="004A2532">
        <w:rPr>
          <w:rStyle w:val="s1"/>
          <w:rFonts w:ascii="Times New Roman" w:eastAsia="Times New Roman" w:hAnsi="Times New Roman"/>
          <w:sz w:val="24"/>
          <w:szCs w:val="24"/>
        </w:rPr>
        <w:t xml:space="preserve"> who </w:t>
      </w:r>
      <w:r w:rsidR="005D789F">
        <w:rPr>
          <w:rStyle w:val="s1"/>
          <w:rFonts w:ascii="Times New Roman" w:eastAsia="Times New Roman" w:hAnsi="Times New Roman"/>
          <w:sz w:val="24"/>
          <w:szCs w:val="24"/>
        </w:rPr>
        <w:t>assaulted the decease</w:t>
      </w:r>
      <w:r w:rsidR="00BA171A">
        <w:rPr>
          <w:rStyle w:val="s1"/>
          <w:rFonts w:ascii="Times New Roman" w:eastAsia="Times New Roman" w:hAnsi="Times New Roman"/>
          <w:sz w:val="24"/>
          <w:szCs w:val="24"/>
        </w:rPr>
        <w:t>d.</w:t>
      </w:r>
      <w:r w:rsidR="004A2532">
        <w:rPr>
          <w:rStyle w:val="s1"/>
          <w:rFonts w:ascii="Times New Roman" w:eastAsia="Times New Roman" w:hAnsi="Times New Roman"/>
          <w:sz w:val="24"/>
          <w:szCs w:val="24"/>
        </w:rPr>
        <w:t xml:space="preserve"> </w:t>
      </w:r>
      <w:r w:rsidR="004A25CA">
        <w:rPr>
          <w:rFonts w:ascii="Times New Roman" w:eastAsia="Times New Roman" w:hAnsi="Times New Roman"/>
          <w:sz w:val="24"/>
          <w:szCs w:val="24"/>
        </w:rPr>
        <w:t>He claimed that he had</w:t>
      </w:r>
      <w:r w:rsidR="004A2532">
        <w:rPr>
          <w:rFonts w:ascii="Times New Roman" w:eastAsia="Times New Roman" w:hAnsi="Times New Roman"/>
          <w:sz w:val="24"/>
          <w:szCs w:val="24"/>
        </w:rPr>
        <w:t xml:space="preserve"> had to refrain</w:t>
      </w:r>
      <w:r w:rsidR="00E82B6A" w:rsidRPr="00E82B6A">
        <w:rPr>
          <w:rStyle w:val="s1"/>
          <w:rFonts w:ascii="Times New Roman" w:eastAsia="Times New Roman" w:hAnsi="Times New Roman"/>
          <w:sz w:val="24"/>
          <w:szCs w:val="24"/>
        </w:rPr>
        <w:t xml:space="preserve"> Gaza from assaulting </w:t>
      </w:r>
      <w:r w:rsidR="004A2532">
        <w:rPr>
          <w:rStyle w:val="s1"/>
          <w:rFonts w:ascii="Times New Roman" w:eastAsia="Times New Roman" w:hAnsi="Times New Roman"/>
          <w:sz w:val="24"/>
          <w:szCs w:val="24"/>
        </w:rPr>
        <w:t xml:space="preserve">the </w:t>
      </w:r>
      <w:r w:rsidR="00E82B6A" w:rsidRPr="00E82B6A">
        <w:rPr>
          <w:rStyle w:val="s1"/>
          <w:rFonts w:ascii="Times New Roman" w:eastAsia="Times New Roman" w:hAnsi="Times New Roman"/>
          <w:sz w:val="24"/>
          <w:szCs w:val="24"/>
        </w:rPr>
        <w:t>deceased and</w:t>
      </w:r>
      <w:r w:rsidR="003C41C6">
        <w:rPr>
          <w:rStyle w:val="s1"/>
          <w:rFonts w:ascii="Times New Roman" w:eastAsia="Times New Roman" w:hAnsi="Times New Roman"/>
          <w:sz w:val="24"/>
          <w:szCs w:val="24"/>
        </w:rPr>
        <w:t xml:space="preserve"> encouraged them</w:t>
      </w:r>
      <w:r w:rsidR="00E82B6A" w:rsidRPr="00E82B6A">
        <w:rPr>
          <w:rStyle w:val="s1"/>
          <w:rFonts w:ascii="Times New Roman" w:eastAsia="Times New Roman" w:hAnsi="Times New Roman"/>
          <w:sz w:val="24"/>
          <w:szCs w:val="24"/>
        </w:rPr>
        <w:t xml:space="preserve"> to resolve the matter amicably.</w:t>
      </w:r>
      <w:r w:rsidR="00916745">
        <w:rPr>
          <w:rStyle w:val="s1"/>
          <w:rFonts w:ascii="Times New Roman" w:eastAsia="Times New Roman" w:hAnsi="Times New Roman"/>
          <w:sz w:val="24"/>
          <w:szCs w:val="24"/>
        </w:rPr>
        <w:t xml:space="preserve"> </w:t>
      </w:r>
      <w:r w:rsidR="004A2532">
        <w:rPr>
          <w:rStyle w:val="s1"/>
          <w:rFonts w:ascii="Times New Roman" w:eastAsia="Times New Roman" w:hAnsi="Times New Roman"/>
          <w:sz w:val="24"/>
          <w:szCs w:val="24"/>
        </w:rPr>
        <w:t>After</w:t>
      </w:r>
      <w:r w:rsidR="003C41C6">
        <w:rPr>
          <w:rStyle w:val="s1"/>
          <w:rFonts w:ascii="Times New Roman" w:eastAsia="Times New Roman" w:hAnsi="Times New Roman"/>
          <w:sz w:val="24"/>
          <w:szCs w:val="24"/>
        </w:rPr>
        <w:t xml:space="preserve"> sometime,</w:t>
      </w:r>
      <w:r w:rsidR="005D789F">
        <w:rPr>
          <w:rStyle w:val="s1"/>
          <w:rFonts w:ascii="Times New Roman" w:eastAsia="Times New Roman" w:hAnsi="Times New Roman"/>
          <w:sz w:val="24"/>
          <w:szCs w:val="24"/>
        </w:rPr>
        <w:t xml:space="preserve"> </w:t>
      </w:r>
      <w:r w:rsidR="003C41C6">
        <w:rPr>
          <w:rStyle w:val="s1"/>
          <w:rFonts w:ascii="Times New Roman" w:eastAsia="Times New Roman" w:hAnsi="Times New Roman"/>
          <w:sz w:val="24"/>
          <w:szCs w:val="24"/>
        </w:rPr>
        <w:t>he</w:t>
      </w:r>
      <w:r w:rsidR="004A25CA">
        <w:rPr>
          <w:rStyle w:val="s1"/>
          <w:rFonts w:ascii="Times New Roman" w:eastAsia="Times New Roman" w:hAnsi="Times New Roman"/>
          <w:sz w:val="24"/>
          <w:szCs w:val="24"/>
        </w:rPr>
        <w:t xml:space="preserve"> had</w:t>
      </w:r>
      <w:r w:rsidR="003C41C6">
        <w:rPr>
          <w:rStyle w:val="s1"/>
          <w:rFonts w:ascii="Times New Roman" w:eastAsia="Times New Roman" w:hAnsi="Times New Roman"/>
          <w:sz w:val="24"/>
          <w:szCs w:val="24"/>
        </w:rPr>
        <w:t xml:space="preserve"> left </w:t>
      </w:r>
      <w:r w:rsidR="00E82B6A" w:rsidRPr="00E82B6A">
        <w:rPr>
          <w:rStyle w:val="s1"/>
          <w:rFonts w:ascii="Times New Roman" w:eastAsia="Times New Roman" w:hAnsi="Times New Roman"/>
          <w:sz w:val="24"/>
          <w:szCs w:val="24"/>
        </w:rPr>
        <w:t>the deceased</w:t>
      </w:r>
      <w:r w:rsidR="003C41C6">
        <w:rPr>
          <w:rStyle w:val="s1"/>
          <w:rFonts w:ascii="Times New Roman" w:eastAsia="Times New Roman" w:hAnsi="Times New Roman"/>
          <w:sz w:val="24"/>
          <w:szCs w:val="24"/>
        </w:rPr>
        <w:t xml:space="preserve"> in the company of Gaza and returned</w:t>
      </w:r>
      <w:r w:rsidR="00E82B6A" w:rsidRPr="00E82B6A">
        <w:rPr>
          <w:rStyle w:val="s1"/>
          <w:rFonts w:ascii="Times New Roman" w:eastAsia="Times New Roman" w:hAnsi="Times New Roman"/>
          <w:sz w:val="24"/>
          <w:szCs w:val="24"/>
        </w:rPr>
        <w:t xml:space="preserve"> to his place of residence.</w:t>
      </w:r>
      <w:r w:rsidR="00C467BC">
        <w:rPr>
          <w:rStyle w:val="s1"/>
          <w:rFonts w:ascii="Times New Roman" w:eastAsia="Times New Roman" w:hAnsi="Times New Roman"/>
          <w:sz w:val="24"/>
          <w:szCs w:val="24"/>
        </w:rPr>
        <w:t xml:space="preserve"> </w:t>
      </w:r>
      <w:r w:rsidR="004A25CA">
        <w:rPr>
          <w:rStyle w:val="s1"/>
          <w:rFonts w:ascii="Times New Roman" w:eastAsia="Times New Roman" w:hAnsi="Times New Roman"/>
          <w:sz w:val="24"/>
          <w:szCs w:val="24"/>
        </w:rPr>
        <w:t xml:space="preserve">He was surprised to </w:t>
      </w:r>
      <w:r w:rsidR="00E82B6A" w:rsidRPr="00E82B6A">
        <w:rPr>
          <w:rStyle w:val="s1"/>
          <w:rFonts w:ascii="Times New Roman" w:eastAsia="Times New Roman" w:hAnsi="Times New Roman"/>
          <w:sz w:val="24"/>
          <w:szCs w:val="24"/>
        </w:rPr>
        <w:t>lea</w:t>
      </w:r>
      <w:r w:rsidR="004A25CA">
        <w:rPr>
          <w:rStyle w:val="s1"/>
          <w:rFonts w:ascii="Times New Roman" w:eastAsia="Times New Roman" w:hAnsi="Times New Roman"/>
          <w:sz w:val="24"/>
          <w:szCs w:val="24"/>
        </w:rPr>
        <w:t>rn</w:t>
      </w:r>
      <w:r w:rsidR="003C41C6">
        <w:rPr>
          <w:rStyle w:val="s1"/>
          <w:rFonts w:ascii="Times New Roman" w:eastAsia="Times New Roman" w:hAnsi="Times New Roman"/>
          <w:sz w:val="24"/>
          <w:szCs w:val="24"/>
        </w:rPr>
        <w:t xml:space="preserve"> that the police were searching</w:t>
      </w:r>
      <w:r w:rsidR="00E82B6A" w:rsidRPr="00E82B6A">
        <w:rPr>
          <w:rStyle w:val="s1"/>
          <w:rFonts w:ascii="Times New Roman" w:eastAsia="Times New Roman" w:hAnsi="Times New Roman"/>
          <w:sz w:val="24"/>
          <w:szCs w:val="24"/>
        </w:rPr>
        <w:t xml:space="preserve"> for him in connec</w:t>
      </w:r>
      <w:r w:rsidR="003C41C6">
        <w:rPr>
          <w:rStyle w:val="s1"/>
          <w:rFonts w:ascii="Times New Roman" w:eastAsia="Times New Roman" w:hAnsi="Times New Roman"/>
          <w:sz w:val="24"/>
          <w:szCs w:val="24"/>
        </w:rPr>
        <w:t>tion with these allegations.</w:t>
      </w:r>
      <w:r w:rsidR="005D789F">
        <w:rPr>
          <w:rStyle w:val="s1"/>
          <w:rFonts w:ascii="Times New Roman" w:eastAsia="Times New Roman" w:hAnsi="Times New Roman"/>
          <w:sz w:val="24"/>
          <w:szCs w:val="24"/>
        </w:rPr>
        <w:t xml:space="preserve"> </w:t>
      </w:r>
      <w:r w:rsidR="003C41C6">
        <w:rPr>
          <w:rStyle w:val="s1"/>
          <w:rFonts w:ascii="Times New Roman" w:eastAsia="Times New Roman" w:hAnsi="Times New Roman"/>
          <w:sz w:val="24"/>
          <w:szCs w:val="24"/>
        </w:rPr>
        <w:t>H</w:t>
      </w:r>
      <w:r w:rsidR="00E82B6A" w:rsidRPr="00E82B6A">
        <w:rPr>
          <w:rStyle w:val="s1"/>
          <w:rFonts w:ascii="Times New Roman" w:eastAsia="Times New Roman" w:hAnsi="Times New Roman"/>
          <w:sz w:val="24"/>
          <w:szCs w:val="24"/>
        </w:rPr>
        <w:t xml:space="preserve">e voluntarily went to </w:t>
      </w:r>
      <w:r w:rsidR="003C41C6">
        <w:rPr>
          <w:rStyle w:val="s1"/>
          <w:rFonts w:ascii="Times New Roman" w:eastAsia="Times New Roman" w:hAnsi="Times New Roman"/>
          <w:sz w:val="24"/>
          <w:szCs w:val="24"/>
        </w:rPr>
        <w:t xml:space="preserve">the </w:t>
      </w:r>
      <w:r w:rsidR="00E82B6A" w:rsidRPr="00E82B6A">
        <w:rPr>
          <w:rStyle w:val="s1"/>
          <w:rFonts w:ascii="Times New Roman" w:eastAsia="Times New Roman" w:hAnsi="Times New Roman"/>
          <w:sz w:val="24"/>
          <w:szCs w:val="24"/>
        </w:rPr>
        <w:t xml:space="preserve">CID Homicide </w:t>
      </w:r>
      <w:r w:rsidR="003C41C6">
        <w:rPr>
          <w:rStyle w:val="s1"/>
          <w:rFonts w:ascii="Times New Roman" w:eastAsia="Times New Roman" w:hAnsi="Times New Roman"/>
          <w:sz w:val="24"/>
          <w:szCs w:val="24"/>
        </w:rPr>
        <w:t xml:space="preserve">department </w:t>
      </w:r>
      <w:r w:rsidR="00E82B6A" w:rsidRPr="00E82B6A">
        <w:rPr>
          <w:rStyle w:val="s1"/>
          <w:rFonts w:ascii="Times New Roman" w:eastAsia="Times New Roman" w:hAnsi="Times New Roman"/>
          <w:sz w:val="24"/>
          <w:szCs w:val="24"/>
        </w:rPr>
        <w:t>where he was</w:t>
      </w:r>
      <w:r w:rsidR="003C41C6">
        <w:rPr>
          <w:rStyle w:val="s1"/>
          <w:rFonts w:ascii="Times New Roman" w:eastAsia="Times New Roman" w:hAnsi="Times New Roman"/>
          <w:sz w:val="24"/>
          <w:szCs w:val="24"/>
        </w:rPr>
        <w:t xml:space="preserve"> formally</w:t>
      </w:r>
      <w:r w:rsidR="00E82B6A" w:rsidRPr="00E82B6A">
        <w:rPr>
          <w:rStyle w:val="s1"/>
          <w:rFonts w:ascii="Times New Roman" w:eastAsia="Times New Roman" w:hAnsi="Times New Roman"/>
          <w:sz w:val="24"/>
          <w:szCs w:val="24"/>
        </w:rPr>
        <w:t xml:space="preserve"> charged with this offen</w:t>
      </w:r>
      <w:r w:rsidR="00DC45C9">
        <w:rPr>
          <w:rStyle w:val="s1"/>
          <w:rFonts w:ascii="Times New Roman" w:eastAsia="Times New Roman" w:hAnsi="Times New Roman"/>
          <w:sz w:val="24"/>
          <w:szCs w:val="24"/>
        </w:rPr>
        <w:t>ce.</w:t>
      </w:r>
      <w:r w:rsidR="005D789F">
        <w:rPr>
          <w:rStyle w:val="s1"/>
          <w:rFonts w:ascii="Times New Roman" w:eastAsia="Times New Roman" w:hAnsi="Times New Roman"/>
          <w:sz w:val="24"/>
          <w:szCs w:val="24"/>
        </w:rPr>
        <w:t xml:space="preserve"> The accused denies </w:t>
      </w:r>
      <w:r w:rsidR="003C41C6">
        <w:rPr>
          <w:rStyle w:val="s1"/>
          <w:rFonts w:ascii="Times New Roman" w:eastAsia="Times New Roman" w:hAnsi="Times New Roman"/>
          <w:sz w:val="24"/>
          <w:szCs w:val="24"/>
        </w:rPr>
        <w:t>voluntarily making</w:t>
      </w:r>
      <w:r w:rsidR="00E82B6A" w:rsidRPr="00E82B6A">
        <w:rPr>
          <w:rStyle w:val="s1"/>
          <w:rFonts w:ascii="Times New Roman" w:eastAsia="Times New Roman" w:hAnsi="Times New Roman"/>
          <w:sz w:val="24"/>
          <w:szCs w:val="24"/>
        </w:rPr>
        <w:t xml:space="preserve"> a</w:t>
      </w:r>
      <w:r w:rsidR="003C41C6">
        <w:rPr>
          <w:rStyle w:val="s1"/>
          <w:rFonts w:ascii="Times New Roman" w:eastAsia="Times New Roman" w:hAnsi="Times New Roman"/>
          <w:sz w:val="24"/>
          <w:szCs w:val="24"/>
        </w:rPr>
        <w:t xml:space="preserve">ny indications to the police asserting that it was </w:t>
      </w:r>
      <w:r w:rsidR="00E82B6A" w:rsidRPr="00E82B6A">
        <w:rPr>
          <w:rStyle w:val="s1"/>
          <w:rFonts w:ascii="Times New Roman" w:eastAsia="Times New Roman" w:hAnsi="Times New Roman"/>
          <w:sz w:val="24"/>
          <w:szCs w:val="24"/>
        </w:rPr>
        <w:t>the police officers</w:t>
      </w:r>
      <w:r w:rsidR="003C41C6">
        <w:rPr>
          <w:rStyle w:val="s1"/>
          <w:rFonts w:ascii="Times New Roman" w:eastAsia="Times New Roman" w:hAnsi="Times New Roman"/>
          <w:sz w:val="24"/>
          <w:szCs w:val="24"/>
        </w:rPr>
        <w:t xml:space="preserve"> who</w:t>
      </w:r>
      <w:r w:rsidR="00E82B6A" w:rsidRPr="00E82B6A">
        <w:rPr>
          <w:rStyle w:val="s1"/>
          <w:rFonts w:ascii="Times New Roman" w:eastAsia="Times New Roman" w:hAnsi="Times New Roman"/>
          <w:sz w:val="24"/>
          <w:szCs w:val="24"/>
        </w:rPr>
        <w:t xml:space="preserve"> took hi</w:t>
      </w:r>
      <w:r w:rsidR="005D789F">
        <w:rPr>
          <w:rStyle w:val="s1"/>
          <w:rFonts w:ascii="Times New Roman" w:eastAsia="Times New Roman" w:hAnsi="Times New Roman"/>
          <w:sz w:val="24"/>
          <w:szCs w:val="24"/>
        </w:rPr>
        <w:t xml:space="preserve">m to Norton Hospital and </w:t>
      </w:r>
      <w:r w:rsidR="00E82B6A" w:rsidRPr="00E82B6A">
        <w:rPr>
          <w:rStyle w:val="s1"/>
          <w:rFonts w:ascii="Times New Roman" w:eastAsia="Times New Roman" w:hAnsi="Times New Roman"/>
          <w:sz w:val="24"/>
          <w:szCs w:val="24"/>
        </w:rPr>
        <w:t>pointed to him the de</w:t>
      </w:r>
      <w:r w:rsidR="00BA171A">
        <w:rPr>
          <w:rStyle w:val="s1"/>
          <w:rFonts w:ascii="Times New Roman" w:eastAsia="Times New Roman" w:hAnsi="Times New Roman"/>
          <w:sz w:val="24"/>
          <w:szCs w:val="24"/>
        </w:rPr>
        <w:t>ceased's body which was in the m</w:t>
      </w:r>
      <w:r w:rsidR="00E82B6A" w:rsidRPr="00E82B6A">
        <w:rPr>
          <w:rStyle w:val="s1"/>
          <w:rFonts w:ascii="Times New Roman" w:eastAsia="Times New Roman" w:hAnsi="Times New Roman"/>
          <w:sz w:val="24"/>
          <w:szCs w:val="24"/>
        </w:rPr>
        <w:t>ortuary</w:t>
      </w:r>
    </w:p>
    <w:p w14:paraId="6BF69116" w14:textId="77777777" w:rsidR="005F6757" w:rsidRPr="00131A37" w:rsidRDefault="00C22070" w:rsidP="004C0462">
      <w:pPr>
        <w:pStyle w:val="p1"/>
        <w:spacing w:line="360" w:lineRule="auto"/>
        <w:jc w:val="both"/>
        <w:rPr>
          <w:rStyle w:val="s1"/>
          <w:rFonts w:ascii="Times New Roman" w:eastAsia="Times New Roman" w:hAnsi="Times New Roman"/>
          <w:b/>
          <w:sz w:val="24"/>
          <w:szCs w:val="24"/>
        </w:rPr>
      </w:pPr>
      <w:r w:rsidRPr="00131A37">
        <w:rPr>
          <w:rStyle w:val="s1"/>
          <w:rFonts w:ascii="Times New Roman" w:eastAsia="Times New Roman" w:hAnsi="Times New Roman"/>
          <w:b/>
          <w:sz w:val="24"/>
          <w:szCs w:val="24"/>
        </w:rPr>
        <w:t>State case</w:t>
      </w:r>
    </w:p>
    <w:p w14:paraId="6D28E736" w14:textId="77777777" w:rsidR="00E3131C" w:rsidRDefault="005F6757" w:rsidP="004C0462">
      <w:pPr>
        <w:pStyle w:val="p1"/>
        <w:spacing w:line="360" w:lineRule="auto"/>
        <w:ind w:firstLine="360"/>
        <w:jc w:val="both"/>
        <w:rPr>
          <w:rFonts w:ascii="Times New Roman" w:hAnsi="Times New Roman"/>
          <w:sz w:val="24"/>
          <w:szCs w:val="24"/>
        </w:rPr>
      </w:pPr>
      <w:r>
        <w:rPr>
          <w:rStyle w:val="s1"/>
          <w:rFonts w:ascii="Times New Roman" w:eastAsia="Times New Roman" w:hAnsi="Times New Roman"/>
          <w:sz w:val="24"/>
          <w:szCs w:val="24"/>
        </w:rPr>
        <w:t>With the consent of the defence,</w:t>
      </w:r>
      <w:r w:rsidR="00563895">
        <w:rPr>
          <w:rStyle w:val="s1"/>
          <w:rFonts w:ascii="Times New Roman" w:eastAsia="Times New Roman" w:hAnsi="Times New Roman"/>
          <w:sz w:val="24"/>
          <w:szCs w:val="24"/>
        </w:rPr>
        <w:t xml:space="preserve"> </w:t>
      </w:r>
      <w:r>
        <w:rPr>
          <w:rStyle w:val="s1"/>
          <w:rFonts w:ascii="Times New Roman" w:eastAsia="Times New Roman" w:hAnsi="Times New Roman"/>
          <w:sz w:val="24"/>
          <w:szCs w:val="24"/>
        </w:rPr>
        <w:t>the state opened its case by tendering the following exhibits</w:t>
      </w:r>
      <w:r w:rsidR="00E3131C">
        <w:rPr>
          <w:rFonts w:ascii="Times New Roman" w:hAnsi="Times New Roman"/>
          <w:sz w:val="24"/>
          <w:szCs w:val="24"/>
        </w:rPr>
        <w:t>:</w:t>
      </w:r>
    </w:p>
    <w:p w14:paraId="553AE3F3" w14:textId="6DDE58B8" w:rsidR="00E3131C" w:rsidRDefault="00563895" w:rsidP="004C0462">
      <w:pPr>
        <w:pStyle w:val="p1"/>
        <w:numPr>
          <w:ilvl w:val="0"/>
          <w:numId w:val="33"/>
        </w:numPr>
        <w:spacing w:line="360" w:lineRule="auto"/>
        <w:jc w:val="both"/>
        <w:rPr>
          <w:rStyle w:val="s1"/>
          <w:rFonts w:ascii="Times New Roman" w:hAnsi="Times New Roman"/>
          <w:sz w:val="24"/>
          <w:szCs w:val="24"/>
        </w:rPr>
      </w:pPr>
      <w:r>
        <w:rPr>
          <w:rFonts w:ascii="Times New Roman" w:hAnsi="Times New Roman"/>
          <w:sz w:val="24"/>
          <w:szCs w:val="24"/>
        </w:rPr>
        <w:t>A</w:t>
      </w:r>
      <w:r w:rsidR="00D934D6">
        <w:rPr>
          <w:rFonts w:ascii="Times New Roman" w:hAnsi="Times New Roman"/>
          <w:sz w:val="24"/>
          <w:szCs w:val="24"/>
        </w:rPr>
        <w:t xml:space="preserve"> black</w:t>
      </w:r>
      <w:r>
        <w:rPr>
          <w:rFonts w:ascii="Times New Roman" w:hAnsi="Times New Roman"/>
          <w:sz w:val="24"/>
          <w:szCs w:val="24"/>
        </w:rPr>
        <w:t xml:space="preserve"> </w:t>
      </w:r>
      <w:r w:rsidR="005F6757">
        <w:rPr>
          <w:rStyle w:val="s1"/>
          <w:rFonts w:ascii="Times New Roman" w:hAnsi="Times New Roman"/>
          <w:sz w:val="24"/>
          <w:szCs w:val="24"/>
        </w:rPr>
        <w:t>baton s</w:t>
      </w:r>
      <w:r w:rsidR="005F6757" w:rsidRPr="00967F40">
        <w:rPr>
          <w:rStyle w:val="s1"/>
          <w:rFonts w:ascii="Times New Roman" w:hAnsi="Times New Roman"/>
          <w:sz w:val="24"/>
          <w:szCs w:val="24"/>
        </w:rPr>
        <w:t>tick</w:t>
      </w:r>
      <w:r>
        <w:rPr>
          <w:rStyle w:val="s1"/>
          <w:rFonts w:ascii="Times New Roman" w:hAnsi="Times New Roman"/>
          <w:sz w:val="24"/>
          <w:szCs w:val="24"/>
        </w:rPr>
        <w:t xml:space="preserve"> admitted as exhibit 1.</w:t>
      </w:r>
      <w:r w:rsidR="00916745">
        <w:rPr>
          <w:rStyle w:val="s1"/>
          <w:rFonts w:ascii="Times New Roman" w:hAnsi="Times New Roman"/>
          <w:sz w:val="24"/>
          <w:szCs w:val="24"/>
        </w:rPr>
        <w:t xml:space="preserve"> </w:t>
      </w:r>
      <w:r>
        <w:rPr>
          <w:rStyle w:val="s1"/>
          <w:rFonts w:ascii="Times New Roman" w:hAnsi="Times New Roman"/>
          <w:sz w:val="24"/>
          <w:szCs w:val="24"/>
        </w:rPr>
        <w:t>It</w:t>
      </w:r>
      <w:r w:rsidR="005F6757">
        <w:rPr>
          <w:rStyle w:val="s1"/>
          <w:rFonts w:ascii="Times New Roman" w:hAnsi="Times New Roman"/>
          <w:sz w:val="24"/>
          <w:szCs w:val="24"/>
        </w:rPr>
        <w:t xml:space="preserve"> is one of the alleged </w:t>
      </w:r>
      <w:r>
        <w:rPr>
          <w:rStyle w:val="s1"/>
          <w:rFonts w:ascii="Times New Roman" w:hAnsi="Times New Roman"/>
          <w:sz w:val="24"/>
          <w:szCs w:val="24"/>
        </w:rPr>
        <w:t>weapons that was used to fatally assault the deceased.</w:t>
      </w:r>
      <w:r w:rsidR="006D7757">
        <w:rPr>
          <w:rStyle w:val="s1"/>
          <w:rFonts w:ascii="Times New Roman" w:hAnsi="Times New Roman"/>
          <w:sz w:val="24"/>
          <w:szCs w:val="24"/>
        </w:rPr>
        <w:t xml:space="preserve"> </w:t>
      </w:r>
      <w:r w:rsidR="004718C1">
        <w:rPr>
          <w:rStyle w:val="s1"/>
          <w:rFonts w:ascii="Times New Roman" w:hAnsi="Times New Roman"/>
          <w:sz w:val="24"/>
          <w:szCs w:val="24"/>
        </w:rPr>
        <w:t>It is an ominous looking weapon.</w:t>
      </w:r>
    </w:p>
    <w:p w14:paraId="4F47B951" w14:textId="77777777" w:rsidR="00E3131C" w:rsidRDefault="00563895" w:rsidP="004C0462">
      <w:pPr>
        <w:pStyle w:val="p1"/>
        <w:numPr>
          <w:ilvl w:val="0"/>
          <w:numId w:val="33"/>
        </w:numPr>
        <w:spacing w:line="360" w:lineRule="auto"/>
        <w:jc w:val="both"/>
        <w:rPr>
          <w:rStyle w:val="s1"/>
          <w:rFonts w:ascii="Times New Roman" w:hAnsi="Times New Roman"/>
          <w:sz w:val="24"/>
          <w:szCs w:val="24"/>
        </w:rPr>
      </w:pPr>
      <w:r w:rsidRPr="00E3131C">
        <w:rPr>
          <w:rStyle w:val="s1"/>
          <w:rFonts w:ascii="Times New Roman" w:hAnsi="Times New Roman"/>
          <w:sz w:val="24"/>
          <w:szCs w:val="24"/>
        </w:rPr>
        <w:t>A</w:t>
      </w:r>
      <w:r w:rsidR="00D934D6">
        <w:rPr>
          <w:rStyle w:val="s1"/>
          <w:rFonts w:ascii="Times New Roman" w:hAnsi="Times New Roman"/>
          <w:sz w:val="24"/>
          <w:szCs w:val="24"/>
        </w:rPr>
        <w:t xml:space="preserve"> silver</w:t>
      </w:r>
      <w:r w:rsidRPr="00E3131C">
        <w:rPr>
          <w:rStyle w:val="s1"/>
          <w:rFonts w:ascii="Times New Roman" w:hAnsi="Times New Roman"/>
          <w:sz w:val="24"/>
          <w:szCs w:val="24"/>
        </w:rPr>
        <w:t xml:space="preserve"> cross wheel spanner was also tendered as exhibit 2,</w:t>
      </w:r>
      <w:r w:rsidR="00C467BC">
        <w:rPr>
          <w:rStyle w:val="s1"/>
          <w:rFonts w:ascii="Times New Roman" w:hAnsi="Times New Roman"/>
          <w:sz w:val="24"/>
          <w:szCs w:val="24"/>
        </w:rPr>
        <w:t xml:space="preserve"> </w:t>
      </w:r>
      <w:r w:rsidRPr="00E3131C">
        <w:rPr>
          <w:rStyle w:val="s1"/>
          <w:rFonts w:ascii="Times New Roman" w:hAnsi="Times New Roman"/>
          <w:sz w:val="24"/>
          <w:szCs w:val="24"/>
        </w:rPr>
        <w:t xml:space="preserve">yet again another of the </w:t>
      </w:r>
      <w:r w:rsidR="004A25CA">
        <w:rPr>
          <w:rStyle w:val="s1"/>
          <w:rFonts w:ascii="Times New Roman" w:hAnsi="Times New Roman"/>
          <w:sz w:val="24"/>
          <w:szCs w:val="24"/>
        </w:rPr>
        <w:t xml:space="preserve">alleged </w:t>
      </w:r>
      <w:r w:rsidRPr="00E3131C">
        <w:rPr>
          <w:rStyle w:val="s1"/>
          <w:rFonts w:ascii="Times New Roman" w:hAnsi="Times New Roman"/>
          <w:sz w:val="24"/>
          <w:szCs w:val="24"/>
        </w:rPr>
        <w:t>murder weapons.</w:t>
      </w:r>
      <w:r w:rsidR="00E3131C">
        <w:rPr>
          <w:rStyle w:val="s1"/>
          <w:rFonts w:ascii="Times New Roman" w:hAnsi="Times New Roman"/>
          <w:sz w:val="24"/>
          <w:szCs w:val="24"/>
        </w:rPr>
        <w:t xml:space="preserve"> </w:t>
      </w:r>
      <w:r w:rsidR="004A25CA">
        <w:rPr>
          <w:rStyle w:val="s1"/>
          <w:rFonts w:ascii="Times New Roman" w:hAnsi="Times New Roman"/>
          <w:sz w:val="24"/>
          <w:szCs w:val="24"/>
        </w:rPr>
        <w:t xml:space="preserve">Any forceful impact on the human body renders it a </w:t>
      </w:r>
      <w:r w:rsidR="004718C1">
        <w:rPr>
          <w:rStyle w:val="s1"/>
          <w:rFonts w:ascii="Times New Roman" w:hAnsi="Times New Roman"/>
          <w:sz w:val="24"/>
          <w:szCs w:val="24"/>
        </w:rPr>
        <w:t>lethal weapon.</w:t>
      </w:r>
    </w:p>
    <w:p w14:paraId="0D9D42AD" w14:textId="77777777" w:rsidR="00107FBC" w:rsidRDefault="004718C1" w:rsidP="004C0462">
      <w:pPr>
        <w:pStyle w:val="p1"/>
        <w:numPr>
          <w:ilvl w:val="0"/>
          <w:numId w:val="33"/>
        </w:numPr>
        <w:spacing w:line="360" w:lineRule="auto"/>
        <w:jc w:val="both"/>
        <w:rPr>
          <w:rStyle w:val="s1"/>
          <w:rFonts w:ascii="Times New Roman" w:hAnsi="Times New Roman"/>
          <w:sz w:val="24"/>
          <w:szCs w:val="24"/>
        </w:rPr>
      </w:pPr>
      <w:r>
        <w:rPr>
          <w:rStyle w:val="s1"/>
          <w:rFonts w:ascii="Times New Roman" w:hAnsi="Times New Roman"/>
          <w:sz w:val="24"/>
          <w:szCs w:val="24"/>
        </w:rPr>
        <w:t xml:space="preserve">Exhibit 3 </w:t>
      </w:r>
      <w:r w:rsidR="00563895" w:rsidRPr="00E3131C">
        <w:rPr>
          <w:rStyle w:val="s1"/>
          <w:rFonts w:ascii="Times New Roman" w:hAnsi="Times New Roman"/>
          <w:sz w:val="24"/>
          <w:szCs w:val="24"/>
        </w:rPr>
        <w:t>a</w:t>
      </w:r>
      <w:r w:rsidR="00D934D6">
        <w:rPr>
          <w:rStyle w:val="s1"/>
          <w:rFonts w:ascii="Times New Roman" w:hAnsi="Times New Roman"/>
          <w:sz w:val="24"/>
          <w:szCs w:val="24"/>
        </w:rPr>
        <w:t xml:space="preserve"> blue</w:t>
      </w:r>
      <w:r w:rsidR="00563895" w:rsidRPr="00E3131C">
        <w:rPr>
          <w:rStyle w:val="s1"/>
          <w:rFonts w:ascii="Times New Roman" w:hAnsi="Times New Roman"/>
          <w:sz w:val="24"/>
          <w:szCs w:val="24"/>
        </w:rPr>
        <w:t xml:space="preserve"> </w:t>
      </w:r>
      <w:r w:rsidR="005F6757" w:rsidRPr="00E3131C">
        <w:rPr>
          <w:rStyle w:val="s1"/>
          <w:rFonts w:ascii="Times New Roman" w:hAnsi="Times New Roman"/>
          <w:sz w:val="24"/>
          <w:szCs w:val="24"/>
        </w:rPr>
        <w:t>Mercedes Benz C180</w:t>
      </w:r>
      <w:r w:rsidR="00563895" w:rsidRPr="00E3131C">
        <w:rPr>
          <w:rStyle w:val="s1"/>
          <w:rFonts w:ascii="Times New Roman" w:hAnsi="Times New Roman"/>
          <w:sz w:val="24"/>
          <w:szCs w:val="24"/>
        </w:rPr>
        <w:t xml:space="preserve"> with </w:t>
      </w:r>
      <w:r w:rsidR="005F6757" w:rsidRPr="00E3131C">
        <w:rPr>
          <w:rStyle w:val="s1"/>
          <w:rFonts w:ascii="Times New Roman" w:hAnsi="Times New Roman"/>
          <w:sz w:val="24"/>
          <w:szCs w:val="24"/>
        </w:rPr>
        <w:t>Reg</w:t>
      </w:r>
      <w:r w:rsidR="00563895" w:rsidRPr="00E3131C">
        <w:rPr>
          <w:rStyle w:val="s1"/>
          <w:rFonts w:ascii="Times New Roman" w:hAnsi="Times New Roman"/>
          <w:sz w:val="24"/>
          <w:szCs w:val="24"/>
        </w:rPr>
        <w:t xml:space="preserve">istration number </w:t>
      </w:r>
      <w:r w:rsidR="005F6757" w:rsidRPr="00E3131C">
        <w:rPr>
          <w:rStyle w:val="s1"/>
          <w:rFonts w:ascii="Times New Roman" w:hAnsi="Times New Roman"/>
          <w:sz w:val="24"/>
          <w:szCs w:val="24"/>
        </w:rPr>
        <w:t>ADI 7931</w:t>
      </w:r>
      <w:r w:rsidR="00563895" w:rsidRPr="00E3131C">
        <w:rPr>
          <w:rStyle w:val="s1"/>
          <w:rFonts w:ascii="Times New Roman" w:hAnsi="Times New Roman"/>
          <w:sz w:val="24"/>
          <w:szCs w:val="24"/>
        </w:rPr>
        <w:t xml:space="preserve">was </w:t>
      </w:r>
      <w:r w:rsidR="00E3131C" w:rsidRPr="00E3131C">
        <w:rPr>
          <w:rStyle w:val="s1"/>
          <w:rFonts w:ascii="Times New Roman" w:hAnsi="Times New Roman"/>
          <w:sz w:val="24"/>
          <w:szCs w:val="24"/>
        </w:rPr>
        <w:t>tendered. It</w:t>
      </w:r>
      <w:r w:rsidR="00563895" w:rsidRPr="00E3131C">
        <w:rPr>
          <w:rStyle w:val="s1"/>
          <w:rFonts w:ascii="Times New Roman" w:hAnsi="Times New Roman"/>
          <w:sz w:val="24"/>
          <w:szCs w:val="24"/>
        </w:rPr>
        <w:t xml:space="preserve"> was put beyond question that the motor vehicle belongs to the </w:t>
      </w:r>
      <w:r w:rsidR="00C467BC">
        <w:rPr>
          <w:rStyle w:val="s1"/>
          <w:rFonts w:ascii="Times New Roman" w:hAnsi="Times New Roman"/>
          <w:sz w:val="24"/>
          <w:szCs w:val="24"/>
        </w:rPr>
        <w:t xml:space="preserve">second </w:t>
      </w:r>
      <w:r w:rsidR="00563895" w:rsidRPr="00E3131C">
        <w:rPr>
          <w:rStyle w:val="s1"/>
          <w:rFonts w:ascii="Times New Roman" w:hAnsi="Times New Roman"/>
          <w:sz w:val="24"/>
          <w:szCs w:val="24"/>
        </w:rPr>
        <w:t xml:space="preserve">accused and on the fateful day he was driving it with the </w:t>
      </w:r>
      <w:r w:rsidR="005F6757" w:rsidRPr="00E3131C">
        <w:rPr>
          <w:rStyle w:val="s1"/>
          <w:rFonts w:ascii="Times New Roman" w:hAnsi="Times New Roman"/>
          <w:sz w:val="24"/>
          <w:szCs w:val="24"/>
        </w:rPr>
        <w:t>deceased</w:t>
      </w:r>
      <w:r w:rsidR="00563895" w:rsidRPr="00E3131C">
        <w:rPr>
          <w:rStyle w:val="s1"/>
          <w:rFonts w:ascii="Times New Roman" w:hAnsi="Times New Roman"/>
          <w:sz w:val="24"/>
          <w:szCs w:val="24"/>
        </w:rPr>
        <w:t xml:space="preserve"> inside as an unwilling passenger.</w:t>
      </w:r>
      <w:r w:rsidR="005D00A0">
        <w:rPr>
          <w:rStyle w:val="s1"/>
          <w:rFonts w:ascii="Times New Roman" w:hAnsi="Times New Roman"/>
          <w:sz w:val="24"/>
          <w:szCs w:val="24"/>
        </w:rPr>
        <w:t xml:space="preserve"> </w:t>
      </w:r>
      <w:r w:rsidR="00563895" w:rsidRPr="00E3131C">
        <w:rPr>
          <w:rStyle w:val="s1"/>
          <w:rFonts w:ascii="Times New Roman" w:hAnsi="Times New Roman"/>
          <w:sz w:val="24"/>
          <w:szCs w:val="24"/>
        </w:rPr>
        <w:t>The motor vehicle was</w:t>
      </w:r>
      <w:r w:rsidR="004A25CA">
        <w:rPr>
          <w:rStyle w:val="s1"/>
          <w:rFonts w:ascii="Times New Roman" w:hAnsi="Times New Roman"/>
          <w:sz w:val="24"/>
          <w:szCs w:val="24"/>
        </w:rPr>
        <w:t xml:space="preserve"> allegedly </w:t>
      </w:r>
      <w:r w:rsidR="00563895" w:rsidRPr="00E3131C">
        <w:rPr>
          <w:rStyle w:val="s1"/>
          <w:rFonts w:ascii="Times New Roman" w:hAnsi="Times New Roman"/>
          <w:sz w:val="24"/>
          <w:szCs w:val="24"/>
        </w:rPr>
        <w:t xml:space="preserve">used to ferry the deceased to his house and to further dump his body </w:t>
      </w:r>
      <w:r w:rsidR="005F6757" w:rsidRPr="00E3131C">
        <w:rPr>
          <w:rStyle w:val="s1"/>
          <w:rFonts w:ascii="Times New Roman" w:hAnsi="Times New Roman"/>
          <w:sz w:val="24"/>
          <w:szCs w:val="24"/>
        </w:rPr>
        <w:t>in Norton.</w:t>
      </w:r>
    </w:p>
    <w:p w14:paraId="6513B00D" w14:textId="77777777" w:rsidR="00CA44F6" w:rsidRDefault="00D934D6" w:rsidP="004C0462">
      <w:pPr>
        <w:pStyle w:val="p1"/>
        <w:numPr>
          <w:ilvl w:val="0"/>
          <w:numId w:val="33"/>
        </w:numPr>
        <w:spacing w:line="360" w:lineRule="auto"/>
        <w:jc w:val="both"/>
        <w:rPr>
          <w:rStyle w:val="s1"/>
          <w:rFonts w:ascii="Times New Roman" w:hAnsi="Times New Roman"/>
          <w:sz w:val="24"/>
          <w:szCs w:val="24"/>
        </w:rPr>
      </w:pPr>
      <w:r w:rsidRPr="00107FBC">
        <w:rPr>
          <w:rStyle w:val="s1"/>
          <w:rFonts w:ascii="Times New Roman" w:hAnsi="Times New Roman"/>
          <w:sz w:val="24"/>
          <w:szCs w:val="24"/>
        </w:rPr>
        <w:t>Next in line was the uncontentious admission of the post-mortem report</w:t>
      </w:r>
      <w:r w:rsidR="00107FBC" w:rsidRPr="00107FBC">
        <w:rPr>
          <w:rStyle w:val="s1"/>
          <w:rFonts w:ascii="Times New Roman" w:hAnsi="Times New Roman"/>
          <w:sz w:val="24"/>
          <w:szCs w:val="24"/>
        </w:rPr>
        <w:t xml:space="preserve"> which was sworn to by a pathologist</w:t>
      </w:r>
      <w:r w:rsidR="005D00A0">
        <w:rPr>
          <w:rStyle w:val="s1"/>
          <w:rFonts w:ascii="Times New Roman" w:hAnsi="Times New Roman"/>
          <w:sz w:val="24"/>
          <w:szCs w:val="24"/>
        </w:rPr>
        <w:t xml:space="preserve"> called Dr Yoandry Olay Mayedo </w:t>
      </w:r>
      <w:r w:rsidR="00107FBC" w:rsidRPr="00107FBC">
        <w:rPr>
          <w:rStyle w:val="s1"/>
          <w:rFonts w:ascii="Times New Roman" w:hAnsi="Times New Roman"/>
          <w:sz w:val="24"/>
          <w:szCs w:val="24"/>
        </w:rPr>
        <w:t>at Parirenyatwa Hospital on 7 September 2021</w:t>
      </w:r>
      <w:r w:rsidRPr="00107FBC">
        <w:rPr>
          <w:rStyle w:val="s1"/>
          <w:rFonts w:ascii="Times New Roman" w:hAnsi="Times New Roman"/>
          <w:sz w:val="24"/>
          <w:szCs w:val="24"/>
        </w:rPr>
        <w:t>.</w:t>
      </w:r>
      <w:r w:rsidR="00107FBC">
        <w:rPr>
          <w:rStyle w:val="s1"/>
          <w:rFonts w:ascii="Times New Roman" w:hAnsi="Times New Roman"/>
          <w:sz w:val="24"/>
          <w:szCs w:val="24"/>
        </w:rPr>
        <w:t xml:space="preserve"> </w:t>
      </w:r>
      <w:r w:rsidR="00D310AC">
        <w:rPr>
          <w:rStyle w:val="s1"/>
          <w:rFonts w:ascii="Times New Roman" w:hAnsi="Times New Roman"/>
          <w:sz w:val="24"/>
          <w:szCs w:val="24"/>
        </w:rPr>
        <w:t xml:space="preserve">The pathologist noted numerous abrasions and limb fractures on the </w:t>
      </w:r>
      <w:r w:rsidR="00D310AC">
        <w:rPr>
          <w:rStyle w:val="s1"/>
          <w:rFonts w:ascii="Times New Roman" w:hAnsi="Times New Roman"/>
          <w:sz w:val="24"/>
          <w:szCs w:val="24"/>
        </w:rPr>
        <w:lastRenderedPageBreak/>
        <w:t xml:space="preserve">body of the deceased as well as internal </w:t>
      </w:r>
      <w:r w:rsidR="005D00A0">
        <w:rPr>
          <w:rStyle w:val="s1"/>
          <w:rFonts w:ascii="Times New Roman" w:hAnsi="Times New Roman"/>
          <w:sz w:val="24"/>
          <w:szCs w:val="24"/>
        </w:rPr>
        <w:t>haemorrhaging. The</w:t>
      </w:r>
      <w:r w:rsidR="00D310AC">
        <w:rPr>
          <w:rStyle w:val="s1"/>
          <w:rFonts w:ascii="Times New Roman" w:hAnsi="Times New Roman"/>
          <w:sz w:val="24"/>
          <w:szCs w:val="24"/>
        </w:rPr>
        <w:t xml:space="preserve"> injuries were consistent with severe </w:t>
      </w:r>
      <w:r w:rsidR="005D00A0">
        <w:rPr>
          <w:rStyle w:val="s1"/>
          <w:rFonts w:ascii="Times New Roman" w:hAnsi="Times New Roman"/>
          <w:sz w:val="24"/>
          <w:szCs w:val="24"/>
        </w:rPr>
        <w:t>trauma. In</w:t>
      </w:r>
      <w:r w:rsidR="00CA44F6">
        <w:rPr>
          <w:rStyle w:val="s1"/>
          <w:rFonts w:ascii="Times New Roman" w:hAnsi="Times New Roman"/>
          <w:sz w:val="24"/>
          <w:szCs w:val="24"/>
        </w:rPr>
        <w:t xml:space="preserve"> his final analysis,</w:t>
      </w:r>
      <w:r w:rsidR="00D310AC">
        <w:rPr>
          <w:rStyle w:val="s1"/>
          <w:rFonts w:ascii="Times New Roman" w:hAnsi="Times New Roman"/>
          <w:sz w:val="24"/>
          <w:szCs w:val="24"/>
        </w:rPr>
        <w:t xml:space="preserve"> he concluded </w:t>
      </w:r>
      <w:r w:rsidR="00CA44F6">
        <w:rPr>
          <w:rStyle w:val="s1"/>
          <w:rFonts w:ascii="Times New Roman" w:hAnsi="Times New Roman"/>
          <w:sz w:val="24"/>
          <w:szCs w:val="24"/>
        </w:rPr>
        <w:t>that the</w:t>
      </w:r>
      <w:r w:rsidR="00D310AC">
        <w:rPr>
          <w:rStyle w:val="s1"/>
          <w:rFonts w:ascii="Times New Roman" w:hAnsi="Times New Roman"/>
          <w:sz w:val="24"/>
          <w:szCs w:val="24"/>
        </w:rPr>
        <w:t xml:space="preserve"> death</w:t>
      </w:r>
      <w:r w:rsidR="00CA44F6">
        <w:rPr>
          <w:rStyle w:val="s1"/>
          <w:rFonts w:ascii="Times New Roman" w:hAnsi="Times New Roman"/>
          <w:sz w:val="24"/>
          <w:szCs w:val="24"/>
        </w:rPr>
        <w:t xml:space="preserve"> of the deceased was as a result of </w:t>
      </w:r>
      <w:r w:rsidR="00CA44F6" w:rsidRPr="00CA44F6">
        <w:rPr>
          <w:rStyle w:val="s1"/>
          <w:rFonts w:ascii="Times New Roman" w:hAnsi="Times New Roman"/>
          <w:i/>
          <w:sz w:val="24"/>
          <w:szCs w:val="24"/>
        </w:rPr>
        <w:t>biparieto occipital subdural hematoma</w:t>
      </w:r>
      <w:r w:rsidR="00CA44F6">
        <w:rPr>
          <w:rStyle w:val="s1"/>
          <w:rFonts w:ascii="Times New Roman" w:hAnsi="Times New Roman"/>
          <w:i/>
          <w:sz w:val="24"/>
          <w:szCs w:val="24"/>
        </w:rPr>
        <w:t xml:space="preserve"> </w:t>
      </w:r>
      <w:r w:rsidR="00DE56FB">
        <w:rPr>
          <w:rStyle w:val="s1"/>
          <w:rFonts w:ascii="Times New Roman" w:hAnsi="Times New Roman"/>
          <w:sz w:val="24"/>
          <w:szCs w:val="24"/>
        </w:rPr>
        <w:t>and consequently removed</w:t>
      </w:r>
      <w:r w:rsidR="00CA44F6">
        <w:rPr>
          <w:rStyle w:val="s1"/>
          <w:rFonts w:ascii="Times New Roman" w:hAnsi="Times New Roman"/>
          <w:sz w:val="24"/>
          <w:szCs w:val="24"/>
        </w:rPr>
        <w:t xml:space="preserve"> any doubt on the</w:t>
      </w:r>
      <w:r w:rsidR="005D00A0">
        <w:rPr>
          <w:rStyle w:val="s1"/>
          <w:rFonts w:ascii="Times New Roman" w:hAnsi="Times New Roman"/>
          <w:sz w:val="24"/>
          <w:szCs w:val="24"/>
        </w:rPr>
        <w:t xml:space="preserve"> cause of the deceased’s demise</w:t>
      </w:r>
      <w:r w:rsidR="00CA44F6" w:rsidRPr="00CA44F6">
        <w:rPr>
          <w:rStyle w:val="s1"/>
          <w:rFonts w:ascii="Times New Roman" w:hAnsi="Times New Roman"/>
          <w:i/>
          <w:sz w:val="24"/>
          <w:szCs w:val="24"/>
        </w:rPr>
        <w:t>.</w:t>
      </w:r>
      <w:r w:rsidR="005D00A0">
        <w:rPr>
          <w:rStyle w:val="s1"/>
          <w:rFonts w:ascii="Times New Roman" w:hAnsi="Times New Roman"/>
          <w:i/>
          <w:sz w:val="24"/>
          <w:szCs w:val="24"/>
        </w:rPr>
        <w:t xml:space="preserve"> </w:t>
      </w:r>
      <w:r w:rsidR="00CA44F6">
        <w:rPr>
          <w:rStyle w:val="s1"/>
          <w:rFonts w:ascii="Times New Roman" w:hAnsi="Times New Roman"/>
          <w:sz w:val="24"/>
          <w:szCs w:val="24"/>
        </w:rPr>
        <w:t xml:space="preserve">The autopsy report </w:t>
      </w:r>
      <w:r w:rsidRPr="00107FBC">
        <w:rPr>
          <w:rStyle w:val="s1"/>
          <w:rFonts w:ascii="Times New Roman" w:hAnsi="Times New Roman"/>
          <w:sz w:val="24"/>
          <w:szCs w:val="24"/>
        </w:rPr>
        <w:t>was marked as Exhibit no 8 as in between various other exhibits were tendered but only after a trial within a trial.</w:t>
      </w:r>
      <w:r w:rsidR="005D00A0">
        <w:rPr>
          <w:rStyle w:val="s1"/>
          <w:rFonts w:ascii="Times New Roman" w:hAnsi="Times New Roman"/>
          <w:sz w:val="24"/>
          <w:szCs w:val="24"/>
        </w:rPr>
        <w:t xml:space="preserve"> </w:t>
      </w:r>
      <w:r w:rsidR="00CA44F6">
        <w:rPr>
          <w:rStyle w:val="s1"/>
          <w:rFonts w:ascii="Times New Roman" w:hAnsi="Times New Roman"/>
          <w:sz w:val="24"/>
          <w:szCs w:val="24"/>
        </w:rPr>
        <w:t>The exhibits will therefore be discussed in the trial within a</w:t>
      </w:r>
      <w:r w:rsidR="004A25CA">
        <w:rPr>
          <w:rStyle w:val="s1"/>
          <w:rFonts w:ascii="Times New Roman" w:hAnsi="Times New Roman"/>
          <w:sz w:val="24"/>
          <w:szCs w:val="24"/>
        </w:rPr>
        <w:t xml:space="preserve"> </w:t>
      </w:r>
      <w:r w:rsidR="00C467BC">
        <w:rPr>
          <w:rStyle w:val="s1"/>
          <w:rFonts w:ascii="Times New Roman" w:hAnsi="Times New Roman"/>
          <w:sz w:val="24"/>
          <w:szCs w:val="24"/>
        </w:rPr>
        <w:t>trial that</w:t>
      </w:r>
      <w:r w:rsidR="00CA44F6">
        <w:rPr>
          <w:rStyle w:val="s1"/>
          <w:rFonts w:ascii="Times New Roman" w:hAnsi="Times New Roman"/>
          <w:sz w:val="24"/>
          <w:szCs w:val="24"/>
        </w:rPr>
        <w:t xml:space="preserve"> was conducted.</w:t>
      </w:r>
    </w:p>
    <w:p w14:paraId="3F55CE52" w14:textId="77777777" w:rsidR="00DE56FB" w:rsidRDefault="00DE56FB" w:rsidP="004C0462">
      <w:pPr>
        <w:pStyle w:val="p1"/>
        <w:spacing w:line="360" w:lineRule="auto"/>
        <w:jc w:val="both"/>
        <w:rPr>
          <w:rStyle w:val="s1"/>
          <w:rFonts w:ascii="Times New Roman" w:hAnsi="Times New Roman"/>
          <w:sz w:val="24"/>
          <w:szCs w:val="24"/>
        </w:rPr>
      </w:pPr>
      <w:r>
        <w:rPr>
          <w:rStyle w:val="s1"/>
          <w:rFonts w:ascii="Times New Roman" w:hAnsi="Times New Roman"/>
          <w:b/>
          <w:sz w:val="24"/>
          <w:szCs w:val="24"/>
        </w:rPr>
        <w:t>Beauty Godo</w:t>
      </w:r>
      <w:r w:rsidR="00C467BC">
        <w:rPr>
          <w:rStyle w:val="s1"/>
          <w:rFonts w:ascii="Times New Roman" w:hAnsi="Times New Roman"/>
          <w:b/>
          <w:sz w:val="24"/>
          <w:szCs w:val="24"/>
        </w:rPr>
        <w:t xml:space="preserve"> </w:t>
      </w:r>
      <w:r w:rsidR="004718C1">
        <w:rPr>
          <w:rStyle w:val="s1"/>
          <w:rFonts w:ascii="Times New Roman" w:hAnsi="Times New Roman"/>
          <w:b/>
          <w:sz w:val="24"/>
          <w:szCs w:val="24"/>
        </w:rPr>
        <w:t>(Beauty)</w:t>
      </w:r>
      <w:r>
        <w:rPr>
          <w:rStyle w:val="s1"/>
          <w:rFonts w:ascii="Times New Roman" w:hAnsi="Times New Roman"/>
          <w:b/>
          <w:sz w:val="24"/>
          <w:szCs w:val="24"/>
        </w:rPr>
        <w:t xml:space="preserve"> and Lovemore Rwadza</w:t>
      </w:r>
      <w:r w:rsidR="00C467BC">
        <w:rPr>
          <w:rStyle w:val="s1"/>
          <w:rFonts w:ascii="Times New Roman" w:hAnsi="Times New Roman"/>
          <w:b/>
          <w:sz w:val="24"/>
          <w:szCs w:val="24"/>
        </w:rPr>
        <w:t xml:space="preserve"> </w:t>
      </w:r>
      <w:r w:rsidR="004718C1">
        <w:rPr>
          <w:rStyle w:val="s1"/>
          <w:rFonts w:ascii="Times New Roman" w:hAnsi="Times New Roman"/>
          <w:b/>
          <w:sz w:val="24"/>
          <w:szCs w:val="24"/>
        </w:rPr>
        <w:t>(Lovemore)</w:t>
      </w:r>
    </w:p>
    <w:p w14:paraId="59D8F355" w14:textId="7F25D7C8" w:rsidR="004E35FF" w:rsidRPr="00E8415C" w:rsidRDefault="00DE56FB" w:rsidP="004C0462">
      <w:pPr>
        <w:pStyle w:val="p1"/>
        <w:spacing w:line="360" w:lineRule="auto"/>
        <w:ind w:firstLine="720"/>
        <w:jc w:val="both"/>
        <w:rPr>
          <w:rStyle w:val="s1"/>
          <w:rFonts w:ascii="Times New Roman" w:hAnsi="Times New Roman"/>
          <w:sz w:val="24"/>
          <w:szCs w:val="24"/>
        </w:rPr>
      </w:pPr>
      <w:r w:rsidRPr="00967F40">
        <w:rPr>
          <w:rStyle w:val="s1"/>
          <w:rFonts w:ascii="Times New Roman" w:hAnsi="Times New Roman"/>
          <w:sz w:val="24"/>
          <w:szCs w:val="24"/>
        </w:rPr>
        <w:t xml:space="preserve">The </w:t>
      </w:r>
      <w:r>
        <w:rPr>
          <w:rStyle w:val="s1"/>
          <w:rFonts w:ascii="Times New Roman" w:hAnsi="Times New Roman"/>
          <w:sz w:val="24"/>
          <w:szCs w:val="24"/>
        </w:rPr>
        <w:t>evidence of these two witnesses was formally admitted in terms of s</w:t>
      </w:r>
      <w:r w:rsidR="00C467BC">
        <w:rPr>
          <w:rStyle w:val="s1"/>
          <w:rFonts w:ascii="Times New Roman" w:hAnsi="Times New Roman"/>
          <w:sz w:val="24"/>
          <w:szCs w:val="24"/>
        </w:rPr>
        <w:t xml:space="preserve"> </w:t>
      </w:r>
      <w:r>
        <w:rPr>
          <w:rStyle w:val="s1"/>
          <w:rFonts w:ascii="Times New Roman" w:hAnsi="Times New Roman"/>
          <w:sz w:val="24"/>
          <w:szCs w:val="24"/>
        </w:rPr>
        <w:t xml:space="preserve">314 of the Criminal Procedure and Evidence Act </w:t>
      </w:r>
      <w:r w:rsidR="00C467BC">
        <w:rPr>
          <w:rStyle w:val="s1"/>
          <w:rFonts w:ascii="Times New Roman" w:hAnsi="Times New Roman"/>
          <w:sz w:val="24"/>
          <w:szCs w:val="24"/>
        </w:rPr>
        <w:t>[</w:t>
      </w:r>
      <w:r w:rsidRPr="00C467BC">
        <w:rPr>
          <w:rStyle w:val="s1"/>
          <w:rFonts w:ascii="Times New Roman" w:hAnsi="Times New Roman"/>
          <w:i/>
          <w:sz w:val="24"/>
          <w:szCs w:val="24"/>
        </w:rPr>
        <w:t>Chapter 9:07</w:t>
      </w:r>
      <w:r w:rsidR="00C467BC">
        <w:rPr>
          <w:rStyle w:val="s1"/>
          <w:rFonts w:ascii="Times New Roman" w:hAnsi="Times New Roman"/>
          <w:sz w:val="24"/>
          <w:szCs w:val="24"/>
        </w:rPr>
        <w:t>]</w:t>
      </w:r>
      <w:r>
        <w:rPr>
          <w:rStyle w:val="s1"/>
          <w:rFonts w:ascii="Times New Roman" w:hAnsi="Times New Roman"/>
          <w:sz w:val="24"/>
          <w:szCs w:val="24"/>
        </w:rPr>
        <w:t xml:space="preserve"> as it appears in the state outline.</w:t>
      </w:r>
      <w:r w:rsidR="005D00A0">
        <w:rPr>
          <w:rStyle w:val="s1"/>
          <w:rFonts w:ascii="Times New Roman" w:hAnsi="Times New Roman"/>
          <w:sz w:val="24"/>
          <w:szCs w:val="24"/>
        </w:rPr>
        <w:t xml:space="preserve"> </w:t>
      </w:r>
      <w:r w:rsidR="004E35FF">
        <w:rPr>
          <w:rStyle w:val="s1"/>
          <w:rFonts w:ascii="Times New Roman" w:hAnsi="Times New Roman"/>
          <w:sz w:val="24"/>
          <w:szCs w:val="24"/>
        </w:rPr>
        <w:t xml:space="preserve">The crux of Beauty’s testimony was that she is </w:t>
      </w:r>
      <w:r w:rsidR="004E35FF" w:rsidRPr="00956E41">
        <w:rPr>
          <w:rStyle w:val="s1"/>
          <w:rFonts w:ascii="Times New Roman" w:hAnsi="Times New Roman"/>
          <w:sz w:val="24"/>
          <w:szCs w:val="24"/>
        </w:rPr>
        <w:t xml:space="preserve">employed at </w:t>
      </w:r>
      <w:r w:rsidR="00916745">
        <w:rPr>
          <w:rStyle w:val="s1"/>
          <w:rFonts w:ascii="Times New Roman" w:hAnsi="Times New Roman"/>
          <w:sz w:val="24"/>
          <w:szCs w:val="24"/>
        </w:rPr>
        <w:t xml:space="preserve">Windsor </w:t>
      </w:r>
      <w:r w:rsidR="004E35FF" w:rsidRPr="00956E41">
        <w:rPr>
          <w:rStyle w:val="s1"/>
          <w:rFonts w:ascii="Times New Roman" w:hAnsi="Times New Roman"/>
          <w:sz w:val="24"/>
          <w:szCs w:val="24"/>
        </w:rPr>
        <w:t xml:space="preserve">24 Hours clinic, Ruwa. On </w:t>
      </w:r>
      <w:r w:rsidR="004E35FF">
        <w:rPr>
          <w:rStyle w:val="s1"/>
          <w:rFonts w:ascii="Times New Roman" w:hAnsi="Times New Roman"/>
          <w:sz w:val="24"/>
          <w:szCs w:val="24"/>
        </w:rPr>
        <w:t>22 May 2021 at around 2pm</w:t>
      </w:r>
      <w:r w:rsidR="004E35FF" w:rsidRPr="00956E41">
        <w:rPr>
          <w:rStyle w:val="s1"/>
          <w:rFonts w:ascii="Times New Roman" w:hAnsi="Times New Roman"/>
          <w:sz w:val="24"/>
          <w:szCs w:val="24"/>
        </w:rPr>
        <w:t xml:space="preserve"> she was at work when she saw one of the doctors rushing to attend</w:t>
      </w:r>
      <w:r w:rsidR="004A25CA">
        <w:rPr>
          <w:rStyle w:val="s1"/>
          <w:rFonts w:ascii="Times New Roman" w:hAnsi="Times New Roman"/>
          <w:sz w:val="24"/>
          <w:szCs w:val="24"/>
        </w:rPr>
        <w:t xml:space="preserve"> to</w:t>
      </w:r>
      <w:r w:rsidR="004E35FF" w:rsidRPr="00956E41">
        <w:rPr>
          <w:rStyle w:val="s1"/>
          <w:rFonts w:ascii="Times New Roman" w:hAnsi="Times New Roman"/>
          <w:sz w:val="24"/>
          <w:szCs w:val="24"/>
        </w:rPr>
        <w:t xml:space="preserve"> a patient in a motor vehicle</w:t>
      </w:r>
      <w:r w:rsidR="004E35FF">
        <w:rPr>
          <w:rStyle w:val="s1"/>
          <w:rFonts w:ascii="Times New Roman" w:hAnsi="Times New Roman"/>
          <w:sz w:val="24"/>
          <w:szCs w:val="24"/>
        </w:rPr>
        <w:t xml:space="preserve"> that was</w:t>
      </w:r>
      <w:r w:rsidR="004E35FF" w:rsidRPr="00956E41">
        <w:rPr>
          <w:rStyle w:val="s1"/>
          <w:rFonts w:ascii="Times New Roman" w:hAnsi="Times New Roman"/>
          <w:sz w:val="24"/>
          <w:szCs w:val="24"/>
        </w:rPr>
        <w:t xml:space="preserve"> parked behind the clinic. She followed the doctor and on her arrival at the motor vehicle, she heard the doctor directing that the patient should be taken to a government hospital. The motor vehicle, a blue Mercedes Benz, then drove out of the</w:t>
      </w:r>
      <w:r w:rsidR="004E35FF">
        <w:rPr>
          <w:rStyle w:val="s1"/>
          <w:rFonts w:ascii="Times New Roman" w:hAnsi="Times New Roman"/>
          <w:sz w:val="24"/>
          <w:szCs w:val="24"/>
        </w:rPr>
        <w:t xml:space="preserve"> clinic</w:t>
      </w:r>
      <w:r w:rsidR="004E35FF" w:rsidRPr="00956E41">
        <w:rPr>
          <w:rStyle w:val="s1"/>
          <w:rFonts w:ascii="Times New Roman" w:hAnsi="Times New Roman"/>
          <w:sz w:val="24"/>
          <w:szCs w:val="24"/>
        </w:rPr>
        <w:t xml:space="preserve"> premises.</w:t>
      </w:r>
      <w:r w:rsidR="004E35FF" w:rsidRPr="004E35FF">
        <w:rPr>
          <w:rStyle w:val="s1"/>
          <w:rFonts w:ascii="Times New Roman" w:hAnsi="Times New Roman"/>
          <w:sz w:val="24"/>
          <w:szCs w:val="24"/>
        </w:rPr>
        <w:t xml:space="preserve"> </w:t>
      </w:r>
    </w:p>
    <w:p w14:paraId="72FBF205" w14:textId="19B51FCE" w:rsidR="004E35FF" w:rsidRDefault="004E35FF"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Lovemore on the other hand is a</w:t>
      </w:r>
      <w:r w:rsidR="00CE13C5">
        <w:rPr>
          <w:rStyle w:val="s1"/>
          <w:rFonts w:ascii="Times New Roman" w:hAnsi="Times New Roman"/>
          <w:sz w:val="24"/>
          <w:szCs w:val="24"/>
        </w:rPr>
        <w:t>n</w:t>
      </w:r>
      <w:r w:rsidR="00F0364C">
        <w:rPr>
          <w:rStyle w:val="s1"/>
          <w:rFonts w:ascii="Times New Roman" w:hAnsi="Times New Roman"/>
          <w:sz w:val="24"/>
          <w:szCs w:val="24"/>
        </w:rPr>
        <w:t xml:space="preserve"> attested member of </w:t>
      </w:r>
      <w:r w:rsidRPr="00E8415C">
        <w:rPr>
          <w:rStyle w:val="s1"/>
          <w:rFonts w:ascii="Times New Roman" w:hAnsi="Times New Roman"/>
          <w:sz w:val="24"/>
          <w:szCs w:val="24"/>
        </w:rPr>
        <w:t>the Zimbabwe Republic Police stationed at ZRP Norton traffic. On 22 May 2021 at around 2200 hours</w:t>
      </w:r>
      <w:r w:rsidR="00916745">
        <w:rPr>
          <w:rStyle w:val="s1"/>
          <w:rFonts w:ascii="Times New Roman" w:hAnsi="Times New Roman"/>
          <w:sz w:val="24"/>
          <w:szCs w:val="24"/>
        </w:rPr>
        <w:t>,</w:t>
      </w:r>
      <w:r w:rsidRPr="00E8415C">
        <w:rPr>
          <w:rStyle w:val="s1"/>
          <w:rFonts w:ascii="Times New Roman" w:hAnsi="Times New Roman"/>
          <w:sz w:val="24"/>
          <w:szCs w:val="24"/>
        </w:rPr>
        <w:t xml:space="preserve"> he was on duty when he received a phone call from an unknown motorist reporting a hit and run accident at</w:t>
      </w:r>
      <w:r w:rsidR="00F0364C">
        <w:rPr>
          <w:rStyle w:val="s1"/>
          <w:rFonts w:ascii="Times New Roman" w:hAnsi="Times New Roman"/>
          <w:sz w:val="24"/>
          <w:szCs w:val="24"/>
        </w:rPr>
        <w:t xml:space="preserve"> the</w:t>
      </w:r>
      <w:r w:rsidRPr="00E8415C">
        <w:rPr>
          <w:rStyle w:val="s1"/>
          <w:rFonts w:ascii="Times New Roman" w:hAnsi="Times New Roman"/>
          <w:sz w:val="24"/>
          <w:szCs w:val="24"/>
        </w:rPr>
        <w:t xml:space="preserve"> 62</w:t>
      </w:r>
      <w:r w:rsidR="00916745">
        <w:rPr>
          <w:rStyle w:val="s1"/>
          <w:rFonts w:ascii="Times New Roman" w:hAnsi="Times New Roman"/>
          <w:sz w:val="24"/>
          <w:szCs w:val="24"/>
        </w:rPr>
        <w:t>-</w:t>
      </w:r>
      <w:r w:rsidRPr="00E8415C">
        <w:rPr>
          <w:rStyle w:val="s1"/>
          <w:rFonts w:ascii="Times New Roman" w:hAnsi="Times New Roman"/>
          <w:sz w:val="24"/>
          <w:szCs w:val="24"/>
        </w:rPr>
        <w:t>kilometre peg along Harare-Bulawayo road. In the company of other police officers, he attended the scene.</w:t>
      </w:r>
      <w:r w:rsidR="00C467BC">
        <w:rPr>
          <w:rStyle w:val="s1"/>
          <w:rFonts w:ascii="Times New Roman" w:hAnsi="Times New Roman"/>
          <w:sz w:val="24"/>
          <w:szCs w:val="24"/>
        </w:rPr>
        <w:t xml:space="preserve"> </w:t>
      </w:r>
      <w:r w:rsidRPr="00E8415C">
        <w:rPr>
          <w:rStyle w:val="s1"/>
          <w:rFonts w:ascii="Times New Roman" w:hAnsi="Times New Roman"/>
          <w:sz w:val="24"/>
          <w:szCs w:val="24"/>
        </w:rPr>
        <w:t>On arrival,</w:t>
      </w:r>
      <w:r w:rsidR="00F0364C">
        <w:rPr>
          <w:rStyle w:val="s1"/>
          <w:rFonts w:ascii="Times New Roman" w:hAnsi="Times New Roman"/>
          <w:sz w:val="24"/>
          <w:szCs w:val="24"/>
        </w:rPr>
        <w:t xml:space="preserve"> he found the body of the deceased </w:t>
      </w:r>
      <w:r w:rsidRPr="00E8415C">
        <w:rPr>
          <w:rStyle w:val="s1"/>
          <w:rFonts w:ascii="Times New Roman" w:hAnsi="Times New Roman"/>
          <w:sz w:val="24"/>
          <w:szCs w:val="24"/>
        </w:rPr>
        <w:t>lying on the edge of the road</w:t>
      </w:r>
      <w:r w:rsidR="00F0364C">
        <w:rPr>
          <w:rStyle w:val="s1"/>
          <w:rFonts w:ascii="Times New Roman" w:hAnsi="Times New Roman"/>
          <w:sz w:val="24"/>
          <w:szCs w:val="24"/>
        </w:rPr>
        <w:t xml:space="preserve">. </w:t>
      </w:r>
      <w:r w:rsidRPr="00E8415C">
        <w:rPr>
          <w:rStyle w:val="s1"/>
          <w:rFonts w:ascii="Times New Roman" w:hAnsi="Times New Roman"/>
          <w:sz w:val="24"/>
          <w:szCs w:val="24"/>
        </w:rPr>
        <w:t xml:space="preserve">The body had a broken left leg and bruises on </w:t>
      </w:r>
      <w:r w:rsidR="00F0364C">
        <w:rPr>
          <w:rStyle w:val="s1"/>
          <w:rFonts w:ascii="Times New Roman" w:hAnsi="Times New Roman"/>
          <w:sz w:val="24"/>
          <w:szCs w:val="24"/>
        </w:rPr>
        <w:t>the whole body. D</w:t>
      </w:r>
      <w:r w:rsidRPr="00E8415C">
        <w:rPr>
          <w:rStyle w:val="s1"/>
          <w:rFonts w:ascii="Times New Roman" w:hAnsi="Times New Roman"/>
          <w:sz w:val="24"/>
          <w:szCs w:val="24"/>
        </w:rPr>
        <w:t>etectives from CID Norton</w:t>
      </w:r>
      <w:r w:rsidR="00F0364C">
        <w:rPr>
          <w:rStyle w:val="s1"/>
          <w:rFonts w:ascii="Times New Roman" w:hAnsi="Times New Roman"/>
          <w:sz w:val="24"/>
          <w:szCs w:val="24"/>
        </w:rPr>
        <w:t xml:space="preserve"> also attended the scene. To them it appeared as if the cause of death</w:t>
      </w:r>
      <w:r w:rsidRPr="00E8415C">
        <w:rPr>
          <w:rStyle w:val="s1"/>
          <w:rFonts w:ascii="Times New Roman" w:hAnsi="Times New Roman"/>
          <w:sz w:val="24"/>
          <w:szCs w:val="24"/>
        </w:rPr>
        <w:t xml:space="preserve"> might</w:t>
      </w:r>
      <w:r w:rsidR="00F0364C">
        <w:rPr>
          <w:rStyle w:val="s1"/>
          <w:rFonts w:ascii="Times New Roman" w:hAnsi="Times New Roman"/>
          <w:sz w:val="24"/>
          <w:szCs w:val="24"/>
        </w:rPr>
        <w:t xml:space="preserve"> have</w:t>
      </w:r>
      <w:r w:rsidRPr="00E8415C">
        <w:rPr>
          <w:rStyle w:val="s1"/>
          <w:rFonts w:ascii="Times New Roman" w:hAnsi="Times New Roman"/>
          <w:sz w:val="24"/>
          <w:szCs w:val="24"/>
        </w:rPr>
        <w:t xml:space="preserve"> be</w:t>
      </w:r>
      <w:r w:rsidR="00F0364C">
        <w:rPr>
          <w:rStyle w:val="s1"/>
          <w:rFonts w:ascii="Times New Roman" w:hAnsi="Times New Roman"/>
          <w:sz w:val="24"/>
          <w:szCs w:val="24"/>
        </w:rPr>
        <w:t>en</w:t>
      </w:r>
      <w:r w:rsidRPr="00E8415C">
        <w:rPr>
          <w:rStyle w:val="s1"/>
          <w:rFonts w:ascii="Times New Roman" w:hAnsi="Times New Roman"/>
          <w:sz w:val="24"/>
          <w:szCs w:val="24"/>
        </w:rPr>
        <w:t xml:space="preserve"> a </w:t>
      </w:r>
      <w:r w:rsidR="00F0364C">
        <w:rPr>
          <w:rStyle w:val="s1"/>
          <w:rFonts w:ascii="Times New Roman" w:hAnsi="Times New Roman"/>
          <w:sz w:val="24"/>
          <w:szCs w:val="24"/>
        </w:rPr>
        <w:t>road accident. He and other police details</w:t>
      </w:r>
      <w:r w:rsidRPr="00E8415C">
        <w:rPr>
          <w:rStyle w:val="s1"/>
          <w:rFonts w:ascii="Times New Roman" w:hAnsi="Times New Roman"/>
          <w:sz w:val="24"/>
          <w:szCs w:val="24"/>
        </w:rPr>
        <w:t xml:space="preserve"> conveyed </w:t>
      </w:r>
      <w:r w:rsidR="00F0364C">
        <w:rPr>
          <w:rStyle w:val="s1"/>
          <w:rFonts w:ascii="Times New Roman" w:hAnsi="Times New Roman"/>
          <w:sz w:val="24"/>
          <w:szCs w:val="24"/>
        </w:rPr>
        <w:t>the body to Norton Hospital m</w:t>
      </w:r>
      <w:r w:rsidRPr="00E8415C">
        <w:rPr>
          <w:rStyle w:val="s1"/>
          <w:rFonts w:ascii="Times New Roman" w:hAnsi="Times New Roman"/>
          <w:sz w:val="24"/>
          <w:szCs w:val="24"/>
        </w:rPr>
        <w:t>ortuary.</w:t>
      </w:r>
    </w:p>
    <w:p w14:paraId="4680AA78" w14:textId="77777777" w:rsidR="004D1F94" w:rsidRPr="00131A37" w:rsidRDefault="00CE13C5"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In addition to this the state applied that the evidence of Stanley Kahari and Lovemore Nyamuzinga be expunged from the summary of evidence as they had failed to locate the two witnesses and this was done.</w:t>
      </w:r>
    </w:p>
    <w:p w14:paraId="511892C9" w14:textId="77777777" w:rsidR="004D1F94" w:rsidRDefault="00F67B0D"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t>Other Evidence</w:t>
      </w:r>
    </w:p>
    <w:p w14:paraId="36C41704" w14:textId="77777777" w:rsidR="00B963D4" w:rsidRPr="00967F40" w:rsidRDefault="00F67B0D" w:rsidP="004C0462">
      <w:pPr>
        <w:pStyle w:val="p1"/>
        <w:spacing w:line="360" w:lineRule="auto"/>
        <w:ind w:firstLine="720"/>
        <w:jc w:val="both"/>
        <w:rPr>
          <w:rFonts w:ascii="Times New Roman" w:hAnsi="Times New Roman"/>
          <w:sz w:val="24"/>
          <w:szCs w:val="24"/>
        </w:rPr>
      </w:pPr>
      <w:r>
        <w:rPr>
          <w:rStyle w:val="s1"/>
          <w:rFonts w:ascii="Times New Roman" w:hAnsi="Times New Roman"/>
          <w:sz w:val="24"/>
          <w:szCs w:val="24"/>
        </w:rPr>
        <w:t>The state also led</w:t>
      </w:r>
      <w:r w:rsidR="00B963D4">
        <w:rPr>
          <w:rStyle w:val="s1"/>
          <w:rFonts w:ascii="Times New Roman" w:hAnsi="Times New Roman"/>
          <w:sz w:val="24"/>
          <w:szCs w:val="24"/>
        </w:rPr>
        <w:t xml:space="preserve"> oral</w:t>
      </w:r>
      <w:r>
        <w:rPr>
          <w:rStyle w:val="s1"/>
          <w:rFonts w:ascii="Times New Roman" w:hAnsi="Times New Roman"/>
          <w:sz w:val="24"/>
          <w:szCs w:val="24"/>
        </w:rPr>
        <w:t xml:space="preserve"> evide</w:t>
      </w:r>
      <w:r w:rsidR="00B963D4">
        <w:rPr>
          <w:rStyle w:val="s1"/>
          <w:rFonts w:ascii="Times New Roman" w:hAnsi="Times New Roman"/>
          <w:sz w:val="24"/>
          <w:szCs w:val="24"/>
        </w:rPr>
        <w:t>nce from</w:t>
      </w:r>
      <w:r w:rsidR="00BF2AE6">
        <w:rPr>
          <w:rStyle w:val="s1"/>
          <w:rFonts w:ascii="Times New Roman" w:hAnsi="Times New Roman"/>
          <w:sz w:val="24"/>
          <w:szCs w:val="24"/>
        </w:rPr>
        <w:t xml:space="preserve"> four witnesses namely</w:t>
      </w:r>
      <w:r w:rsidR="00B963D4">
        <w:rPr>
          <w:rStyle w:val="s1"/>
          <w:rFonts w:ascii="Times New Roman" w:hAnsi="Times New Roman"/>
          <w:sz w:val="24"/>
          <w:szCs w:val="24"/>
        </w:rPr>
        <w:t xml:space="preserve"> </w:t>
      </w:r>
      <w:r w:rsidR="00B963D4" w:rsidRPr="00967F40">
        <w:rPr>
          <w:rStyle w:val="s1"/>
          <w:rFonts w:ascii="Times New Roman" w:hAnsi="Times New Roman"/>
          <w:sz w:val="24"/>
          <w:szCs w:val="24"/>
        </w:rPr>
        <w:t>Viviene Mandiyanike</w:t>
      </w:r>
      <w:r w:rsidR="00B963D4">
        <w:rPr>
          <w:rStyle w:val="s1"/>
          <w:rFonts w:ascii="Times New Roman" w:hAnsi="Times New Roman"/>
          <w:sz w:val="24"/>
          <w:szCs w:val="24"/>
        </w:rPr>
        <w:t>,</w:t>
      </w:r>
      <w:r w:rsidR="00B963D4" w:rsidRPr="00967F40">
        <w:rPr>
          <w:rStyle w:val="s1"/>
          <w:rFonts w:ascii="Times New Roman" w:hAnsi="Times New Roman"/>
          <w:sz w:val="24"/>
          <w:szCs w:val="24"/>
        </w:rPr>
        <w:t xml:space="preserve"> Blessing Mamvura</w:t>
      </w:r>
      <w:r w:rsidR="00B963D4">
        <w:rPr>
          <w:rStyle w:val="s1"/>
          <w:rFonts w:ascii="Times New Roman" w:hAnsi="Times New Roman"/>
          <w:sz w:val="24"/>
          <w:szCs w:val="24"/>
        </w:rPr>
        <w:t>,</w:t>
      </w:r>
      <w:r w:rsidR="00B963D4" w:rsidRPr="00B963D4">
        <w:rPr>
          <w:rStyle w:val="s1"/>
          <w:rFonts w:ascii="Times New Roman" w:hAnsi="Times New Roman"/>
          <w:sz w:val="24"/>
          <w:szCs w:val="24"/>
        </w:rPr>
        <w:t xml:space="preserve"> </w:t>
      </w:r>
      <w:r w:rsidR="00B963D4">
        <w:rPr>
          <w:rStyle w:val="s1"/>
          <w:rFonts w:ascii="Times New Roman" w:hAnsi="Times New Roman"/>
          <w:sz w:val="24"/>
          <w:szCs w:val="24"/>
        </w:rPr>
        <w:t>Martin Mubeto and</w:t>
      </w:r>
      <w:r w:rsidR="00B963D4" w:rsidRPr="00B963D4">
        <w:rPr>
          <w:rStyle w:val="s1"/>
          <w:rFonts w:ascii="Times New Roman" w:hAnsi="Times New Roman"/>
          <w:sz w:val="24"/>
          <w:szCs w:val="24"/>
        </w:rPr>
        <w:t xml:space="preserve"> </w:t>
      </w:r>
      <w:r w:rsidR="00BF2AE6">
        <w:rPr>
          <w:rStyle w:val="s1"/>
          <w:rFonts w:ascii="Times New Roman" w:hAnsi="Times New Roman"/>
          <w:sz w:val="24"/>
          <w:szCs w:val="24"/>
        </w:rPr>
        <w:t>Tendai Machirori.</w:t>
      </w:r>
      <w:r w:rsidR="00C467BC">
        <w:rPr>
          <w:rStyle w:val="s1"/>
          <w:rFonts w:ascii="Times New Roman" w:hAnsi="Times New Roman"/>
          <w:sz w:val="24"/>
          <w:szCs w:val="24"/>
        </w:rPr>
        <w:t xml:space="preserve"> </w:t>
      </w:r>
      <w:r w:rsidR="00BF2AE6">
        <w:rPr>
          <w:rStyle w:val="s1"/>
          <w:rFonts w:ascii="Times New Roman" w:hAnsi="Times New Roman"/>
          <w:sz w:val="24"/>
          <w:szCs w:val="24"/>
        </w:rPr>
        <w:t>We summarise their evidence below:</w:t>
      </w:r>
    </w:p>
    <w:p w14:paraId="1BB3C0CF" w14:textId="77777777" w:rsidR="00BF2AE6" w:rsidRDefault="00BF2AE6" w:rsidP="004C0462">
      <w:pPr>
        <w:pStyle w:val="p1"/>
        <w:spacing w:line="360" w:lineRule="auto"/>
        <w:jc w:val="both"/>
        <w:rPr>
          <w:rFonts w:ascii="Times New Roman" w:hAnsi="Times New Roman"/>
          <w:sz w:val="24"/>
          <w:szCs w:val="24"/>
        </w:rPr>
      </w:pPr>
    </w:p>
    <w:p w14:paraId="59F87C32" w14:textId="77777777" w:rsidR="00C467BC" w:rsidRDefault="00C467BC" w:rsidP="004C0462">
      <w:pPr>
        <w:pStyle w:val="p1"/>
        <w:spacing w:line="360" w:lineRule="auto"/>
        <w:jc w:val="both"/>
        <w:rPr>
          <w:rStyle w:val="s1"/>
          <w:rFonts w:ascii="Times New Roman" w:hAnsi="Times New Roman"/>
          <w:b/>
          <w:sz w:val="24"/>
          <w:szCs w:val="24"/>
        </w:rPr>
      </w:pPr>
    </w:p>
    <w:p w14:paraId="2CC17071" w14:textId="77777777" w:rsidR="00B963D4" w:rsidRPr="00B963D4" w:rsidRDefault="00B963D4"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lastRenderedPageBreak/>
        <w:t>Vivian Mandiyanike</w:t>
      </w:r>
      <w:r w:rsidR="00C467BC">
        <w:rPr>
          <w:rStyle w:val="s1"/>
          <w:rFonts w:ascii="Times New Roman" w:hAnsi="Times New Roman"/>
          <w:b/>
          <w:sz w:val="24"/>
          <w:szCs w:val="24"/>
        </w:rPr>
        <w:t xml:space="preserve"> </w:t>
      </w:r>
      <w:r w:rsidR="007D0AD8">
        <w:rPr>
          <w:rStyle w:val="s1"/>
          <w:rFonts w:ascii="Times New Roman" w:hAnsi="Times New Roman"/>
          <w:b/>
          <w:sz w:val="24"/>
          <w:szCs w:val="24"/>
        </w:rPr>
        <w:t>(Vivian)</w:t>
      </w:r>
    </w:p>
    <w:p w14:paraId="14037692" w14:textId="77777777" w:rsidR="00373385" w:rsidRPr="00AA3EC9" w:rsidRDefault="00D601B5" w:rsidP="004C0462">
      <w:pPr>
        <w:spacing w:after="0" w:line="360" w:lineRule="auto"/>
        <w:ind w:firstLine="720"/>
        <w:jc w:val="both"/>
        <w:rPr>
          <w:rStyle w:val="s1"/>
          <w:rFonts w:ascii="Times New Roman" w:eastAsia="Times New Roman" w:hAnsi="Times New Roman" w:cs="Times New Roman"/>
          <w:color w:val="000000"/>
          <w:sz w:val="24"/>
          <w:szCs w:val="24"/>
          <w:shd w:val="clear" w:color="auto" w:fill="FFFFFF"/>
        </w:rPr>
      </w:pPr>
      <w:r w:rsidRPr="00AA3EC9">
        <w:rPr>
          <w:rFonts w:ascii="Times New Roman" w:eastAsia="Times New Roman" w:hAnsi="Times New Roman" w:cs="Times New Roman"/>
          <w:color w:val="000000"/>
          <w:sz w:val="24"/>
          <w:szCs w:val="24"/>
          <w:shd w:val="clear" w:color="auto" w:fill="FFFFFF"/>
        </w:rPr>
        <w:t>She is the sister of the deceased.</w:t>
      </w:r>
      <w:r w:rsidR="00373385" w:rsidRPr="00AA3EC9">
        <w:rPr>
          <w:rFonts w:ascii="Times New Roman" w:eastAsia="Times New Roman" w:hAnsi="Times New Roman" w:cs="Times New Roman"/>
          <w:color w:val="000000"/>
          <w:sz w:val="24"/>
          <w:szCs w:val="24"/>
          <w:shd w:val="clear" w:color="auto" w:fill="FFFFFF"/>
        </w:rPr>
        <w:t xml:space="preserve"> </w:t>
      </w:r>
      <w:r w:rsidRPr="00AA3EC9">
        <w:rPr>
          <w:rFonts w:ascii="Times New Roman" w:eastAsia="Times New Roman" w:hAnsi="Times New Roman" w:cs="Times New Roman"/>
          <w:color w:val="000000"/>
          <w:sz w:val="24"/>
          <w:szCs w:val="24"/>
          <w:shd w:val="clear" w:color="auto" w:fill="FFFFFF"/>
        </w:rPr>
        <w:t xml:space="preserve">She informed the court that her brother was an adult loafer who was not </w:t>
      </w:r>
      <w:r w:rsidR="00373385" w:rsidRPr="00AA3EC9">
        <w:rPr>
          <w:rFonts w:ascii="Times New Roman" w:eastAsia="Times New Roman" w:hAnsi="Times New Roman" w:cs="Times New Roman"/>
          <w:color w:val="000000"/>
          <w:sz w:val="24"/>
          <w:szCs w:val="24"/>
          <w:shd w:val="clear" w:color="auto" w:fill="FFFFFF"/>
        </w:rPr>
        <w:t>only a drug addict but a peddler too</w:t>
      </w:r>
      <w:r w:rsidRPr="00AA3EC9">
        <w:rPr>
          <w:rFonts w:ascii="Times New Roman" w:eastAsia="Times New Roman" w:hAnsi="Times New Roman" w:cs="Times New Roman"/>
          <w:color w:val="000000"/>
          <w:sz w:val="24"/>
          <w:szCs w:val="24"/>
          <w:shd w:val="clear" w:color="auto" w:fill="FFFFFF"/>
        </w:rPr>
        <w:t xml:space="preserve">. </w:t>
      </w:r>
      <w:r w:rsidR="00373385" w:rsidRPr="00AA3EC9">
        <w:rPr>
          <w:rFonts w:ascii="Times New Roman" w:eastAsia="Times New Roman" w:hAnsi="Times New Roman" w:cs="Times New Roman"/>
          <w:color w:val="000000"/>
          <w:sz w:val="24"/>
          <w:szCs w:val="24"/>
          <w:shd w:val="clear" w:color="auto" w:fill="FFFFFF"/>
        </w:rPr>
        <w:t>She clarified that the second accused was in the business of selling crystal meth and that the deceased wa</w:t>
      </w:r>
      <w:r w:rsidR="00F0364C">
        <w:rPr>
          <w:rFonts w:ascii="Times New Roman" w:eastAsia="Times New Roman" w:hAnsi="Times New Roman" w:cs="Times New Roman"/>
          <w:color w:val="000000"/>
          <w:sz w:val="24"/>
          <w:szCs w:val="24"/>
          <w:shd w:val="clear" w:color="auto" w:fill="FFFFFF"/>
        </w:rPr>
        <w:t>s his salesman.</w:t>
      </w:r>
      <w:r w:rsidR="00C467BC">
        <w:rPr>
          <w:rFonts w:ascii="Times New Roman" w:eastAsia="Times New Roman" w:hAnsi="Times New Roman" w:cs="Times New Roman"/>
          <w:color w:val="000000"/>
          <w:sz w:val="24"/>
          <w:szCs w:val="24"/>
          <w:shd w:val="clear" w:color="auto" w:fill="FFFFFF"/>
        </w:rPr>
        <w:t xml:space="preserve"> </w:t>
      </w:r>
      <w:r w:rsidR="00F0364C">
        <w:rPr>
          <w:rFonts w:ascii="Times New Roman" w:eastAsia="Times New Roman" w:hAnsi="Times New Roman" w:cs="Times New Roman"/>
          <w:color w:val="000000"/>
          <w:sz w:val="24"/>
          <w:szCs w:val="24"/>
          <w:shd w:val="clear" w:color="auto" w:fill="FFFFFF"/>
        </w:rPr>
        <w:t xml:space="preserve">The deceased </w:t>
      </w:r>
      <w:r w:rsidR="00373385" w:rsidRPr="00AA3EC9">
        <w:rPr>
          <w:rFonts w:ascii="Times New Roman" w:eastAsia="Times New Roman" w:hAnsi="Times New Roman" w:cs="Times New Roman"/>
          <w:color w:val="000000"/>
          <w:sz w:val="24"/>
          <w:szCs w:val="24"/>
          <w:shd w:val="clear" w:color="auto" w:fill="FFFFFF"/>
        </w:rPr>
        <w:t xml:space="preserve">often spoke about the second accused at home, </w:t>
      </w:r>
      <w:r w:rsidR="00EB3F88">
        <w:rPr>
          <w:rFonts w:ascii="Times New Roman" w:eastAsia="Times New Roman" w:hAnsi="Times New Roman" w:cs="Times New Roman"/>
          <w:color w:val="000000"/>
          <w:sz w:val="24"/>
          <w:szCs w:val="24"/>
          <w:shd w:val="clear" w:color="auto" w:fill="FFFFFF"/>
        </w:rPr>
        <w:t>and would often times</w:t>
      </w:r>
      <w:r w:rsidR="00F0364C">
        <w:rPr>
          <w:rFonts w:ascii="Times New Roman" w:eastAsia="Times New Roman" w:hAnsi="Times New Roman" w:cs="Times New Roman"/>
          <w:color w:val="000000"/>
          <w:sz w:val="24"/>
          <w:szCs w:val="24"/>
          <w:shd w:val="clear" w:color="auto" w:fill="FFFFFF"/>
        </w:rPr>
        <w:t xml:space="preserve"> put up at his </w:t>
      </w:r>
      <w:r w:rsidR="00373385" w:rsidRPr="00AA3EC9">
        <w:rPr>
          <w:rFonts w:ascii="Times New Roman" w:eastAsia="Times New Roman" w:hAnsi="Times New Roman" w:cs="Times New Roman"/>
          <w:color w:val="000000"/>
          <w:sz w:val="24"/>
          <w:szCs w:val="24"/>
          <w:shd w:val="clear" w:color="auto" w:fill="FFFFFF"/>
        </w:rPr>
        <w:t>house.</w:t>
      </w:r>
      <w:r w:rsidR="00F0364C">
        <w:rPr>
          <w:rFonts w:ascii="Times New Roman" w:eastAsia="Times New Roman" w:hAnsi="Times New Roman" w:cs="Times New Roman"/>
          <w:color w:val="000000"/>
          <w:sz w:val="24"/>
          <w:szCs w:val="24"/>
          <w:shd w:val="clear" w:color="auto" w:fill="FFFFFF"/>
        </w:rPr>
        <w:t xml:space="preserve"> From this she concluded that </w:t>
      </w:r>
      <w:r w:rsidRPr="00AA3EC9">
        <w:rPr>
          <w:rFonts w:ascii="Times New Roman" w:eastAsia="Times New Roman" w:hAnsi="Times New Roman" w:cs="Times New Roman"/>
          <w:color w:val="000000"/>
          <w:sz w:val="24"/>
          <w:szCs w:val="24"/>
          <w:shd w:val="clear" w:color="auto" w:fill="FFFFFF"/>
        </w:rPr>
        <w:t>they had a close rel</w:t>
      </w:r>
      <w:r w:rsidR="00373385" w:rsidRPr="00AA3EC9">
        <w:rPr>
          <w:rFonts w:ascii="Times New Roman" w:eastAsia="Times New Roman" w:hAnsi="Times New Roman" w:cs="Times New Roman"/>
          <w:color w:val="000000"/>
          <w:sz w:val="24"/>
          <w:szCs w:val="24"/>
          <w:shd w:val="clear" w:color="auto" w:fill="FFFFFF"/>
        </w:rPr>
        <w:t>ationship.</w:t>
      </w:r>
      <w:r w:rsidR="00F0364C">
        <w:rPr>
          <w:rFonts w:ascii="Times New Roman" w:eastAsia="Times New Roman" w:hAnsi="Times New Roman" w:cs="Times New Roman"/>
          <w:color w:val="000000"/>
          <w:sz w:val="24"/>
          <w:szCs w:val="24"/>
          <w:shd w:val="clear" w:color="auto" w:fill="FFFFFF"/>
        </w:rPr>
        <w:t xml:space="preserve"> </w:t>
      </w:r>
      <w:r w:rsidR="00373385" w:rsidRPr="00AA3EC9">
        <w:rPr>
          <w:rStyle w:val="s1"/>
          <w:rFonts w:ascii="Times New Roman" w:hAnsi="Times New Roman" w:cs="Times New Roman"/>
          <w:sz w:val="24"/>
          <w:szCs w:val="24"/>
        </w:rPr>
        <w:t>She me</w:t>
      </w:r>
      <w:r w:rsidR="00F0364C">
        <w:rPr>
          <w:rStyle w:val="s1"/>
          <w:rFonts w:ascii="Times New Roman" w:hAnsi="Times New Roman" w:cs="Times New Roman"/>
          <w:sz w:val="24"/>
          <w:szCs w:val="24"/>
        </w:rPr>
        <w:t xml:space="preserve">ntioned that prior to this day </w:t>
      </w:r>
      <w:r w:rsidR="00373385" w:rsidRPr="00AA3EC9">
        <w:rPr>
          <w:rStyle w:val="s1"/>
          <w:rFonts w:ascii="Times New Roman" w:hAnsi="Times New Roman" w:cs="Times New Roman"/>
          <w:sz w:val="24"/>
          <w:szCs w:val="24"/>
        </w:rPr>
        <w:t>she had not met both accused.</w:t>
      </w:r>
      <w:r w:rsidR="00C467BC">
        <w:rPr>
          <w:rStyle w:val="s1"/>
          <w:rFonts w:ascii="Times New Roman" w:hAnsi="Times New Roman" w:cs="Times New Roman"/>
          <w:sz w:val="24"/>
          <w:szCs w:val="24"/>
        </w:rPr>
        <w:t xml:space="preserve"> </w:t>
      </w:r>
      <w:r w:rsidR="00373385" w:rsidRPr="00AA3EC9">
        <w:rPr>
          <w:rStyle w:val="s1"/>
          <w:rFonts w:ascii="Times New Roman" w:hAnsi="Times New Roman" w:cs="Times New Roman"/>
          <w:sz w:val="24"/>
          <w:szCs w:val="24"/>
        </w:rPr>
        <w:t>She only managed to put a face to the name when the second accused introduced himself to her on the morning of 22 May 2021.</w:t>
      </w:r>
    </w:p>
    <w:p w14:paraId="49823D66" w14:textId="259CC385" w:rsidR="00916745" w:rsidRDefault="00373385" w:rsidP="004C0462">
      <w:pPr>
        <w:spacing w:after="0" w:line="360" w:lineRule="auto"/>
        <w:ind w:firstLine="720"/>
        <w:jc w:val="both"/>
        <w:rPr>
          <w:rFonts w:ascii="Times New Roman" w:eastAsia="Times New Roman" w:hAnsi="Times New Roman" w:cs="Times New Roman"/>
          <w:color w:val="000000"/>
          <w:sz w:val="24"/>
          <w:szCs w:val="24"/>
          <w:shd w:val="clear" w:color="auto" w:fill="FFFFFF"/>
        </w:rPr>
      </w:pPr>
      <w:r w:rsidRPr="00AA3EC9">
        <w:rPr>
          <w:rFonts w:ascii="Times New Roman" w:eastAsia="Times New Roman" w:hAnsi="Times New Roman" w:cs="Times New Roman"/>
          <w:color w:val="000000"/>
          <w:sz w:val="24"/>
          <w:szCs w:val="24"/>
          <w:shd w:val="clear" w:color="auto" w:fill="FFFFFF"/>
        </w:rPr>
        <w:t xml:space="preserve"> Vivian stated that</w:t>
      </w:r>
      <w:r w:rsidR="00D601B5" w:rsidRPr="00AA3EC9">
        <w:rPr>
          <w:rFonts w:ascii="Times New Roman" w:eastAsia="Times New Roman" w:hAnsi="Times New Roman" w:cs="Times New Roman"/>
          <w:color w:val="000000"/>
          <w:sz w:val="24"/>
          <w:szCs w:val="24"/>
          <w:shd w:val="clear" w:color="auto" w:fill="FFFFFF"/>
        </w:rPr>
        <w:t>, the fateful day started like any other. She was in the kitchen when the second accused came to the door</w:t>
      </w:r>
      <w:r w:rsidRPr="00AA3EC9">
        <w:rPr>
          <w:rFonts w:ascii="Times New Roman" w:eastAsia="Times New Roman" w:hAnsi="Times New Roman" w:cs="Times New Roman"/>
          <w:color w:val="000000"/>
          <w:sz w:val="24"/>
          <w:szCs w:val="24"/>
          <w:shd w:val="clear" w:color="auto" w:fill="FFFFFF"/>
        </w:rPr>
        <w:t xml:space="preserve"> of the house</w:t>
      </w:r>
      <w:r w:rsidR="00D601B5" w:rsidRPr="00AA3EC9">
        <w:rPr>
          <w:rFonts w:ascii="Times New Roman" w:eastAsia="Times New Roman" w:hAnsi="Times New Roman" w:cs="Times New Roman"/>
          <w:color w:val="000000"/>
          <w:sz w:val="24"/>
          <w:szCs w:val="24"/>
          <w:shd w:val="clear" w:color="auto" w:fill="FFFFFF"/>
        </w:rPr>
        <w:t xml:space="preserve"> and informed her that the deceased needed her at the car. She went to the car, a navy</w:t>
      </w:r>
      <w:r w:rsidR="00916745">
        <w:rPr>
          <w:rFonts w:ascii="Times New Roman" w:eastAsia="Times New Roman" w:hAnsi="Times New Roman" w:cs="Times New Roman"/>
          <w:color w:val="000000"/>
          <w:sz w:val="24"/>
          <w:szCs w:val="24"/>
          <w:shd w:val="clear" w:color="auto" w:fill="FFFFFF"/>
        </w:rPr>
        <w:t>-</w:t>
      </w:r>
      <w:r w:rsidR="00D601B5" w:rsidRPr="00AA3EC9">
        <w:rPr>
          <w:rFonts w:ascii="Times New Roman" w:eastAsia="Times New Roman" w:hAnsi="Times New Roman" w:cs="Times New Roman"/>
          <w:color w:val="000000"/>
          <w:sz w:val="24"/>
          <w:szCs w:val="24"/>
          <w:shd w:val="clear" w:color="auto" w:fill="FFFFFF"/>
        </w:rPr>
        <w:t>blue Mercedes Benz (Exhibit 3), and</w:t>
      </w:r>
      <w:r w:rsidR="00FF321A" w:rsidRPr="00AA3EC9">
        <w:rPr>
          <w:rFonts w:ascii="Times New Roman" w:eastAsia="Times New Roman" w:hAnsi="Times New Roman" w:cs="Times New Roman"/>
          <w:color w:val="000000"/>
          <w:sz w:val="24"/>
          <w:szCs w:val="24"/>
          <w:shd w:val="clear" w:color="auto" w:fill="FFFFFF"/>
        </w:rPr>
        <w:t xml:space="preserve"> inside</w:t>
      </w:r>
      <w:r w:rsidR="00D601B5" w:rsidRPr="00AA3EC9">
        <w:rPr>
          <w:rFonts w:ascii="Times New Roman" w:eastAsia="Times New Roman" w:hAnsi="Times New Roman" w:cs="Times New Roman"/>
          <w:color w:val="000000"/>
          <w:sz w:val="24"/>
          <w:szCs w:val="24"/>
          <w:shd w:val="clear" w:color="auto" w:fill="FFFFFF"/>
        </w:rPr>
        <w:t xml:space="preserve"> saw the first accused, the se</w:t>
      </w:r>
      <w:r w:rsidR="00FF321A" w:rsidRPr="00AA3EC9">
        <w:rPr>
          <w:rFonts w:ascii="Times New Roman" w:eastAsia="Times New Roman" w:hAnsi="Times New Roman" w:cs="Times New Roman"/>
          <w:color w:val="000000"/>
          <w:sz w:val="24"/>
          <w:szCs w:val="24"/>
          <w:shd w:val="clear" w:color="auto" w:fill="FFFFFF"/>
        </w:rPr>
        <w:t>cond accused, and Gaza</w:t>
      </w:r>
      <w:r w:rsidR="00D601B5" w:rsidRPr="00AA3EC9">
        <w:rPr>
          <w:rFonts w:ascii="Times New Roman" w:eastAsia="Times New Roman" w:hAnsi="Times New Roman" w:cs="Times New Roman"/>
          <w:color w:val="000000"/>
          <w:sz w:val="24"/>
          <w:szCs w:val="24"/>
          <w:shd w:val="clear" w:color="auto" w:fill="FFFFFF"/>
        </w:rPr>
        <w:t xml:space="preserve">. She also noticed that the deceased was trapped inside the car and unable to get out due to the deliberate positioning of the first accused's passenger seat, which confined him with little room to move. Gaza was pressed closely against him. The witness observed the deceased constantly shifting his legs in an attempt to find a comfortable position to sit, but he was unsuccessful. It was clear to her that he was constrained. </w:t>
      </w:r>
    </w:p>
    <w:p w14:paraId="021A893D" w14:textId="77777777" w:rsidR="00916745" w:rsidRDefault="00D601B5" w:rsidP="004C0462">
      <w:pPr>
        <w:spacing w:after="0" w:line="360" w:lineRule="auto"/>
        <w:ind w:firstLine="720"/>
        <w:jc w:val="both"/>
        <w:rPr>
          <w:rFonts w:ascii="Times New Roman" w:eastAsia="Times New Roman" w:hAnsi="Times New Roman" w:cs="Times New Roman"/>
          <w:color w:val="000000"/>
          <w:sz w:val="24"/>
          <w:szCs w:val="24"/>
          <w:shd w:val="clear" w:color="auto" w:fill="FFFFFF"/>
        </w:rPr>
      </w:pPr>
      <w:r w:rsidRPr="00AA3EC9">
        <w:rPr>
          <w:rFonts w:ascii="Times New Roman" w:eastAsia="Times New Roman" w:hAnsi="Times New Roman" w:cs="Times New Roman"/>
          <w:color w:val="000000"/>
          <w:sz w:val="24"/>
          <w:szCs w:val="24"/>
          <w:shd w:val="clear" w:color="auto" w:fill="FFFFFF"/>
        </w:rPr>
        <w:t>The witness noted that the deceased was</w:t>
      </w:r>
      <w:r w:rsidR="00EB3F88">
        <w:rPr>
          <w:rFonts w:ascii="Times New Roman" w:eastAsia="Times New Roman" w:hAnsi="Times New Roman" w:cs="Times New Roman"/>
          <w:color w:val="000000"/>
          <w:sz w:val="24"/>
          <w:szCs w:val="24"/>
          <w:shd w:val="clear" w:color="auto" w:fill="FFFFFF"/>
        </w:rPr>
        <w:t xml:space="preserve"> in a bad condition, </w:t>
      </w:r>
      <w:r w:rsidR="00C467BC">
        <w:rPr>
          <w:rFonts w:ascii="Times New Roman" w:eastAsia="Times New Roman" w:hAnsi="Times New Roman" w:cs="Times New Roman"/>
          <w:color w:val="000000"/>
          <w:sz w:val="24"/>
          <w:szCs w:val="24"/>
          <w:shd w:val="clear" w:color="auto" w:fill="FFFFFF"/>
        </w:rPr>
        <w:t xml:space="preserve">with </w:t>
      </w:r>
      <w:r w:rsidR="00C467BC" w:rsidRPr="00AA3EC9">
        <w:rPr>
          <w:rFonts w:ascii="Times New Roman" w:eastAsia="Times New Roman" w:hAnsi="Times New Roman" w:cs="Times New Roman"/>
          <w:color w:val="000000"/>
          <w:sz w:val="24"/>
          <w:szCs w:val="24"/>
          <w:shd w:val="clear" w:color="auto" w:fill="FFFFFF"/>
        </w:rPr>
        <w:t>bruises</w:t>
      </w:r>
      <w:r w:rsidRPr="00AA3EC9">
        <w:rPr>
          <w:rFonts w:ascii="Times New Roman" w:eastAsia="Times New Roman" w:hAnsi="Times New Roman" w:cs="Times New Roman"/>
          <w:color w:val="000000"/>
          <w:sz w:val="24"/>
          <w:szCs w:val="24"/>
          <w:shd w:val="clear" w:color="auto" w:fill="FFFFFF"/>
        </w:rPr>
        <w:t xml:space="preserve"> on his knees and neck. His eyes were bloodshot and swollen, and his right eye was particularly affected, as he could hardly open it due to the swelling. The witness's suspicions that the deceased was being held against his will were strengthened when the deceased requested to get out of the car and look for his pair of shorts, which contained </w:t>
      </w:r>
      <w:r w:rsidR="00F0364C">
        <w:rPr>
          <w:rFonts w:ascii="Times New Roman" w:eastAsia="Times New Roman" w:hAnsi="Times New Roman" w:cs="Times New Roman"/>
          <w:color w:val="000000"/>
          <w:sz w:val="24"/>
          <w:szCs w:val="24"/>
          <w:shd w:val="clear" w:color="auto" w:fill="FFFFFF"/>
        </w:rPr>
        <w:t xml:space="preserve">the money in question and </w:t>
      </w:r>
      <w:r w:rsidR="00C467BC" w:rsidRPr="00AA3EC9">
        <w:rPr>
          <w:rFonts w:ascii="Times New Roman" w:eastAsia="Times New Roman" w:hAnsi="Times New Roman" w:cs="Times New Roman"/>
          <w:color w:val="000000"/>
          <w:sz w:val="24"/>
          <w:szCs w:val="24"/>
          <w:shd w:val="clear" w:color="auto" w:fill="FFFFFF"/>
        </w:rPr>
        <w:t xml:space="preserve">the </w:t>
      </w:r>
      <w:r w:rsidR="00C467BC">
        <w:rPr>
          <w:rFonts w:ascii="Times New Roman" w:eastAsia="Times New Roman" w:hAnsi="Times New Roman" w:cs="Times New Roman"/>
          <w:color w:val="000000"/>
          <w:sz w:val="24"/>
          <w:szCs w:val="24"/>
          <w:shd w:val="clear" w:color="auto" w:fill="FFFFFF"/>
        </w:rPr>
        <w:t>accused</w:t>
      </w:r>
      <w:r w:rsidR="00996673">
        <w:rPr>
          <w:rFonts w:ascii="Times New Roman" w:eastAsia="Times New Roman" w:hAnsi="Times New Roman" w:cs="Times New Roman"/>
          <w:color w:val="000000"/>
          <w:sz w:val="24"/>
          <w:szCs w:val="24"/>
          <w:shd w:val="clear" w:color="auto" w:fill="FFFFFF"/>
        </w:rPr>
        <w:t xml:space="preserve"> turned down his </w:t>
      </w:r>
      <w:r w:rsidRPr="00AA3EC9">
        <w:rPr>
          <w:rFonts w:ascii="Times New Roman" w:eastAsia="Times New Roman" w:hAnsi="Times New Roman" w:cs="Times New Roman"/>
          <w:color w:val="000000"/>
          <w:sz w:val="24"/>
          <w:szCs w:val="24"/>
          <w:shd w:val="clear" w:color="auto" w:fill="FFFFFF"/>
        </w:rPr>
        <w:t>req</w:t>
      </w:r>
      <w:r w:rsidR="00996673">
        <w:rPr>
          <w:rFonts w:ascii="Times New Roman" w:eastAsia="Times New Roman" w:hAnsi="Times New Roman" w:cs="Times New Roman"/>
          <w:color w:val="000000"/>
          <w:sz w:val="24"/>
          <w:szCs w:val="24"/>
          <w:shd w:val="clear" w:color="auto" w:fill="FFFFFF"/>
        </w:rPr>
        <w:t>uest</w:t>
      </w:r>
      <w:r w:rsidR="00F0364C">
        <w:rPr>
          <w:rFonts w:ascii="Times New Roman" w:eastAsia="Times New Roman" w:hAnsi="Times New Roman" w:cs="Times New Roman"/>
          <w:color w:val="000000"/>
          <w:sz w:val="24"/>
          <w:szCs w:val="24"/>
          <w:shd w:val="clear" w:color="auto" w:fill="FFFFFF"/>
        </w:rPr>
        <w:t>.</w:t>
      </w:r>
      <w:r w:rsidR="00C467BC">
        <w:rPr>
          <w:rFonts w:ascii="Times New Roman" w:eastAsia="Times New Roman" w:hAnsi="Times New Roman" w:cs="Times New Roman"/>
          <w:color w:val="000000"/>
          <w:sz w:val="24"/>
          <w:szCs w:val="24"/>
          <w:shd w:val="clear" w:color="auto" w:fill="FFFFFF"/>
        </w:rPr>
        <w:t xml:space="preserve"> </w:t>
      </w:r>
      <w:r w:rsidR="00F0364C">
        <w:rPr>
          <w:rFonts w:ascii="Times New Roman" w:eastAsia="Times New Roman" w:hAnsi="Times New Roman" w:cs="Times New Roman"/>
          <w:color w:val="000000"/>
          <w:sz w:val="24"/>
          <w:szCs w:val="24"/>
          <w:shd w:val="clear" w:color="auto" w:fill="FFFFFF"/>
        </w:rPr>
        <w:t>I</w:t>
      </w:r>
      <w:r w:rsidRPr="00AA3EC9">
        <w:rPr>
          <w:rFonts w:ascii="Times New Roman" w:eastAsia="Times New Roman" w:hAnsi="Times New Roman" w:cs="Times New Roman"/>
          <w:color w:val="000000"/>
          <w:sz w:val="24"/>
          <w:szCs w:val="24"/>
          <w:shd w:val="clear" w:color="auto" w:fill="FFFFFF"/>
        </w:rPr>
        <w:t xml:space="preserve">nstead, the second accused asked her to bring the shorts to the car so that </w:t>
      </w:r>
      <w:r w:rsidR="00996673">
        <w:rPr>
          <w:rFonts w:ascii="Times New Roman" w:eastAsia="Times New Roman" w:hAnsi="Times New Roman" w:cs="Times New Roman"/>
          <w:color w:val="000000"/>
          <w:sz w:val="24"/>
          <w:szCs w:val="24"/>
          <w:shd w:val="clear" w:color="auto" w:fill="FFFFFF"/>
        </w:rPr>
        <w:t>t</w:t>
      </w:r>
      <w:r w:rsidRPr="00AA3EC9">
        <w:rPr>
          <w:rFonts w:ascii="Times New Roman" w:eastAsia="Times New Roman" w:hAnsi="Times New Roman" w:cs="Times New Roman"/>
          <w:color w:val="000000"/>
          <w:sz w:val="24"/>
          <w:szCs w:val="24"/>
          <w:shd w:val="clear" w:color="auto" w:fill="FFFFFF"/>
        </w:rPr>
        <w:t>he</w:t>
      </w:r>
      <w:r w:rsidR="00996673">
        <w:rPr>
          <w:rFonts w:ascii="Times New Roman" w:eastAsia="Times New Roman" w:hAnsi="Times New Roman" w:cs="Times New Roman"/>
          <w:color w:val="000000"/>
          <w:sz w:val="24"/>
          <w:szCs w:val="24"/>
          <w:shd w:val="clear" w:color="auto" w:fill="FFFFFF"/>
        </w:rPr>
        <w:t xml:space="preserve"> deceased could search for the money</w:t>
      </w:r>
      <w:r w:rsidRPr="00AA3EC9">
        <w:rPr>
          <w:rFonts w:ascii="Times New Roman" w:eastAsia="Times New Roman" w:hAnsi="Times New Roman" w:cs="Times New Roman"/>
          <w:color w:val="000000"/>
          <w:sz w:val="24"/>
          <w:szCs w:val="24"/>
          <w:shd w:val="clear" w:color="auto" w:fill="FFFFFF"/>
        </w:rPr>
        <w:t xml:space="preserve">. She did not comply with the instruction but asked her aunt, Miriam Mangozho, to bring the shorts to the car. </w:t>
      </w:r>
    </w:p>
    <w:p w14:paraId="11A3F6A4" w14:textId="77777777" w:rsidR="00916745" w:rsidRDefault="00D601B5" w:rsidP="004C0462">
      <w:pPr>
        <w:spacing w:after="0" w:line="360" w:lineRule="auto"/>
        <w:ind w:firstLine="720"/>
        <w:jc w:val="both"/>
        <w:rPr>
          <w:rFonts w:ascii="Times New Roman" w:eastAsia="Times New Roman" w:hAnsi="Times New Roman" w:cs="Times New Roman"/>
          <w:color w:val="000000"/>
          <w:sz w:val="24"/>
          <w:szCs w:val="24"/>
          <w:shd w:val="clear" w:color="auto" w:fill="FFFFFF"/>
        </w:rPr>
      </w:pPr>
      <w:r w:rsidRPr="00AA3EC9">
        <w:rPr>
          <w:rFonts w:ascii="Times New Roman" w:eastAsia="Times New Roman" w:hAnsi="Times New Roman" w:cs="Times New Roman"/>
          <w:color w:val="000000"/>
          <w:sz w:val="24"/>
          <w:szCs w:val="24"/>
          <w:shd w:val="clear" w:color="auto" w:fill="FFFFFF"/>
        </w:rPr>
        <w:t xml:space="preserve">The </w:t>
      </w:r>
      <w:r w:rsidR="00C467BC" w:rsidRPr="00AA3EC9">
        <w:rPr>
          <w:rFonts w:ascii="Times New Roman" w:eastAsia="Times New Roman" w:hAnsi="Times New Roman" w:cs="Times New Roman"/>
          <w:color w:val="000000"/>
          <w:sz w:val="24"/>
          <w:szCs w:val="24"/>
          <w:shd w:val="clear" w:color="auto" w:fill="FFFFFF"/>
        </w:rPr>
        <w:t xml:space="preserve">search </w:t>
      </w:r>
      <w:r w:rsidR="00C467BC">
        <w:rPr>
          <w:rFonts w:ascii="Times New Roman" w:eastAsia="Times New Roman" w:hAnsi="Times New Roman" w:cs="Times New Roman"/>
          <w:color w:val="000000"/>
          <w:sz w:val="24"/>
          <w:szCs w:val="24"/>
          <w:shd w:val="clear" w:color="auto" w:fill="FFFFFF"/>
        </w:rPr>
        <w:t>for</w:t>
      </w:r>
      <w:r w:rsidR="00F0364C">
        <w:rPr>
          <w:rFonts w:ascii="Times New Roman" w:eastAsia="Times New Roman" w:hAnsi="Times New Roman" w:cs="Times New Roman"/>
          <w:color w:val="000000"/>
          <w:sz w:val="24"/>
          <w:szCs w:val="24"/>
          <w:shd w:val="clear" w:color="auto" w:fill="FFFFFF"/>
        </w:rPr>
        <w:t xml:space="preserve"> the money in </w:t>
      </w:r>
      <w:r w:rsidRPr="00AA3EC9">
        <w:rPr>
          <w:rFonts w:ascii="Times New Roman" w:eastAsia="Times New Roman" w:hAnsi="Times New Roman" w:cs="Times New Roman"/>
          <w:color w:val="000000"/>
          <w:sz w:val="24"/>
          <w:szCs w:val="24"/>
          <w:shd w:val="clear" w:color="auto" w:fill="FFFFFF"/>
        </w:rPr>
        <w:t xml:space="preserve">the shorts </w:t>
      </w:r>
      <w:r w:rsidR="00F0364C">
        <w:rPr>
          <w:rFonts w:ascii="Times New Roman" w:eastAsia="Times New Roman" w:hAnsi="Times New Roman" w:cs="Times New Roman"/>
          <w:color w:val="000000"/>
          <w:sz w:val="24"/>
          <w:szCs w:val="24"/>
          <w:shd w:val="clear" w:color="auto" w:fill="FFFFFF"/>
        </w:rPr>
        <w:t>by the deceased yielded nothing</w:t>
      </w:r>
      <w:r w:rsidRPr="00AA3EC9">
        <w:rPr>
          <w:rFonts w:ascii="Times New Roman" w:eastAsia="Times New Roman" w:hAnsi="Times New Roman" w:cs="Times New Roman"/>
          <w:color w:val="000000"/>
          <w:sz w:val="24"/>
          <w:szCs w:val="24"/>
          <w:shd w:val="clear" w:color="auto" w:fill="FFFFFF"/>
        </w:rPr>
        <w:t>. This angered all thre</w:t>
      </w:r>
      <w:r w:rsidR="00EB3F88">
        <w:rPr>
          <w:rFonts w:ascii="Times New Roman" w:eastAsia="Times New Roman" w:hAnsi="Times New Roman" w:cs="Times New Roman"/>
          <w:color w:val="000000"/>
          <w:sz w:val="24"/>
          <w:szCs w:val="24"/>
          <w:shd w:val="clear" w:color="auto" w:fill="FFFFFF"/>
        </w:rPr>
        <w:t xml:space="preserve">e men in the car </w:t>
      </w:r>
      <w:r w:rsidR="00C467BC">
        <w:rPr>
          <w:rFonts w:ascii="Times New Roman" w:eastAsia="Times New Roman" w:hAnsi="Times New Roman" w:cs="Times New Roman"/>
          <w:color w:val="000000"/>
          <w:sz w:val="24"/>
          <w:szCs w:val="24"/>
          <w:shd w:val="clear" w:color="auto" w:fill="FFFFFF"/>
        </w:rPr>
        <w:t xml:space="preserve">and </w:t>
      </w:r>
      <w:r w:rsidR="00C467BC" w:rsidRPr="00AA3EC9">
        <w:rPr>
          <w:rFonts w:ascii="Times New Roman" w:eastAsia="Times New Roman" w:hAnsi="Times New Roman" w:cs="Times New Roman"/>
          <w:color w:val="000000"/>
          <w:sz w:val="24"/>
          <w:szCs w:val="24"/>
          <w:shd w:val="clear" w:color="auto" w:fill="FFFFFF"/>
        </w:rPr>
        <w:t>the</w:t>
      </w:r>
      <w:r w:rsidRPr="00AA3EC9">
        <w:rPr>
          <w:rFonts w:ascii="Times New Roman" w:eastAsia="Times New Roman" w:hAnsi="Times New Roman" w:cs="Times New Roman"/>
          <w:color w:val="000000"/>
          <w:sz w:val="24"/>
          <w:szCs w:val="24"/>
          <w:shd w:val="clear" w:color="auto" w:fill="FFFFFF"/>
        </w:rPr>
        <w:t xml:space="preserve"> witness saw the first accused menacingly wielding a baton stick at the deceased. She also witnessed Gaza slapping the deceased twice on the cheeks. It was evident to her that the second accused was in charge. He claimed ownership of the money and was the one who communicated with her, answering all the questions and explaining that they would </w:t>
      </w:r>
      <w:r w:rsidR="00EB3F88">
        <w:rPr>
          <w:rFonts w:ascii="Times New Roman" w:eastAsia="Times New Roman" w:hAnsi="Times New Roman" w:cs="Times New Roman"/>
          <w:color w:val="000000"/>
          <w:sz w:val="24"/>
          <w:szCs w:val="24"/>
          <w:shd w:val="clear" w:color="auto" w:fill="FFFFFF"/>
        </w:rPr>
        <w:t xml:space="preserve">not </w:t>
      </w:r>
      <w:r w:rsidRPr="00AA3EC9">
        <w:rPr>
          <w:rFonts w:ascii="Times New Roman" w:eastAsia="Times New Roman" w:hAnsi="Times New Roman" w:cs="Times New Roman"/>
          <w:color w:val="000000"/>
          <w:sz w:val="24"/>
          <w:szCs w:val="24"/>
          <w:shd w:val="clear" w:color="auto" w:fill="FFFFFF"/>
        </w:rPr>
        <w:t>take the deceased to t</w:t>
      </w:r>
      <w:r w:rsidR="00EB3F88">
        <w:rPr>
          <w:rFonts w:ascii="Times New Roman" w:eastAsia="Times New Roman" w:hAnsi="Times New Roman" w:cs="Times New Roman"/>
          <w:color w:val="000000"/>
          <w:sz w:val="24"/>
          <w:szCs w:val="24"/>
          <w:shd w:val="clear" w:color="auto" w:fill="FFFFFF"/>
        </w:rPr>
        <w:t xml:space="preserve">he police station as </w:t>
      </w:r>
      <w:r w:rsidR="00996673">
        <w:rPr>
          <w:rFonts w:ascii="Times New Roman" w:eastAsia="Times New Roman" w:hAnsi="Times New Roman" w:cs="Times New Roman"/>
          <w:color w:val="000000"/>
          <w:sz w:val="24"/>
          <w:szCs w:val="24"/>
          <w:shd w:val="clear" w:color="auto" w:fill="FFFFFF"/>
        </w:rPr>
        <w:t>they wanted to</w:t>
      </w:r>
      <w:r w:rsidR="00EB3F88">
        <w:rPr>
          <w:rFonts w:ascii="Times New Roman" w:eastAsia="Times New Roman" w:hAnsi="Times New Roman" w:cs="Times New Roman"/>
          <w:color w:val="000000"/>
          <w:sz w:val="24"/>
          <w:szCs w:val="24"/>
          <w:shd w:val="clear" w:color="auto" w:fill="FFFFFF"/>
        </w:rPr>
        <w:t xml:space="preserve"> </w:t>
      </w:r>
      <w:r w:rsidR="00C467BC">
        <w:rPr>
          <w:rFonts w:ascii="Times New Roman" w:eastAsia="Times New Roman" w:hAnsi="Times New Roman" w:cs="Times New Roman"/>
          <w:color w:val="000000"/>
          <w:sz w:val="24"/>
          <w:szCs w:val="24"/>
          <w:shd w:val="clear" w:color="auto" w:fill="FFFFFF"/>
        </w:rPr>
        <w:t>thoroughly deal</w:t>
      </w:r>
      <w:r w:rsidR="00F0364C">
        <w:rPr>
          <w:rFonts w:ascii="Times New Roman" w:eastAsia="Times New Roman" w:hAnsi="Times New Roman" w:cs="Times New Roman"/>
          <w:color w:val="000000"/>
          <w:sz w:val="24"/>
          <w:szCs w:val="24"/>
          <w:shd w:val="clear" w:color="auto" w:fill="FFFFFF"/>
        </w:rPr>
        <w:t xml:space="preserve"> with him</w:t>
      </w:r>
      <w:r w:rsidRPr="00AA3EC9">
        <w:rPr>
          <w:rFonts w:ascii="Times New Roman" w:eastAsia="Times New Roman" w:hAnsi="Times New Roman" w:cs="Times New Roman"/>
          <w:color w:val="000000"/>
          <w:sz w:val="24"/>
          <w:szCs w:val="24"/>
          <w:shd w:val="clear" w:color="auto" w:fill="FFFFFF"/>
        </w:rPr>
        <w:t xml:space="preserve">. No amount of begging and pleading for a chance to repay the money on behalf of the deceased could appease them. After failing to find anything, the trio drove off with the deceased to an unknown location. </w:t>
      </w:r>
    </w:p>
    <w:p w14:paraId="63E87882" w14:textId="0A058AA1" w:rsidR="00B963D4" w:rsidRPr="00AA3EC9" w:rsidRDefault="00D601B5" w:rsidP="004C0462">
      <w:pPr>
        <w:spacing w:after="0" w:line="360" w:lineRule="auto"/>
        <w:ind w:firstLine="720"/>
        <w:jc w:val="both"/>
        <w:rPr>
          <w:rStyle w:val="s1"/>
          <w:rFonts w:ascii="Times New Roman" w:hAnsi="Times New Roman" w:cs="Times New Roman"/>
          <w:sz w:val="24"/>
          <w:szCs w:val="24"/>
        </w:rPr>
      </w:pPr>
      <w:r w:rsidRPr="00AA3EC9">
        <w:rPr>
          <w:rFonts w:ascii="Times New Roman" w:eastAsia="Times New Roman" w:hAnsi="Times New Roman" w:cs="Times New Roman"/>
          <w:color w:val="000000"/>
          <w:sz w:val="24"/>
          <w:szCs w:val="24"/>
          <w:shd w:val="clear" w:color="auto" w:fill="FFFFFF"/>
        </w:rPr>
        <w:lastRenderedPageBreak/>
        <w:t xml:space="preserve">Alarmed by the </w:t>
      </w:r>
      <w:r w:rsidR="0005315E" w:rsidRPr="00AA3EC9">
        <w:rPr>
          <w:rFonts w:ascii="Times New Roman" w:eastAsia="Times New Roman" w:hAnsi="Times New Roman" w:cs="Times New Roman"/>
          <w:color w:val="000000"/>
          <w:sz w:val="24"/>
          <w:szCs w:val="24"/>
          <w:shd w:val="clear" w:color="auto" w:fill="FFFFFF"/>
        </w:rPr>
        <w:t>behaviour</w:t>
      </w:r>
      <w:r w:rsidR="00FF321A" w:rsidRPr="00AA3EC9">
        <w:rPr>
          <w:rFonts w:ascii="Times New Roman" w:eastAsia="Times New Roman" w:hAnsi="Times New Roman" w:cs="Times New Roman"/>
          <w:color w:val="000000"/>
          <w:sz w:val="24"/>
          <w:szCs w:val="24"/>
          <w:shd w:val="clear" w:color="auto" w:fill="FFFFFF"/>
        </w:rPr>
        <w:t xml:space="preserve"> of the accused persons </w:t>
      </w:r>
      <w:r w:rsidRPr="00AA3EC9">
        <w:rPr>
          <w:rFonts w:ascii="Times New Roman" w:eastAsia="Times New Roman" w:hAnsi="Times New Roman" w:cs="Times New Roman"/>
          <w:color w:val="000000"/>
          <w:sz w:val="24"/>
          <w:szCs w:val="24"/>
          <w:shd w:val="clear" w:color="auto" w:fill="FFFFFF"/>
        </w:rPr>
        <w:t>and the condition of the deceased, the witness informed her mother, who instructed her to find the deceased and ensure his safe return home. The witness and Miriam Mangozho made several attempts to locate the deceased at the second accused's place of residence but were unsuccessful.</w:t>
      </w:r>
      <w:r w:rsidR="00C81F6D" w:rsidRPr="00AA3EC9">
        <w:rPr>
          <w:rFonts w:ascii="Times New Roman" w:eastAsia="Times New Roman" w:hAnsi="Times New Roman" w:cs="Times New Roman"/>
          <w:color w:val="000000"/>
          <w:sz w:val="24"/>
          <w:szCs w:val="24"/>
          <w:shd w:val="clear" w:color="auto" w:fill="FFFFFF"/>
        </w:rPr>
        <w:t xml:space="preserve"> The accused later</w:t>
      </w:r>
      <w:r w:rsidRPr="00AA3EC9">
        <w:rPr>
          <w:rFonts w:ascii="Times New Roman" w:eastAsia="Times New Roman" w:hAnsi="Times New Roman" w:cs="Times New Roman"/>
          <w:color w:val="000000"/>
          <w:sz w:val="24"/>
          <w:szCs w:val="24"/>
          <w:shd w:val="clear" w:color="auto" w:fill="FFFFFF"/>
        </w:rPr>
        <w:t xml:space="preserve"> returned to her house and informed her that the deceased had escaped from their custody, and they did</w:t>
      </w:r>
      <w:r w:rsidR="00FF321A" w:rsidRPr="00AA3EC9">
        <w:rPr>
          <w:rFonts w:ascii="Times New Roman" w:eastAsia="Times New Roman" w:hAnsi="Times New Roman" w:cs="Times New Roman"/>
          <w:color w:val="000000"/>
          <w:sz w:val="24"/>
          <w:szCs w:val="24"/>
          <w:shd w:val="clear" w:color="auto" w:fill="FFFFFF"/>
        </w:rPr>
        <w:t xml:space="preserve"> </w:t>
      </w:r>
      <w:r w:rsidR="007B2316" w:rsidRPr="00AA3EC9">
        <w:rPr>
          <w:rStyle w:val="s1"/>
          <w:rFonts w:ascii="Times New Roman" w:hAnsi="Times New Roman" w:cs="Times New Roman"/>
          <w:sz w:val="24"/>
          <w:szCs w:val="24"/>
        </w:rPr>
        <w:t>not know where he was</w:t>
      </w:r>
      <w:r w:rsidR="00FA6120" w:rsidRPr="00AA3EC9">
        <w:rPr>
          <w:rStyle w:val="s1"/>
          <w:rFonts w:ascii="Times New Roman" w:hAnsi="Times New Roman" w:cs="Times New Roman"/>
          <w:sz w:val="24"/>
          <w:szCs w:val="24"/>
        </w:rPr>
        <w:t>.</w:t>
      </w:r>
      <w:r w:rsidR="0026263F" w:rsidRPr="00AA3EC9">
        <w:rPr>
          <w:rStyle w:val="s1"/>
          <w:rFonts w:ascii="Times New Roman" w:hAnsi="Times New Roman" w:cs="Times New Roman"/>
          <w:sz w:val="24"/>
          <w:szCs w:val="24"/>
        </w:rPr>
        <w:t xml:space="preserve"> </w:t>
      </w:r>
      <w:r w:rsidR="007B2316" w:rsidRPr="00AA3EC9">
        <w:rPr>
          <w:rStyle w:val="s1"/>
          <w:rFonts w:ascii="Times New Roman" w:hAnsi="Times New Roman" w:cs="Times New Roman"/>
          <w:sz w:val="24"/>
          <w:szCs w:val="24"/>
        </w:rPr>
        <w:t>After</w:t>
      </w:r>
      <w:r w:rsidR="00C81F6D" w:rsidRPr="00AA3EC9">
        <w:rPr>
          <w:rStyle w:val="s1"/>
          <w:rFonts w:ascii="Times New Roman" w:hAnsi="Times New Roman" w:cs="Times New Roman"/>
          <w:sz w:val="24"/>
          <w:szCs w:val="24"/>
        </w:rPr>
        <w:t xml:space="preserve"> numerous unsuccessful</w:t>
      </w:r>
      <w:r w:rsidR="00FF321A" w:rsidRPr="00AA3EC9">
        <w:rPr>
          <w:rStyle w:val="s1"/>
          <w:rFonts w:ascii="Times New Roman" w:hAnsi="Times New Roman" w:cs="Times New Roman"/>
          <w:sz w:val="24"/>
          <w:szCs w:val="24"/>
        </w:rPr>
        <w:t xml:space="preserve"> </w:t>
      </w:r>
      <w:r w:rsidR="007B2316" w:rsidRPr="00AA3EC9">
        <w:rPr>
          <w:rStyle w:val="s1"/>
          <w:rFonts w:ascii="Times New Roman" w:hAnsi="Times New Roman" w:cs="Times New Roman"/>
          <w:sz w:val="24"/>
          <w:szCs w:val="24"/>
        </w:rPr>
        <w:t>searches</w:t>
      </w:r>
      <w:r w:rsidR="00C81F6D" w:rsidRPr="00AA3EC9">
        <w:rPr>
          <w:rStyle w:val="s1"/>
          <w:rFonts w:ascii="Times New Roman" w:hAnsi="Times New Roman" w:cs="Times New Roman"/>
          <w:sz w:val="24"/>
          <w:szCs w:val="24"/>
        </w:rPr>
        <w:t xml:space="preserve"> a police report was filed </w:t>
      </w:r>
      <w:r w:rsidR="007B2316" w:rsidRPr="00AA3EC9">
        <w:rPr>
          <w:rStyle w:val="s1"/>
          <w:rFonts w:ascii="Times New Roman" w:hAnsi="Times New Roman" w:cs="Times New Roman"/>
          <w:sz w:val="24"/>
          <w:szCs w:val="24"/>
        </w:rPr>
        <w:t>the following day</w:t>
      </w:r>
      <w:r w:rsidR="0026263F" w:rsidRPr="00AA3EC9">
        <w:rPr>
          <w:rStyle w:val="s1"/>
          <w:rFonts w:ascii="Times New Roman" w:hAnsi="Times New Roman" w:cs="Times New Roman"/>
          <w:sz w:val="24"/>
          <w:szCs w:val="24"/>
        </w:rPr>
        <w:t>.</w:t>
      </w:r>
      <w:r w:rsidR="00FA6120" w:rsidRPr="00AA3EC9">
        <w:rPr>
          <w:rStyle w:val="s1"/>
          <w:rFonts w:ascii="Times New Roman" w:hAnsi="Times New Roman" w:cs="Times New Roman"/>
          <w:sz w:val="24"/>
          <w:szCs w:val="24"/>
        </w:rPr>
        <w:t xml:space="preserve"> </w:t>
      </w:r>
      <w:r w:rsidR="00C81F6D" w:rsidRPr="00AA3EC9">
        <w:rPr>
          <w:rStyle w:val="s1"/>
          <w:rFonts w:ascii="Times New Roman" w:hAnsi="Times New Roman" w:cs="Times New Roman"/>
          <w:sz w:val="24"/>
          <w:szCs w:val="24"/>
        </w:rPr>
        <w:t>News of the</w:t>
      </w:r>
      <w:r w:rsidR="007B2316" w:rsidRPr="00AA3EC9">
        <w:rPr>
          <w:rStyle w:val="s1"/>
          <w:rFonts w:ascii="Times New Roman" w:hAnsi="Times New Roman" w:cs="Times New Roman"/>
          <w:sz w:val="24"/>
          <w:szCs w:val="24"/>
        </w:rPr>
        <w:t xml:space="preserve"> police search for</w:t>
      </w:r>
      <w:r w:rsidR="00FA6120" w:rsidRPr="00AA3EC9">
        <w:rPr>
          <w:rStyle w:val="s1"/>
          <w:rFonts w:ascii="Times New Roman" w:hAnsi="Times New Roman" w:cs="Times New Roman"/>
          <w:sz w:val="24"/>
          <w:szCs w:val="24"/>
        </w:rPr>
        <w:t xml:space="preserve"> the deceased spread and reached </w:t>
      </w:r>
      <w:r w:rsidR="00F0364C">
        <w:rPr>
          <w:rStyle w:val="s1"/>
          <w:rFonts w:ascii="Times New Roman" w:hAnsi="Times New Roman" w:cs="Times New Roman"/>
          <w:sz w:val="24"/>
          <w:szCs w:val="24"/>
        </w:rPr>
        <w:t xml:space="preserve">the accused’s ears. The witness claims to have been surprised by the anger which this news stirred up in the accused </w:t>
      </w:r>
      <w:r w:rsidR="0026263F" w:rsidRPr="00AA3EC9">
        <w:rPr>
          <w:rStyle w:val="s1"/>
          <w:rFonts w:ascii="Times New Roman" w:hAnsi="Times New Roman" w:cs="Times New Roman"/>
          <w:sz w:val="24"/>
          <w:szCs w:val="24"/>
        </w:rPr>
        <w:t>pers</w:t>
      </w:r>
      <w:r w:rsidR="00F0364C">
        <w:rPr>
          <w:rStyle w:val="s1"/>
          <w:rFonts w:ascii="Times New Roman" w:hAnsi="Times New Roman" w:cs="Times New Roman"/>
          <w:sz w:val="24"/>
          <w:szCs w:val="24"/>
        </w:rPr>
        <w:t xml:space="preserve">ons as they came back to the house </w:t>
      </w:r>
      <w:r w:rsidR="00C467BC">
        <w:rPr>
          <w:rStyle w:val="s1"/>
          <w:rFonts w:ascii="Times New Roman" w:hAnsi="Times New Roman" w:cs="Times New Roman"/>
          <w:sz w:val="24"/>
          <w:szCs w:val="24"/>
        </w:rPr>
        <w:t xml:space="preserve">and </w:t>
      </w:r>
      <w:r w:rsidR="00C467BC" w:rsidRPr="00AA3EC9">
        <w:rPr>
          <w:rStyle w:val="s1"/>
          <w:rFonts w:ascii="Times New Roman" w:hAnsi="Times New Roman" w:cs="Times New Roman"/>
          <w:sz w:val="24"/>
          <w:szCs w:val="24"/>
        </w:rPr>
        <w:t>confronted</w:t>
      </w:r>
      <w:r w:rsidR="00C81F6D" w:rsidRPr="00AA3EC9">
        <w:rPr>
          <w:rStyle w:val="s1"/>
          <w:rFonts w:ascii="Times New Roman" w:hAnsi="Times New Roman" w:cs="Times New Roman"/>
          <w:sz w:val="24"/>
          <w:szCs w:val="24"/>
        </w:rPr>
        <w:t xml:space="preserve"> </w:t>
      </w:r>
      <w:r w:rsidR="007B2316" w:rsidRPr="00AA3EC9">
        <w:rPr>
          <w:rStyle w:val="s1"/>
          <w:rFonts w:ascii="Times New Roman" w:hAnsi="Times New Roman" w:cs="Times New Roman"/>
          <w:sz w:val="24"/>
          <w:szCs w:val="24"/>
        </w:rPr>
        <w:t>her and Miriam</w:t>
      </w:r>
      <w:r w:rsidR="00C81F6D" w:rsidRPr="00AA3EC9">
        <w:rPr>
          <w:rStyle w:val="s1"/>
          <w:rFonts w:ascii="Times New Roman" w:hAnsi="Times New Roman" w:cs="Times New Roman"/>
          <w:sz w:val="24"/>
          <w:szCs w:val="24"/>
        </w:rPr>
        <w:t xml:space="preserve"> once</w:t>
      </w:r>
      <w:r w:rsidR="0026263F" w:rsidRPr="00AA3EC9">
        <w:rPr>
          <w:rStyle w:val="s1"/>
          <w:rFonts w:ascii="Times New Roman" w:hAnsi="Times New Roman" w:cs="Times New Roman"/>
          <w:sz w:val="24"/>
          <w:szCs w:val="24"/>
        </w:rPr>
        <w:t xml:space="preserve"> again</w:t>
      </w:r>
      <w:r w:rsidR="00C81F6D" w:rsidRPr="00AA3EC9">
        <w:rPr>
          <w:rStyle w:val="s1"/>
          <w:rFonts w:ascii="Times New Roman" w:hAnsi="Times New Roman" w:cs="Times New Roman"/>
          <w:sz w:val="24"/>
          <w:szCs w:val="24"/>
        </w:rPr>
        <w:t>,</w:t>
      </w:r>
      <w:r w:rsidR="0026263F" w:rsidRPr="00AA3EC9">
        <w:rPr>
          <w:rStyle w:val="s1"/>
          <w:rFonts w:ascii="Times New Roman" w:hAnsi="Times New Roman" w:cs="Times New Roman"/>
          <w:sz w:val="24"/>
          <w:szCs w:val="24"/>
        </w:rPr>
        <w:t xml:space="preserve"> this time threatening her </w:t>
      </w:r>
      <w:r w:rsidR="001E528D" w:rsidRPr="00AA3EC9">
        <w:rPr>
          <w:rStyle w:val="s1"/>
          <w:rFonts w:ascii="Times New Roman" w:hAnsi="Times New Roman" w:cs="Times New Roman"/>
          <w:sz w:val="24"/>
          <w:szCs w:val="24"/>
        </w:rPr>
        <w:t>for re</w:t>
      </w:r>
      <w:r w:rsidR="00C81F6D" w:rsidRPr="00AA3EC9">
        <w:rPr>
          <w:rStyle w:val="s1"/>
          <w:rFonts w:ascii="Times New Roman" w:hAnsi="Times New Roman" w:cs="Times New Roman"/>
          <w:sz w:val="24"/>
          <w:szCs w:val="24"/>
        </w:rPr>
        <w:t xml:space="preserve">porting their visit </w:t>
      </w:r>
      <w:r w:rsidR="001E528D" w:rsidRPr="00AA3EC9">
        <w:rPr>
          <w:rStyle w:val="s1"/>
          <w:rFonts w:ascii="Times New Roman" w:hAnsi="Times New Roman" w:cs="Times New Roman"/>
          <w:sz w:val="24"/>
          <w:szCs w:val="24"/>
        </w:rPr>
        <w:t>to the police.</w:t>
      </w:r>
      <w:r w:rsidR="00FA6120" w:rsidRPr="00AA3EC9">
        <w:rPr>
          <w:rStyle w:val="s1"/>
          <w:rFonts w:ascii="Times New Roman" w:hAnsi="Times New Roman" w:cs="Times New Roman"/>
          <w:sz w:val="24"/>
          <w:szCs w:val="24"/>
        </w:rPr>
        <w:t xml:space="preserve"> </w:t>
      </w:r>
      <w:r w:rsidR="00C81F6D" w:rsidRPr="00AA3EC9">
        <w:rPr>
          <w:rStyle w:val="s1"/>
          <w:rFonts w:ascii="Times New Roman" w:hAnsi="Times New Roman" w:cs="Times New Roman"/>
          <w:sz w:val="24"/>
          <w:szCs w:val="24"/>
        </w:rPr>
        <w:t>The family persisted in their search</w:t>
      </w:r>
      <w:r w:rsidR="00A964B9" w:rsidRPr="00AA3EC9">
        <w:rPr>
          <w:rStyle w:val="s1"/>
          <w:rFonts w:ascii="Times New Roman" w:hAnsi="Times New Roman" w:cs="Times New Roman"/>
          <w:sz w:val="24"/>
          <w:szCs w:val="24"/>
        </w:rPr>
        <w:t xml:space="preserve"> until</w:t>
      </w:r>
      <w:r w:rsidR="00C81F6D" w:rsidRPr="00AA3EC9">
        <w:rPr>
          <w:rStyle w:val="s1"/>
          <w:rFonts w:ascii="Times New Roman" w:hAnsi="Times New Roman" w:cs="Times New Roman"/>
          <w:sz w:val="24"/>
          <w:szCs w:val="24"/>
        </w:rPr>
        <w:t xml:space="preserve"> one day the witness spotted the first</w:t>
      </w:r>
      <w:r w:rsidR="00AD097E" w:rsidRPr="00AA3EC9">
        <w:rPr>
          <w:rStyle w:val="s1"/>
          <w:rFonts w:ascii="Times New Roman" w:hAnsi="Times New Roman" w:cs="Times New Roman"/>
          <w:sz w:val="24"/>
          <w:szCs w:val="24"/>
        </w:rPr>
        <w:t xml:space="preserve"> accused and</w:t>
      </w:r>
      <w:r w:rsidR="00C81F6D" w:rsidRPr="00AA3EC9">
        <w:rPr>
          <w:rStyle w:val="s1"/>
          <w:rFonts w:ascii="Times New Roman" w:hAnsi="Times New Roman" w:cs="Times New Roman"/>
          <w:sz w:val="24"/>
          <w:szCs w:val="24"/>
        </w:rPr>
        <w:t xml:space="preserve"> facilitated </w:t>
      </w:r>
      <w:r w:rsidR="00AD097E" w:rsidRPr="00AA3EC9">
        <w:rPr>
          <w:rStyle w:val="s1"/>
          <w:rFonts w:ascii="Times New Roman" w:hAnsi="Times New Roman" w:cs="Times New Roman"/>
          <w:sz w:val="24"/>
          <w:szCs w:val="24"/>
        </w:rPr>
        <w:t>his arrest on a charge of kidnapping.</w:t>
      </w:r>
      <w:r w:rsidR="00C81F6D" w:rsidRPr="00AA3EC9">
        <w:rPr>
          <w:rStyle w:val="s1"/>
          <w:rFonts w:ascii="Times New Roman" w:hAnsi="Times New Roman" w:cs="Times New Roman"/>
          <w:sz w:val="24"/>
          <w:szCs w:val="24"/>
        </w:rPr>
        <w:t xml:space="preserve"> Approximately four</w:t>
      </w:r>
      <w:r w:rsidR="00B963D4" w:rsidRPr="00AA3EC9">
        <w:rPr>
          <w:rStyle w:val="s1"/>
          <w:rFonts w:ascii="Times New Roman" w:hAnsi="Times New Roman" w:cs="Times New Roman"/>
          <w:sz w:val="24"/>
          <w:szCs w:val="24"/>
        </w:rPr>
        <w:t xml:space="preserve"> months </w:t>
      </w:r>
      <w:r w:rsidR="00C81F6D" w:rsidRPr="00AA3EC9">
        <w:rPr>
          <w:rStyle w:val="s1"/>
          <w:rFonts w:ascii="Times New Roman" w:hAnsi="Times New Roman" w:cs="Times New Roman"/>
          <w:sz w:val="24"/>
          <w:szCs w:val="24"/>
        </w:rPr>
        <w:t xml:space="preserve">after the deceased’s </w:t>
      </w:r>
      <w:r w:rsidR="00AD097E" w:rsidRPr="00AA3EC9">
        <w:rPr>
          <w:rStyle w:val="s1"/>
          <w:rFonts w:ascii="Times New Roman" w:hAnsi="Times New Roman" w:cs="Times New Roman"/>
          <w:sz w:val="24"/>
          <w:szCs w:val="24"/>
        </w:rPr>
        <w:t>disappearance</w:t>
      </w:r>
      <w:r w:rsidR="00C81F6D" w:rsidRPr="00AA3EC9">
        <w:rPr>
          <w:rStyle w:val="s1"/>
          <w:rFonts w:ascii="Times New Roman" w:hAnsi="Times New Roman" w:cs="Times New Roman"/>
          <w:sz w:val="24"/>
          <w:szCs w:val="24"/>
        </w:rPr>
        <w:t>, Vivian received information from the</w:t>
      </w:r>
      <w:r w:rsidR="00B963D4" w:rsidRPr="00AA3EC9">
        <w:rPr>
          <w:rStyle w:val="s1"/>
          <w:rFonts w:ascii="Times New Roman" w:hAnsi="Times New Roman" w:cs="Times New Roman"/>
          <w:sz w:val="24"/>
          <w:szCs w:val="24"/>
        </w:rPr>
        <w:t xml:space="preserve"> police that</w:t>
      </w:r>
      <w:r w:rsidR="00AD097E" w:rsidRPr="00AA3EC9">
        <w:rPr>
          <w:rStyle w:val="s1"/>
          <w:rFonts w:ascii="Times New Roman" w:hAnsi="Times New Roman" w:cs="Times New Roman"/>
          <w:sz w:val="24"/>
          <w:szCs w:val="24"/>
        </w:rPr>
        <w:t xml:space="preserve"> the</w:t>
      </w:r>
      <w:r w:rsidR="00B963D4" w:rsidRPr="00AA3EC9">
        <w:rPr>
          <w:rStyle w:val="s1"/>
          <w:rFonts w:ascii="Times New Roman" w:hAnsi="Times New Roman" w:cs="Times New Roman"/>
          <w:sz w:val="24"/>
          <w:szCs w:val="24"/>
        </w:rPr>
        <w:t xml:space="preserve"> deceased had been found dead</w:t>
      </w:r>
      <w:r w:rsidR="00406482" w:rsidRPr="00AA3EC9">
        <w:rPr>
          <w:rStyle w:val="s1"/>
          <w:rFonts w:ascii="Times New Roman" w:hAnsi="Times New Roman" w:cs="Times New Roman"/>
          <w:sz w:val="24"/>
          <w:szCs w:val="24"/>
        </w:rPr>
        <w:t>.</w:t>
      </w:r>
    </w:p>
    <w:p w14:paraId="6863F947" w14:textId="77777777" w:rsidR="006E79D8" w:rsidRDefault="00C81F6D" w:rsidP="004C0462">
      <w:pPr>
        <w:pStyle w:val="p1"/>
        <w:spacing w:line="360" w:lineRule="auto"/>
        <w:ind w:firstLine="720"/>
        <w:jc w:val="both"/>
        <w:rPr>
          <w:rStyle w:val="s1"/>
          <w:rFonts w:ascii="Times New Roman" w:hAnsi="Times New Roman"/>
          <w:sz w:val="24"/>
          <w:szCs w:val="24"/>
        </w:rPr>
      </w:pPr>
      <w:r w:rsidRPr="00AA3EC9">
        <w:rPr>
          <w:rStyle w:val="s1"/>
          <w:rFonts w:ascii="Times New Roman" w:hAnsi="Times New Roman"/>
          <w:sz w:val="24"/>
          <w:szCs w:val="24"/>
        </w:rPr>
        <w:t>We</w:t>
      </w:r>
      <w:r w:rsidR="006E79D8" w:rsidRPr="00AA3EC9">
        <w:rPr>
          <w:rStyle w:val="s1"/>
          <w:rFonts w:ascii="Times New Roman" w:hAnsi="Times New Roman"/>
          <w:sz w:val="24"/>
          <w:szCs w:val="24"/>
        </w:rPr>
        <w:t xml:space="preserve"> </w:t>
      </w:r>
      <w:r w:rsidRPr="00AA3EC9">
        <w:rPr>
          <w:rStyle w:val="s1"/>
          <w:rFonts w:ascii="Times New Roman" w:hAnsi="Times New Roman"/>
          <w:sz w:val="24"/>
          <w:szCs w:val="24"/>
        </w:rPr>
        <w:t>were struck by the witnesses candour</w:t>
      </w:r>
      <w:r w:rsidR="00406482" w:rsidRPr="00AA3EC9">
        <w:rPr>
          <w:rStyle w:val="s1"/>
          <w:rFonts w:ascii="Times New Roman" w:hAnsi="Times New Roman"/>
          <w:sz w:val="24"/>
          <w:szCs w:val="24"/>
        </w:rPr>
        <w:t>. She</w:t>
      </w:r>
      <w:r w:rsidR="006E79D8" w:rsidRPr="00AA3EC9">
        <w:rPr>
          <w:rStyle w:val="s1"/>
          <w:rFonts w:ascii="Times New Roman" w:hAnsi="Times New Roman"/>
          <w:sz w:val="24"/>
          <w:szCs w:val="24"/>
        </w:rPr>
        <w:t xml:space="preserve"> remained compo</w:t>
      </w:r>
      <w:r w:rsidR="00F0364C">
        <w:rPr>
          <w:rStyle w:val="s1"/>
          <w:rFonts w:ascii="Times New Roman" w:hAnsi="Times New Roman"/>
          <w:sz w:val="24"/>
          <w:szCs w:val="24"/>
        </w:rPr>
        <w:t>sed and steadfast in her testimony</w:t>
      </w:r>
      <w:r w:rsidR="006E79D8" w:rsidRPr="00AA3EC9">
        <w:rPr>
          <w:rStyle w:val="s1"/>
          <w:rFonts w:ascii="Times New Roman" w:hAnsi="Times New Roman"/>
          <w:sz w:val="24"/>
          <w:szCs w:val="24"/>
        </w:rPr>
        <w:t>.</w:t>
      </w:r>
      <w:r w:rsidR="00C467BC">
        <w:rPr>
          <w:rStyle w:val="s1"/>
          <w:rFonts w:ascii="Times New Roman" w:hAnsi="Times New Roman"/>
          <w:sz w:val="24"/>
          <w:szCs w:val="24"/>
        </w:rPr>
        <w:t xml:space="preserve"> </w:t>
      </w:r>
      <w:r w:rsidR="006E79D8" w:rsidRPr="00AA3EC9">
        <w:rPr>
          <w:rStyle w:val="s1"/>
          <w:rFonts w:ascii="Times New Roman" w:hAnsi="Times New Roman"/>
          <w:sz w:val="24"/>
          <w:szCs w:val="24"/>
        </w:rPr>
        <w:t>The anguish she felt over the loss of her brother was evident to everyone prese</w:t>
      </w:r>
      <w:r w:rsidR="00F0364C">
        <w:rPr>
          <w:rStyle w:val="s1"/>
          <w:rFonts w:ascii="Times New Roman" w:hAnsi="Times New Roman"/>
          <w:sz w:val="24"/>
          <w:szCs w:val="24"/>
        </w:rPr>
        <w:t>nt</w:t>
      </w:r>
      <w:r w:rsidR="00C467BC">
        <w:rPr>
          <w:rStyle w:val="s1"/>
          <w:rFonts w:ascii="Times New Roman" w:hAnsi="Times New Roman"/>
          <w:sz w:val="24"/>
          <w:szCs w:val="24"/>
        </w:rPr>
        <w:t xml:space="preserve">. </w:t>
      </w:r>
      <w:r w:rsidR="00F0364C">
        <w:rPr>
          <w:rStyle w:val="s1"/>
          <w:rFonts w:ascii="Times New Roman" w:hAnsi="Times New Roman"/>
          <w:sz w:val="24"/>
          <w:szCs w:val="24"/>
        </w:rPr>
        <w:t>T</w:t>
      </w:r>
      <w:r w:rsidR="006E79D8" w:rsidRPr="00AA3EC9">
        <w:rPr>
          <w:rStyle w:val="s1"/>
          <w:rFonts w:ascii="Times New Roman" w:hAnsi="Times New Roman"/>
          <w:sz w:val="24"/>
          <w:szCs w:val="24"/>
        </w:rPr>
        <w:t>he injuries</w:t>
      </w:r>
      <w:r w:rsidR="00F0364C">
        <w:rPr>
          <w:rStyle w:val="s1"/>
          <w:rFonts w:ascii="Times New Roman" w:hAnsi="Times New Roman"/>
          <w:sz w:val="24"/>
          <w:szCs w:val="24"/>
        </w:rPr>
        <w:t xml:space="preserve"> sustained by the deceased</w:t>
      </w:r>
      <w:r w:rsidR="006E79D8" w:rsidRPr="00AA3EC9">
        <w:rPr>
          <w:rStyle w:val="s1"/>
          <w:rFonts w:ascii="Times New Roman" w:hAnsi="Times New Roman"/>
          <w:sz w:val="24"/>
          <w:szCs w:val="24"/>
        </w:rPr>
        <w:t xml:space="preserve"> and</w:t>
      </w:r>
      <w:r w:rsidR="00F0364C">
        <w:rPr>
          <w:rStyle w:val="s1"/>
          <w:rFonts w:ascii="Times New Roman" w:hAnsi="Times New Roman"/>
          <w:sz w:val="24"/>
          <w:szCs w:val="24"/>
        </w:rPr>
        <w:t xml:space="preserve"> the</w:t>
      </w:r>
      <w:r w:rsidR="006E79D8" w:rsidRPr="00AA3EC9">
        <w:rPr>
          <w:rStyle w:val="s1"/>
          <w:rFonts w:ascii="Times New Roman" w:hAnsi="Times New Roman"/>
          <w:sz w:val="24"/>
          <w:szCs w:val="24"/>
        </w:rPr>
        <w:t xml:space="preserve"> suffering </w:t>
      </w:r>
      <w:r w:rsidR="00F0364C">
        <w:rPr>
          <w:rStyle w:val="s1"/>
          <w:rFonts w:ascii="Times New Roman" w:hAnsi="Times New Roman"/>
          <w:sz w:val="24"/>
          <w:szCs w:val="24"/>
        </w:rPr>
        <w:t xml:space="preserve">that she witnessed, </w:t>
      </w:r>
      <w:r w:rsidR="00C467BC">
        <w:rPr>
          <w:rStyle w:val="s1"/>
          <w:rFonts w:ascii="Times New Roman" w:hAnsi="Times New Roman"/>
          <w:sz w:val="24"/>
          <w:szCs w:val="24"/>
        </w:rPr>
        <w:t>where unfortunately</w:t>
      </w:r>
      <w:r w:rsidR="00F0364C">
        <w:rPr>
          <w:rStyle w:val="s1"/>
          <w:rFonts w:ascii="Times New Roman" w:hAnsi="Times New Roman"/>
          <w:sz w:val="24"/>
          <w:szCs w:val="24"/>
        </w:rPr>
        <w:t xml:space="preserve"> her last recollection of him and she claimed that this picture now </w:t>
      </w:r>
      <w:r w:rsidR="006E79D8" w:rsidRPr="00AA3EC9">
        <w:rPr>
          <w:rStyle w:val="s1"/>
          <w:rFonts w:ascii="Times New Roman" w:hAnsi="Times New Roman"/>
          <w:sz w:val="24"/>
          <w:szCs w:val="24"/>
        </w:rPr>
        <w:t>remained deeply ingrained in her mind.</w:t>
      </w:r>
      <w:r w:rsidR="00F0364C">
        <w:rPr>
          <w:rStyle w:val="s1"/>
          <w:rFonts w:ascii="Times New Roman" w:hAnsi="Times New Roman"/>
          <w:sz w:val="24"/>
          <w:szCs w:val="24"/>
        </w:rPr>
        <w:t xml:space="preserve"> </w:t>
      </w:r>
      <w:r w:rsidR="006E79D8" w:rsidRPr="00AA3EC9">
        <w:rPr>
          <w:rStyle w:val="s1"/>
          <w:rFonts w:ascii="Times New Roman" w:hAnsi="Times New Roman"/>
          <w:sz w:val="24"/>
          <w:szCs w:val="24"/>
        </w:rPr>
        <w:t>Her testimony was of utmost importance as she was the last person to see the accused alive,</w:t>
      </w:r>
      <w:r w:rsidR="00F0364C">
        <w:rPr>
          <w:rStyle w:val="s1"/>
          <w:rFonts w:ascii="Times New Roman" w:hAnsi="Times New Roman"/>
          <w:sz w:val="24"/>
          <w:szCs w:val="24"/>
        </w:rPr>
        <w:t xml:space="preserve"> and </w:t>
      </w:r>
      <w:r w:rsidR="006E79D8" w:rsidRPr="00AA3EC9">
        <w:rPr>
          <w:rStyle w:val="s1"/>
          <w:rFonts w:ascii="Times New Roman" w:hAnsi="Times New Roman"/>
          <w:sz w:val="24"/>
          <w:szCs w:val="24"/>
        </w:rPr>
        <w:t xml:space="preserve">in </w:t>
      </w:r>
      <w:r w:rsidR="00F0364C">
        <w:rPr>
          <w:rStyle w:val="s1"/>
          <w:rFonts w:ascii="Times New Roman" w:hAnsi="Times New Roman"/>
          <w:sz w:val="24"/>
          <w:szCs w:val="24"/>
        </w:rPr>
        <w:t>the company of the accused persons</w:t>
      </w:r>
      <w:r w:rsidR="00996673">
        <w:rPr>
          <w:rStyle w:val="s1"/>
          <w:rFonts w:ascii="Times New Roman" w:hAnsi="Times New Roman"/>
          <w:sz w:val="24"/>
          <w:szCs w:val="24"/>
        </w:rPr>
        <w:t xml:space="preserve">. This </w:t>
      </w:r>
      <w:r w:rsidR="00FD15A9">
        <w:rPr>
          <w:rStyle w:val="s1"/>
          <w:rFonts w:ascii="Times New Roman" w:hAnsi="Times New Roman"/>
          <w:sz w:val="24"/>
          <w:szCs w:val="24"/>
        </w:rPr>
        <w:t xml:space="preserve">part of her evidence </w:t>
      </w:r>
      <w:r w:rsidR="00C467BC">
        <w:rPr>
          <w:rStyle w:val="s1"/>
          <w:rFonts w:ascii="Times New Roman" w:hAnsi="Times New Roman"/>
          <w:sz w:val="24"/>
          <w:szCs w:val="24"/>
        </w:rPr>
        <w:t>was corroborated</w:t>
      </w:r>
      <w:r w:rsidR="006E79D8" w:rsidRPr="00AA3EC9">
        <w:rPr>
          <w:rStyle w:val="s1"/>
          <w:rFonts w:ascii="Times New Roman" w:hAnsi="Times New Roman"/>
          <w:sz w:val="24"/>
          <w:szCs w:val="24"/>
        </w:rPr>
        <w:t xml:space="preserve"> by the admi</w:t>
      </w:r>
      <w:r w:rsidR="00FD15A9">
        <w:rPr>
          <w:rStyle w:val="s1"/>
          <w:rFonts w:ascii="Times New Roman" w:hAnsi="Times New Roman"/>
          <w:sz w:val="24"/>
          <w:szCs w:val="24"/>
        </w:rPr>
        <w:t xml:space="preserve">ssion of the accused persons </w:t>
      </w:r>
      <w:r w:rsidR="00C467BC">
        <w:rPr>
          <w:rStyle w:val="s1"/>
          <w:rFonts w:ascii="Times New Roman" w:hAnsi="Times New Roman"/>
          <w:sz w:val="24"/>
          <w:szCs w:val="24"/>
        </w:rPr>
        <w:t>attendance</w:t>
      </w:r>
      <w:r w:rsidR="00FD15A9">
        <w:rPr>
          <w:rStyle w:val="s1"/>
          <w:rFonts w:ascii="Times New Roman" w:hAnsi="Times New Roman"/>
          <w:sz w:val="24"/>
          <w:szCs w:val="24"/>
        </w:rPr>
        <w:t xml:space="preserve"> at her house in the company of the</w:t>
      </w:r>
      <w:r w:rsidR="006E79D8" w:rsidRPr="00AA3EC9">
        <w:rPr>
          <w:rStyle w:val="s1"/>
          <w:rFonts w:ascii="Times New Roman" w:hAnsi="Times New Roman"/>
          <w:sz w:val="24"/>
          <w:szCs w:val="24"/>
        </w:rPr>
        <w:t xml:space="preserve"> deceased,</w:t>
      </w:r>
      <w:r w:rsidR="00C467BC">
        <w:rPr>
          <w:rStyle w:val="s1"/>
          <w:rFonts w:ascii="Times New Roman" w:hAnsi="Times New Roman"/>
          <w:sz w:val="24"/>
          <w:szCs w:val="24"/>
        </w:rPr>
        <w:t xml:space="preserve"> </w:t>
      </w:r>
      <w:r w:rsidR="006E79D8" w:rsidRPr="00AA3EC9">
        <w:rPr>
          <w:rStyle w:val="s1"/>
          <w:rFonts w:ascii="Times New Roman" w:hAnsi="Times New Roman"/>
          <w:sz w:val="24"/>
          <w:szCs w:val="24"/>
        </w:rPr>
        <w:t xml:space="preserve">as well as the altercation </w:t>
      </w:r>
      <w:r w:rsidR="00FD15A9">
        <w:rPr>
          <w:rStyle w:val="s1"/>
          <w:rFonts w:ascii="Times New Roman" w:hAnsi="Times New Roman"/>
          <w:sz w:val="24"/>
          <w:szCs w:val="24"/>
        </w:rPr>
        <w:t xml:space="preserve">over money that </w:t>
      </w:r>
      <w:r w:rsidR="006E79D8" w:rsidRPr="00AA3EC9">
        <w:rPr>
          <w:rStyle w:val="s1"/>
          <w:rFonts w:ascii="Times New Roman" w:hAnsi="Times New Roman"/>
          <w:sz w:val="24"/>
          <w:szCs w:val="24"/>
        </w:rPr>
        <w:t>they had with them.</w:t>
      </w:r>
      <w:r w:rsidR="00FD15A9">
        <w:rPr>
          <w:rStyle w:val="s1"/>
          <w:rFonts w:ascii="Times New Roman" w:hAnsi="Times New Roman"/>
          <w:sz w:val="24"/>
          <w:szCs w:val="24"/>
        </w:rPr>
        <w:t xml:space="preserve"> </w:t>
      </w:r>
      <w:r w:rsidR="006E79D8" w:rsidRPr="00AA3EC9">
        <w:rPr>
          <w:rStyle w:val="s1"/>
          <w:rFonts w:ascii="Times New Roman" w:hAnsi="Times New Roman"/>
          <w:sz w:val="24"/>
          <w:szCs w:val="24"/>
        </w:rPr>
        <w:t>Consequently</w:t>
      </w:r>
      <w:r w:rsidR="00FD15A9">
        <w:rPr>
          <w:rStyle w:val="s1"/>
          <w:rFonts w:ascii="Times New Roman" w:hAnsi="Times New Roman"/>
          <w:sz w:val="24"/>
          <w:szCs w:val="24"/>
        </w:rPr>
        <w:t>,</w:t>
      </w:r>
      <w:r w:rsidR="00C467BC">
        <w:rPr>
          <w:rStyle w:val="s1"/>
          <w:rFonts w:ascii="Times New Roman" w:hAnsi="Times New Roman"/>
          <w:sz w:val="24"/>
          <w:szCs w:val="24"/>
        </w:rPr>
        <w:t xml:space="preserve"> </w:t>
      </w:r>
      <w:r w:rsidR="00FD15A9">
        <w:rPr>
          <w:rStyle w:val="s1"/>
          <w:rFonts w:ascii="Times New Roman" w:hAnsi="Times New Roman"/>
          <w:sz w:val="24"/>
          <w:szCs w:val="24"/>
        </w:rPr>
        <w:t>her testimony resonated with the accused’s account</w:t>
      </w:r>
      <w:r w:rsidR="00996673">
        <w:rPr>
          <w:rStyle w:val="s1"/>
          <w:rFonts w:ascii="Times New Roman" w:hAnsi="Times New Roman"/>
          <w:sz w:val="24"/>
          <w:szCs w:val="24"/>
        </w:rPr>
        <w:t xml:space="preserve"> to that extent and we have</w:t>
      </w:r>
      <w:r w:rsidR="006E79D8" w:rsidRPr="00AA3EC9">
        <w:rPr>
          <w:rStyle w:val="s1"/>
          <w:rFonts w:ascii="Times New Roman" w:hAnsi="Times New Roman"/>
          <w:sz w:val="24"/>
          <w:szCs w:val="24"/>
        </w:rPr>
        <w:t xml:space="preserve"> no reason to doubt her.</w:t>
      </w:r>
      <w:r w:rsidR="00FD15A9">
        <w:rPr>
          <w:rStyle w:val="s1"/>
          <w:rFonts w:ascii="Times New Roman" w:hAnsi="Times New Roman"/>
          <w:sz w:val="24"/>
          <w:szCs w:val="24"/>
        </w:rPr>
        <w:t xml:space="preserve"> </w:t>
      </w:r>
      <w:r w:rsidR="00996673">
        <w:rPr>
          <w:rStyle w:val="s1"/>
          <w:rFonts w:ascii="Times New Roman" w:hAnsi="Times New Roman"/>
          <w:sz w:val="24"/>
          <w:szCs w:val="24"/>
        </w:rPr>
        <w:t xml:space="preserve">We find </w:t>
      </w:r>
      <w:r w:rsidR="006E79D8" w:rsidRPr="00AA3EC9">
        <w:rPr>
          <w:rStyle w:val="s1"/>
          <w:rFonts w:ascii="Times New Roman" w:hAnsi="Times New Roman"/>
          <w:sz w:val="24"/>
          <w:szCs w:val="24"/>
        </w:rPr>
        <w:t>her testimony credible.</w:t>
      </w:r>
    </w:p>
    <w:p w14:paraId="5E5F01C4" w14:textId="77777777" w:rsidR="00B963D4" w:rsidRPr="006E79D8" w:rsidRDefault="00FE1D42" w:rsidP="004C0462">
      <w:pPr>
        <w:pStyle w:val="p1"/>
        <w:spacing w:line="360" w:lineRule="auto"/>
        <w:jc w:val="both"/>
        <w:rPr>
          <w:rFonts w:ascii="Times New Roman" w:hAnsi="Times New Roman"/>
          <w:sz w:val="24"/>
          <w:szCs w:val="24"/>
        </w:rPr>
      </w:pPr>
      <w:r>
        <w:rPr>
          <w:rStyle w:val="s1"/>
          <w:rFonts w:ascii="Times New Roman" w:hAnsi="Times New Roman"/>
          <w:b/>
          <w:sz w:val="24"/>
          <w:szCs w:val="24"/>
        </w:rPr>
        <w:t xml:space="preserve"> Blessing Mamvura</w:t>
      </w:r>
      <w:r w:rsidR="00C467BC">
        <w:rPr>
          <w:rStyle w:val="s1"/>
          <w:rFonts w:ascii="Times New Roman" w:hAnsi="Times New Roman"/>
          <w:b/>
          <w:sz w:val="24"/>
          <w:szCs w:val="24"/>
        </w:rPr>
        <w:t xml:space="preserve"> </w:t>
      </w:r>
      <w:r w:rsidR="00D20E29">
        <w:rPr>
          <w:rStyle w:val="s1"/>
          <w:rFonts w:ascii="Times New Roman" w:hAnsi="Times New Roman"/>
          <w:b/>
          <w:sz w:val="24"/>
          <w:szCs w:val="24"/>
        </w:rPr>
        <w:t>(Blessing)</w:t>
      </w:r>
    </w:p>
    <w:p w14:paraId="7DD3A865" w14:textId="72EABFD2" w:rsidR="00FD15A9" w:rsidRDefault="00B963D4" w:rsidP="004C0462">
      <w:pPr>
        <w:pStyle w:val="p1"/>
        <w:spacing w:line="360" w:lineRule="auto"/>
        <w:ind w:firstLine="720"/>
        <w:jc w:val="both"/>
        <w:rPr>
          <w:rStyle w:val="s1"/>
          <w:rFonts w:ascii="Times New Roman" w:hAnsi="Times New Roman"/>
          <w:sz w:val="24"/>
          <w:szCs w:val="24"/>
        </w:rPr>
      </w:pPr>
      <w:r w:rsidRPr="00967F40">
        <w:rPr>
          <w:rStyle w:val="s1"/>
          <w:rFonts w:ascii="Times New Roman" w:hAnsi="Times New Roman"/>
          <w:sz w:val="24"/>
          <w:szCs w:val="24"/>
        </w:rPr>
        <w:t xml:space="preserve">The </w:t>
      </w:r>
      <w:r w:rsidR="00FE1D42">
        <w:rPr>
          <w:rStyle w:val="s1"/>
          <w:rFonts w:ascii="Times New Roman" w:hAnsi="Times New Roman"/>
          <w:sz w:val="24"/>
          <w:szCs w:val="24"/>
        </w:rPr>
        <w:t xml:space="preserve">witness </w:t>
      </w:r>
      <w:r w:rsidRPr="00967F40">
        <w:rPr>
          <w:rStyle w:val="s1"/>
          <w:rFonts w:ascii="Times New Roman" w:hAnsi="Times New Roman"/>
          <w:sz w:val="24"/>
          <w:szCs w:val="24"/>
        </w:rPr>
        <w:t xml:space="preserve">a medical doctor practicing </w:t>
      </w:r>
      <w:r w:rsidR="0009021B">
        <w:rPr>
          <w:rStyle w:val="s1"/>
          <w:rFonts w:ascii="Times New Roman" w:hAnsi="Times New Roman"/>
          <w:sz w:val="24"/>
          <w:szCs w:val="24"/>
        </w:rPr>
        <w:t>at Windsor 24 Hour Clinic, Ruwa</w:t>
      </w:r>
      <w:r w:rsidR="00FD15A9">
        <w:rPr>
          <w:rStyle w:val="s1"/>
          <w:rFonts w:ascii="Times New Roman" w:hAnsi="Times New Roman"/>
          <w:sz w:val="24"/>
          <w:szCs w:val="24"/>
        </w:rPr>
        <w:t xml:space="preserve"> explained that he</w:t>
      </w:r>
      <w:r w:rsidR="001675B7">
        <w:rPr>
          <w:rFonts w:ascii="Times New Roman" w:hAnsi="Times New Roman"/>
          <w:sz w:val="24"/>
          <w:szCs w:val="24"/>
        </w:rPr>
        <w:t xml:space="preserve"> was summoned</w:t>
      </w:r>
      <w:r w:rsidR="0009021B">
        <w:rPr>
          <w:rFonts w:ascii="Times New Roman" w:hAnsi="Times New Roman"/>
          <w:sz w:val="24"/>
          <w:szCs w:val="24"/>
        </w:rPr>
        <w:t xml:space="preserve"> by a nurse aid</w:t>
      </w:r>
      <w:r w:rsidRPr="00967F40">
        <w:rPr>
          <w:rFonts w:ascii="Times New Roman" w:hAnsi="Times New Roman"/>
          <w:sz w:val="24"/>
          <w:szCs w:val="24"/>
        </w:rPr>
        <w:t xml:space="preserve"> for an emergency in the car park</w:t>
      </w:r>
      <w:r w:rsidR="001675B7">
        <w:rPr>
          <w:rFonts w:ascii="Times New Roman" w:hAnsi="Times New Roman"/>
          <w:sz w:val="24"/>
          <w:szCs w:val="24"/>
        </w:rPr>
        <w:t xml:space="preserve"> on 22 May 2021.Upon approaching </w:t>
      </w:r>
      <w:r w:rsidRPr="00967F40">
        <w:rPr>
          <w:rFonts w:ascii="Times New Roman" w:hAnsi="Times New Roman"/>
          <w:sz w:val="24"/>
          <w:szCs w:val="24"/>
        </w:rPr>
        <w:t>a Mercedes Benz</w:t>
      </w:r>
      <w:r w:rsidR="001675B7">
        <w:rPr>
          <w:rFonts w:ascii="Times New Roman" w:hAnsi="Times New Roman"/>
          <w:sz w:val="24"/>
          <w:szCs w:val="24"/>
        </w:rPr>
        <w:t>,</w:t>
      </w:r>
      <w:r w:rsidR="00C467BC">
        <w:rPr>
          <w:rFonts w:ascii="Times New Roman" w:hAnsi="Times New Roman"/>
          <w:sz w:val="24"/>
          <w:szCs w:val="24"/>
        </w:rPr>
        <w:t xml:space="preserve"> </w:t>
      </w:r>
      <w:r w:rsidR="001675B7">
        <w:rPr>
          <w:rFonts w:ascii="Times New Roman" w:hAnsi="Times New Roman"/>
          <w:sz w:val="24"/>
          <w:szCs w:val="24"/>
        </w:rPr>
        <w:t>he noticed</w:t>
      </w:r>
      <w:r w:rsidRPr="00967F40">
        <w:rPr>
          <w:rFonts w:ascii="Times New Roman" w:hAnsi="Times New Roman"/>
          <w:sz w:val="24"/>
          <w:szCs w:val="24"/>
        </w:rPr>
        <w:t xml:space="preserve"> </w:t>
      </w:r>
      <w:r w:rsidR="0009021B">
        <w:rPr>
          <w:rFonts w:ascii="Times New Roman" w:hAnsi="Times New Roman"/>
          <w:sz w:val="24"/>
          <w:szCs w:val="24"/>
        </w:rPr>
        <w:t>three</w:t>
      </w:r>
      <w:r w:rsidR="001675B7">
        <w:rPr>
          <w:rFonts w:ascii="Times New Roman" w:hAnsi="Times New Roman"/>
          <w:sz w:val="24"/>
          <w:szCs w:val="24"/>
        </w:rPr>
        <w:t xml:space="preserve"> masked</w:t>
      </w:r>
      <w:r>
        <w:rPr>
          <w:rFonts w:ascii="Times New Roman" w:hAnsi="Times New Roman"/>
          <w:sz w:val="24"/>
          <w:szCs w:val="24"/>
        </w:rPr>
        <w:t xml:space="preserve"> </w:t>
      </w:r>
      <w:r w:rsidR="001675B7">
        <w:rPr>
          <w:rStyle w:val="s1"/>
          <w:rFonts w:ascii="Times New Roman" w:hAnsi="Times New Roman"/>
          <w:sz w:val="24"/>
          <w:szCs w:val="24"/>
        </w:rPr>
        <w:t>adult males standing outside the vehicle.</w:t>
      </w:r>
      <w:r w:rsidR="00AE4D2B">
        <w:rPr>
          <w:rStyle w:val="s1"/>
          <w:rFonts w:ascii="Times New Roman" w:hAnsi="Times New Roman"/>
          <w:sz w:val="24"/>
          <w:szCs w:val="24"/>
        </w:rPr>
        <w:t xml:space="preserve"> </w:t>
      </w:r>
      <w:r w:rsidR="001675B7">
        <w:rPr>
          <w:rStyle w:val="s1"/>
          <w:rFonts w:ascii="Times New Roman" w:hAnsi="Times New Roman"/>
          <w:sz w:val="24"/>
          <w:szCs w:val="24"/>
        </w:rPr>
        <w:t xml:space="preserve">Due to their </w:t>
      </w:r>
      <w:r w:rsidR="0009021B">
        <w:rPr>
          <w:rStyle w:val="s1"/>
          <w:rFonts w:ascii="Times New Roman" w:hAnsi="Times New Roman"/>
          <w:sz w:val="24"/>
          <w:szCs w:val="24"/>
        </w:rPr>
        <w:t>masks</w:t>
      </w:r>
      <w:r w:rsidR="001675B7">
        <w:rPr>
          <w:rStyle w:val="s1"/>
          <w:rFonts w:ascii="Times New Roman" w:hAnsi="Times New Roman"/>
          <w:sz w:val="24"/>
          <w:szCs w:val="24"/>
        </w:rPr>
        <w:t>,</w:t>
      </w:r>
      <w:r w:rsidR="00C467BC">
        <w:rPr>
          <w:rStyle w:val="s1"/>
          <w:rFonts w:ascii="Times New Roman" w:hAnsi="Times New Roman"/>
          <w:sz w:val="24"/>
          <w:szCs w:val="24"/>
        </w:rPr>
        <w:t xml:space="preserve"> </w:t>
      </w:r>
      <w:r w:rsidR="001675B7">
        <w:rPr>
          <w:rStyle w:val="s1"/>
          <w:rFonts w:ascii="Times New Roman" w:hAnsi="Times New Roman"/>
          <w:sz w:val="24"/>
          <w:szCs w:val="24"/>
        </w:rPr>
        <w:t>he was unable to positively identify whether the two accused persons were among them.</w:t>
      </w:r>
      <w:r w:rsidR="00C467BC">
        <w:rPr>
          <w:rStyle w:val="s1"/>
          <w:rFonts w:ascii="Times New Roman" w:hAnsi="Times New Roman"/>
          <w:sz w:val="24"/>
          <w:szCs w:val="24"/>
        </w:rPr>
        <w:t xml:space="preserve"> </w:t>
      </w:r>
      <w:r w:rsidR="001675B7">
        <w:rPr>
          <w:rStyle w:val="s1"/>
          <w:rFonts w:ascii="Times New Roman" w:hAnsi="Times New Roman"/>
          <w:sz w:val="24"/>
          <w:szCs w:val="24"/>
        </w:rPr>
        <w:t>Inside the car,</w:t>
      </w:r>
      <w:r w:rsidR="00C467BC">
        <w:rPr>
          <w:rStyle w:val="s1"/>
          <w:rFonts w:ascii="Times New Roman" w:hAnsi="Times New Roman"/>
          <w:sz w:val="24"/>
          <w:szCs w:val="24"/>
        </w:rPr>
        <w:t xml:space="preserve"> </w:t>
      </w:r>
      <w:r w:rsidR="001675B7">
        <w:rPr>
          <w:rStyle w:val="s1"/>
          <w:rFonts w:ascii="Times New Roman" w:hAnsi="Times New Roman"/>
          <w:sz w:val="24"/>
          <w:szCs w:val="24"/>
        </w:rPr>
        <w:t>he</w:t>
      </w:r>
      <w:r w:rsidR="0009021B">
        <w:rPr>
          <w:rStyle w:val="s1"/>
          <w:rFonts w:ascii="Times New Roman" w:hAnsi="Times New Roman"/>
          <w:sz w:val="24"/>
          <w:szCs w:val="24"/>
        </w:rPr>
        <w:t xml:space="preserve"> observed an adult man lying in</w:t>
      </w:r>
      <w:r w:rsidRPr="00967F40">
        <w:rPr>
          <w:rStyle w:val="s1"/>
          <w:rFonts w:ascii="Times New Roman" w:hAnsi="Times New Roman"/>
          <w:sz w:val="24"/>
          <w:szCs w:val="24"/>
        </w:rPr>
        <w:t xml:space="preserve"> </w:t>
      </w:r>
      <w:r w:rsidR="0009021B">
        <w:rPr>
          <w:rStyle w:val="s1"/>
          <w:rFonts w:ascii="Times New Roman" w:hAnsi="Times New Roman"/>
          <w:sz w:val="24"/>
          <w:szCs w:val="24"/>
        </w:rPr>
        <w:t>the back seat.</w:t>
      </w:r>
      <w:r w:rsidR="00AE4D2B">
        <w:rPr>
          <w:rStyle w:val="s1"/>
          <w:rFonts w:ascii="Times New Roman" w:hAnsi="Times New Roman"/>
          <w:sz w:val="24"/>
          <w:szCs w:val="24"/>
        </w:rPr>
        <w:t xml:space="preserve"> </w:t>
      </w:r>
      <w:r w:rsidR="001675B7">
        <w:rPr>
          <w:rStyle w:val="s1"/>
          <w:rFonts w:ascii="Times New Roman" w:hAnsi="Times New Roman"/>
          <w:sz w:val="24"/>
          <w:szCs w:val="24"/>
        </w:rPr>
        <w:t>Without delay,</w:t>
      </w:r>
      <w:r w:rsidR="00C467BC">
        <w:rPr>
          <w:rStyle w:val="s1"/>
          <w:rFonts w:ascii="Times New Roman" w:hAnsi="Times New Roman"/>
          <w:sz w:val="24"/>
          <w:szCs w:val="24"/>
        </w:rPr>
        <w:t xml:space="preserve"> </w:t>
      </w:r>
      <w:r w:rsidR="001675B7">
        <w:rPr>
          <w:rStyle w:val="s1"/>
          <w:rFonts w:ascii="Times New Roman" w:hAnsi="Times New Roman"/>
          <w:sz w:val="24"/>
          <w:szCs w:val="24"/>
        </w:rPr>
        <w:t>he followed all necessary health protocols to as</w:t>
      </w:r>
      <w:r w:rsidR="00FD15A9">
        <w:rPr>
          <w:rStyle w:val="s1"/>
          <w:rFonts w:ascii="Times New Roman" w:hAnsi="Times New Roman"/>
          <w:sz w:val="24"/>
          <w:szCs w:val="24"/>
        </w:rPr>
        <w:t>sess the condition of the unresponsive</w:t>
      </w:r>
      <w:r w:rsidR="001675B7">
        <w:rPr>
          <w:rStyle w:val="s1"/>
          <w:rFonts w:ascii="Times New Roman" w:hAnsi="Times New Roman"/>
          <w:sz w:val="24"/>
          <w:szCs w:val="24"/>
        </w:rPr>
        <w:t xml:space="preserve"> individual.</w:t>
      </w:r>
      <w:r w:rsidR="00FC7C97">
        <w:rPr>
          <w:rStyle w:val="s1"/>
          <w:rFonts w:ascii="Times New Roman" w:hAnsi="Times New Roman"/>
          <w:sz w:val="24"/>
          <w:szCs w:val="24"/>
        </w:rPr>
        <w:t xml:space="preserve"> </w:t>
      </w:r>
      <w:r w:rsidR="0009021B">
        <w:rPr>
          <w:rStyle w:val="s1"/>
          <w:rFonts w:ascii="Times New Roman" w:hAnsi="Times New Roman"/>
          <w:sz w:val="24"/>
          <w:szCs w:val="24"/>
        </w:rPr>
        <w:t xml:space="preserve">He </w:t>
      </w:r>
      <w:r w:rsidR="00FC7C97">
        <w:rPr>
          <w:rStyle w:val="s1"/>
          <w:rFonts w:ascii="Times New Roman" w:hAnsi="Times New Roman"/>
          <w:sz w:val="24"/>
          <w:szCs w:val="24"/>
        </w:rPr>
        <w:t xml:space="preserve">checked </w:t>
      </w:r>
      <w:r w:rsidR="001675B7">
        <w:rPr>
          <w:rStyle w:val="s1"/>
          <w:rFonts w:ascii="Times New Roman" w:hAnsi="Times New Roman"/>
          <w:sz w:val="24"/>
          <w:szCs w:val="24"/>
        </w:rPr>
        <w:t xml:space="preserve">the </w:t>
      </w:r>
      <w:r w:rsidR="0009021B">
        <w:rPr>
          <w:rStyle w:val="s1"/>
          <w:rFonts w:ascii="Times New Roman" w:hAnsi="Times New Roman"/>
          <w:sz w:val="24"/>
          <w:szCs w:val="24"/>
        </w:rPr>
        <w:t>airways, breathing and c</w:t>
      </w:r>
      <w:r w:rsidRPr="00967F40">
        <w:rPr>
          <w:rStyle w:val="s1"/>
          <w:rFonts w:ascii="Times New Roman" w:hAnsi="Times New Roman"/>
          <w:sz w:val="24"/>
          <w:szCs w:val="24"/>
        </w:rPr>
        <w:t xml:space="preserve">irculation </w:t>
      </w:r>
      <w:r w:rsidR="0009021B">
        <w:rPr>
          <w:rStyle w:val="s1"/>
          <w:rFonts w:ascii="Times New Roman" w:hAnsi="Times New Roman"/>
          <w:sz w:val="24"/>
          <w:szCs w:val="24"/>
        </w:rPr>
        <w:t>and</w:t>
      </w:r>
      <w:r w:rsidR="00AE4D2B">
        <w:rPr>
          <w:rStyle w:val="s1"/>
          <w:rFonts w:ascii="Times New Roman" w:hAnsi="Times New Roman"/>
          <w:sz w:val="24"/>
          <w:szCs w:val="24"/>
        </w:rPr>
        <w:t xml:space="preserve"> unfortunately dis</w:t>
      </w:r>
      <w:r w:rsidR="00FD15A9">
        <w:rPr>
          <w:rStyle w:val="s1"/>
          <w:rFonts w:ascii="Times New Roman" w:hAnsi="Times New Roman"/>
          <w:sz w:val="24"/>
          <w:szCs w:val="24"/>
        </w:rPr>
        <w:t>covered that there was no pulse and the individual was dead.</w:t>
      </w:r>
      <w:r w:rsidR="00C467BC">
        <w:rPr>
          <w:rStyle w:val="s1"/>
          <w:rFonts w:ascii="Times New Roman" w:hAnsi="Times New Roman"/>
          <w:sz w:val="24"/>
          <w:szCs w:val="24"/>
        </w:rPr>
        <w:t xml:space="preserve"> </w:t>
      </w:r>
      <w:r w:rsidR="00FD15A9">
        <w:rPr>
          <w:rStyle w:val="s1"/>
          <w:rFonts w:ascii="Times New Roman" w:hAnsi="Times New Roman"/>
          <w:sz w:val="24"/>
          <w:szCs w:val="24"/>
        </w:rPr>
        <w:t>He enquired from the three men what had happened to the deceased and o</w:t>
      </w:r>
      <w:r w:rsidR="0009021B">
        <w:rPr>
          <w:rStyle w:val="s1"/>
          <w:rFonts w:ascii="Times New Roman" w:hAnsi="Times New Roman"/>
          <w:sz w:val="24"/>
          <w:szCs w:val="24"/>
        </w:rPr>
        <w:t>ne of the three m</w:t>
      </w:r>
      <w:r w:rsidR="00AE4D2B">
        <w:rPr>
          <w:rStyle w:val="s1"/>
          <w:rFonts w:ascii="Times New Roman" w:hAnsi="Times New Roman"/>
          <w:sz w:val="24"/>
          <w:szCs w:val="24"/>
        </w:rPr>
        <w:t xml:space="preserve">en, who claimed to be </w:t>
      </w:r>
      <w:r w:rsidR="0009021B">
        <w:rPr>
          <w:rStyle w:val="s1"/>
          <w:rFonts w:ascii="Times New Roman" w:hAnsi="Times New Roman"/>
          <w:sz w:val="24"/>
          <w:szCs w:val="24"/>
        </w:rPr>
        <w:t xml:space="preserve">the </w:t>
      </w:r>
      <w:r w:rsidR="0009021B">
        <w:rPr>
          <w:rStyle w:val="s1"/>
          <w:rFonts w:ascii="Times New Roman" w:hAnsi="Times New Roman"/>
          <w:sz w:val="24"/>
          <w:szCs w:val="24"/>
        </w:rPr>
        <w:lastRenderedPageBreak/>
        <w:t>deceased</w:t>
      </w:r>
      <w:r w:rsidR="00AE4D2B">
        <w:rPr>
          <w:rStyle w:val="s1"/>
          <w:rFonts w:ascii="Times New Roman" w:hAnsi="Times New Roman"/>
          <w:sz w:val="24"/>
          <w:szCs w:val="24"/>
        </w:rPr>
        <w:t>’</w:t>
      </w:r>
      <w:r w:rsidR="00FD15A9">
        <w:rPr>
          <w:rStyle w:val="s1"/>
          <w:rFonts w:ascii="Times New Roman" w:hAnsi="Times New Roman"/>
          <w:sz w:val="24"/>
          <w:szCs w:val="24"/>
        </w:rPr>
        <w:t xml:space="preserve">s brother, informed him that he </w:t>
      </w:r>
      <w:r w:rsidR="00AE4D2B">
        <w:rPr>
          <w:rStyle w:val="s1"/>
          <w:rFonts w:ascii="Times New Roman" w:hAnsi="Times New Roman"/>
          <w:sz w:val="24"/>
          <w:szCs w:val="24"/>
        </w:rPr>
        <w:t>had been assaulted by a</w:t>
      </w:r>
      <w:r w:rsidRPr="00967F40">
        <w:rPr>
          <w:rStyle w:val="s1"/>
          <w:rFonts w:ascii="Times New Roman" w:hAnsi="Times New Roman"/>
          <w:sz w:val="24"/>
          <w:szCs w:val="24"/>
        </w:rPr>
        <w:t xml:space="preserve"> mob after stealing a cell phone.</w:t>
      </w:r>
      <w:r w:rsidR="00C467BC">
        <w:rPr>
          <w:rStyle w:val="s1"/>
          <w:rFonts w:ascii="Times New Roman" w:hAnsi="Times New Roman"/>
          <w:sz w:val="24"/>
          <w:szCs w:val="24"/>
        </w:rPr>
        <w:t xml:space="preserve"> </w:t>
      </w:r>
      <w:r w:rsidR="00FD15A9">
        <w:rPr>
          <w:rStyle w:val="s1"/>
          <w:rFonts w:ascii="Times New Roman" w:hAnsi="Times New Roman"/>
          <w:sz w:val="24"/>
          <w:szCs w:val="24"/>
        </w:rPr>
        <w:t>Blessing testified that the</w:t>
      </w:r>
      <w:r w:rsidR="00AE4D2B">
        <w:rPr>
          <w:rStyle w:val="s1"/>
          <w:rFonts w:ascii="Times New Roman" w:hAnsi="Times New Roman"/>
          <w:sz w:val="24"/>
          <w:szCs w:val="24"/>
        </w:rPr>
        <w:t xml:space="preserve"> injuries</w:t>
      </w:r>
      <w:r w:rsidR="00FD15A9">
        <w:rPr>
          <w:rStyle w:val="s1"/>
          <w:rFonts w:ascii="Times New Roman" w:hAnsi="Times New Roman"/>
          <w:sz w:val="24"/>
          <w:szCs w:val="24"/>
        </w:rPr>
        <w:t xml:space="preserve"> he</w:t>
      </w:r>
      <w:r w:rsidR="00AE4D2B">
        <w:rPr>
          <w:rStyle w:val="s1"/>
          <w:rFonts w:ascii="Times New Roman" w:hAnsi="Times New Roman"/>
          <w:sz w:val="24"/>
          <w:szCs w:val="24"/>
        </w:rPr>
        <w:t xml:space="preserve"> </w:t>
      </w:r>
      <w:r w:rsidR="0009021B">
        <w:rPr>
          <w:rStyle w:val="s1"/>
          <w:rFonts w:ascii="Times New Roman" w:hAnsi="Times New Roman"/>
          <w:sz w:val="24"/>
          <w:szCs w:val="24"/>
        </w:rPr>
        <w:t>observed</w:t>
      </w:r>
      <w:r w:rsidR="00FD15A9">
        <w:rPr>
          <w:rStyle w:val="s1"/>
          <w:rFonts w:ascii="Times New Roman" w:hAnsi="Times New Roman"/>
          <w:sz w:val="24"/>
          <w:szCs w:val="24"/>
        </w:rPr>
        <w:t xml:space="preserve"> </w:t>
      </w:r>
      <w:r w:rsidR="00AE4D2B">
        <w:rPr>
          <w:rStyle w:val="s1"/>
          <w:rFonts w:ascii="Times New Roman" w:hAnsi="Times New Roman"/>
          <w:sz w:val="24"/>
          <w:szCs w:val="24"/>
        </w:rPr>
        <w:t xml:space="preserve">were </w:t>
      </w:r>
      <w:r w:rsidR="00FD15A9">
        <w:rPr>
          <w:rStyle w:val="s1"/>
          <w:rFonts w:ascii="Times New Roman" w:hAnsi="Times New Roman"/>
          <w:sz w:val="24"/>
          <w:szCs w:val="24"/>
        </w:rPr>
        <w:t xml:space="preserve">consistent with those arising </w:t>
      </w:r>
      <w:r w:rsidR="00AE4D2B">
        <w:rPr>
          <w:rStyle w:val="s1"/>
          <w:rFonts w:ascii="Times New Roman" w:hAnsi="Times New Roman"/>
          <w:sz w:val="24"/>
          <w:szCs w:val="24"/>
        </w:rPr>
        <w:t>from an assault</w:t>
      </w:r>
      <w:r w:rsidR="0009021B">
        <w:rPr>
          <w:rStyle w:val="s1"/>
          <w:rFonts w:ascii="Times New Roman" w:hAnsi="Times New Roman"/>
          <w:sz w:val="24"/>
          <w:szCs w:val="24"/>
        </w:rPr>
        <w:t>.</w:t>
      </w:r>
      <w:r w:rsidR="00FD15A9">
        <w:rPr>
          <w:rStyle w:val="s1"/>
          <w:rFonts w:ascii="Times New Roman" w:hAnsi="Times New Roman"/>
          <w:sz w:val="24"/>
          <w:szCs w:val="24"/>
        </w:rPr>
        <w:t xml:space="preserve"> Consequently</w:t>
      </w:r>
      <w:r w:rsidR="00916745">
        <w:rPr>
          <w:rStyle w:val="s1"/>
          <w:rFonts w:ascii="Times New Roman" w:hAnsi="Times New Roman"/>
          <w:sz w:val="24"/>
          <w:szCs w:val="24"/>
        </w:rPr>
        <w:t>,</w:t>
      </w:r>
      <w:r w:rsidR="00FD15A9">
        <w:rPr>
          <w:rStyle w:val="s1"/>
          <w:rFonts w:ascii="Times New Roman" w:hAnsi="Times New Roman"/>
          <w:sz w:val="24"/>
          <w:szCs w:val="24"/>
        </w:rPr>
        <w:t xml:space="preserve"> he</w:t>
      </w:r>
      <w:r w:rsidRPr="00967F40">
        <w:rPr>
          <w:rStyle w:val="s1"/>
          <w:rFonts w:ascii="Times New Roman" w:hAnsi="Times New Roman"/>
          <w:sz w:val="24"/>
          <w:szCs w:val="24"/>
        </w:rPr>
        <w:t xml:space="preserve"> advi</w:t>
      </w:r>
      <w:r w:rsidR="00FD15A9">
        <w:rPr>
          <w:rStyle w:val="s1"/>
          <w:rFonts w:ascii="Times New Roman" w:hAnsi="Times New Roman"/>
          <w:sz w:val="24"/>
          <w:szCs w:val="24"/>
        </w:rPr>
        <w:t>sed the accused persons to go and</w:t>
      </w:r>
      <w:r w:rsidR="00AE4D2B">
        <w:rPr>
          <w:rStyle w:val="s1"/>
          <w:rFonts w:ascii="Times New Roman" w:hAnsi="Times New Roman"/>
          <w:sz w:val="24"/>
          <w:szCs w:val="24"/>
        </w:rPr>
        <w:t xml:space="preserve"> report the incident to</w:t>
      </w:r>
      <w:r w:rsidR="00FD15A9">
        <w:rPr>
          <w:rStyle w:val="s1"/>
          <w:rFonts w:ascii="Times New Roman" w:hAnsi="Times New Roman"/>
          <w:sz w:val="24"/>
          <w:szCs w:val="24"/>
        </w:rPr>
        <w:t xml:space="preserve"> the police</w:t>
      </w:r>
      <w:r w:rsidR="0009021B">
        <w:rPr>
          <w:rStyle w:val="s1"/>
          <w:rFonts w:ascii="Times New Roman" w:hAnsi="Times New Roman"/>
          <w:sz w:val="24"/>
          <w:szCs w:val="24"/>
        </w:rPr>
        <w:t>.</w:t>
      </w:r>
      <w:r w:rsidR="00FD15A9">
        <w:rPr>
          <w:rStyle w:val="s1"/>
          <w:rFonts w:ascii="Times New Roman" w:hAnsi="Times New Roman"/>
          <w:sz w:val="24"/>
          <w:szCs w:val="24"/>
        </w:rPr>
        <w:t xml:space="preserve"> He saw the accused drive out of the car park</w:t>
      </w:r>
      <w:r w:rsidR="00996673">
        <w:rPr>
          <w:rStyle w:val="s1"/>
          <w:rFonts w:ascii="Times New Roman" w:hAnsi="Times New Roman"/>
          <w:sz w:val="24"/>
          <w:szCs w:val="24"/>
        </w:rPr>
        <w:t xml:space="preserve"> an</w:t>
      </w:r>
      <w:r w:rsidR="00916745">
        <w:rPr>
          <w:rStyle w:val="s1"/>
          <w:rFonts w:ascii="Times New Roman" w:hAnsi="Times New Roman"/>
          <w:sz w:val="24"/>
          <w:szCs w:val="24"/>
        </w:rPr>
        <w:t>d</w:t>
      </w:r>
      <w:r w:rsidR="00996673">
        <w:rPr>
          <w:rStyle w:val="s1"/>
          <w:rFonts w:ascii="Times New Roman" w:hAnsi="Times New Roman"/>
          <w:sz w:val="24"/>
          <w:szCs w:val="24"/>
        </w:rPr>
        <w:t xml:space="preserve"> assumed they were reacting</w:t>
      </w:r>
      <w:r w:rsidR="00FD15A9">
        <w:rPr>
          <w:rStyle w:val="s1"/>
          <w:rFonts w:ascii="Times New Roman" w:hAnsi="Times New Roman"/>
          <w:sz w:val="24"/>
          <w:szCs w:val="24"/>
        </w:rPr>
        <w:t xml:space="preserve"> to his advice</w:t>
      </w:r>
      <w:r w:rsidRPr="00967F40">
        <w:rPr>
          <w:rStyle w:val="s1"/>
          <w:rFonts w:ascii="Times New Roman" w:hAnsi="Times New Roman"/>
          <w:sz w:val="24"/>
          <w:szCs w:val="24"/>
        </w:rPr>
        <w:t>.</w:t>
      </w:r>
    </w:p>
    <w:p w14:paraId="3BF035FC" w14:textId="77777777" w:rsidR="00BA2D97" w:rsidRPr="00F10B67" w:rsidRDefault="00BA2D97"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t>Martin Mubeto</w:t>
      </w:r>
      <w:r w:rsidR="00C467BC">
        <w:rPr>
          <w:rStyle w:val="s1"/>
          <w:rFonts w:ascii="Times New Roman" w:hAnsi="Times New Roman"/>
          <w:b/>
          <w:sz w:val="24"/>
          <w:szCs w:val="24"/>
        </w:rPr>
        <w:t xml:space="preserve"> </w:t>
      </w:r>
      <w:r>
        <w:rPr>
          <w:rStyle w:val="s1"/>
          <w:rFonts w:ascii="Times New Roman" w:hAnsi="Times New Roman"/>
          <w:b/>
          <w:sz w:val="24"/>
          <w:szCs w:val="24"/>
        </w:rPr>
        <w:t>(Martin)</w:t>
      </w:r>
    </w:p>
    <w:p w14:paraId="0953D1CD" w14:textId="77777777" w:rsidR="00584933" w:rsidRDefault="00BA2D97"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The witness i</w:t>
      </w:r>
      <w:r w:rsidRPr="00956E41">
        <w:rPr>
          <w:rStyle w:val="s1"/>
          <w:rFonts w:ascii="Times New Roman" w:hAnsi="Times New Roman"/>
          <w:sz w:val="24"/>
          <w:szCs w:val="24"/>
        </w:rPr>
        <w:t xml:space="preserve">s a duly attested member of the Zimbabwe </w:t>
      </w:r>
      <w:r>
        <w:rPr>
          <w:rStyle w:val="s1"/>
          <w:rFonts w:ascii="Times New Roman" w:hAnsi="Times New Roman"/>
          <w:sz w:val="24"/>
          <w:szCs w:val="24"/>
        </w:rPr>
        <w:t>Republic Police stationed at</w:t>
      </w:r>
      <w:r w:rsidRPr="00956E41">
        <w:rPr>
          <w:rStyle w:val="s1"/>
          <w:rFonts w:ascii="Times New Roman" w:hAnsi="Times New Roman"/>
          <w:sz w:val="24"/>
          <w:szCs w:val="24"/>
        </w:rPr>
        <w:t xml:space="preserve"> Ruwa</w:t>
      </w:r>
      <w:r>
        <w:rPr>
          <w:rStyle w:val="s1"/>
          <w:rFonts w:ascii="Times New Roman" w:hAnsi="Times New Roman"/>
          <w:sz w:val="24"/>
          <w:szCs w:val="24"/>
        </w:rPr>
        <w:t xml:space="preserve"> police station</w:t>
      </w:r>
      <w:r w:rsidRPr="00956E41">
        <w:rPr>
          <w:rStyle w:val="s1"/>
          <w:rFonts w:ascii="Times New Roman" w:hAnsi="Times New Roman"/>
          <w:sz w:val="24"/>
          <w:szCs w:val="24"/>
        </w:rPr>
        <w:t xml:space="preserve">. On </w:t>
      </w:r>
      <w:r w:rsidR="00BE53D0">
        <w:rPr>
          <w:rStyle w:val="s1"/>
          <w:rFonts w:ascii="Times New Roman" w:hAnsi="Times New Roman"/>
          <w:sz w:val="24"/>
          <w:szCs w:val="24"/>
        </w:rPr>
        <w:t>23 May 2021 at around 3pm</w:t>
      </w:r>
      <w:r w:rsidRPr="00956E41">
        <w:rPr>
          <w:rStyle w:val="s1"/>
          <w:rFonts w:ascii="Times New Roman" w:hAnsi="Times New Roman"/>
          <w:sz w:val="24"/>
          <w:szCs w:val="24"/>
        </w:rPr>
        <w:t>, he was on duty when</w:t>
      </w:r>
      <w:r>
        <w:rPr>
          <w:rStyle w:val="s1"/>
          <w:rFonts w:ascii="Times New Roman" w:hAnsi="Times New Roman"/>
          <w:sz w:val="24"/>
          <w:szCs w:val="24"/>
        </w:rPr>
        <w:t xml:space="preserve"> Miriam Mangozho</w:t>
      </w:r>
      <w:r w:rsidR="00BE53D0">
        <w:rPr>
          <w:rStyle w:val="s1"/>
          <w:rFonts w:ascii="Times New Roman" w:hAnsi="Times New Roman"/>
          <w:sz w:val="24"/>
          <w:szCs w:val="24"/>
        </w:rPr>
        <w:t xml:space="preserve"> arrived at the station and</w:t>
      </w:r>
      <w:r w:rsidR="0054625B">
        <w:rPr>
          <w:rStyle w:val="s1"/>
          <w:rFonts w:ascii="Times New Roman" w:hAnsi="Times New Roman"/>
          <w:sz w:val="24"/>
          <w:szCs w:val="24"/>
        </w:rPr>
        <w:t xml:space="preserve"> filed</w:t>
      </w:r>
      <w:r>
        <w:rPr>
          <w:rStyle w:val="s1"/>
          <w:rFonts w:ascii="Times New Roman" w:hAnsi="Times New Roman"/>
          <w:sz w:val="24"/>
          <w:szCs w:val="24"/>
        </w:rPr>
        <w:t xml:space="preserve"> a</w:t>
      </w:r>
      <w:r w:rsidRPr="00956E41">
        <w:rPr>
          <w:rStyle w:val="s1"/>
          <w:rFonts w:ascii="Times New Roman" w:hAnsi="Times New Roman"/>
          <w:sz w:val="24"/>
          <w:szCs w:val="24"/>
        </w:rPr>
        <w:t xml:space="preserve"> missing person</w:t>
      </w:r>
      <w:r w:rsidR="00FD15A9">
        <w:rPr>
          <w:rStyle w:val="s1"/>
          <w:rFonts w:ascii="Times New Roman" w:hAnsi="Times New Roman"/>
          <w:sz w:val="24"/>
          <w:szCs w:val="24"/>
        </w:rPr>
        <w:t>s report with him</w:t>
      </w:r>
      <w:r w:rsidRPr="00956E41">
        <w:rPr>
          <w:rStyle w:val="s1"/>
          <w:rFonts w:ascii="Times New Roman" w:hAnsi="Times New Roman"/>
          <w:sz w:val="24"/>
          <w:szCs w:val="24"/>
        </w:rPr>
        <w:t>.</w:t>
      </w:r>
      <w:r>
        <w:rPr>
          <w:rStyle w:val="s1"/>
          <w:rFonts w:ascii="Times New Roman" w:hAnsi="Times New Roman"/>
          <w:sz w:val="24"/>
          <w:szCs w:val="24"/>
        </w:rPr>
        <w:t xml:space="preserve"> </w:t>
      </w:r>
      <w:r w:rsidR="00BE53D0">
        <w:rPr>
          <w:rStyle w:val="s1"/>
          <w:rFonts w:ascii="Times New Roman" w:hAnsi="Times New Roman"/>
          <w:sz w:val="24"/>
          <w:szCs w:val="24"/>
        </w:rPr>
        <w:t>Through this witness a report received b</w:t>
      </w:r>
      <w:r w:rsidR="00BE53D0" w:rsidRPr="00E3131C">
        <w:rPr>
          <w:rStyle w:val="s1"/>
          <w:rFonts w:ascii="Times New Roman" w:hAnsi="Times New Roman"/>
          <w:sz w:val="24"/>
          <w:szCs w:val="24"/>
        </w:rPr>
        <w:t>ook</w:t>
      </w:r>
      <w:r w:rsidR="00BE53D0">
        <w:rPr>
          <w:rStyle w:val="s1"/>
          <w:rFonts w:ascii="Times New Roman" w:hAnsi="Times New Roman"/>
          <w:sz w:val="24"/>
          <w:szCs w:val="24"/>
        </w:rPr>
        <w:t xml:space="preserve"> was tendered with the consent of the defence as Exhibit 4.</w:t>
      </w:r>
      <w:r w:rsidR="00C467BC">
        <w:rPr>
          <w:rStyle w:val="s1"/>
          <w:rFonts w:ascii="Times New Roman" w:hAnsi="Times New Roman"/>
          <w:sz w:val="24"/>
          <w:szCs w:val="24"/>
        </w:rPr>
        <w:t xml:space="preserve">  </w:t>
      </w:r>
      <w:r w:rsidR="0054625B">
        <w:rPr>
          <w:rStyle w:val="s1"/>
          <w:rFonts w:ascii="Times New Roman" w:hAnsi="Times New Roman"/>
          <w:sz w:val="24"/>
          <w:szCs w:val="24"/>
        </w:rPr>
        <w:t xml:space="preserve">It detailed </w:t>
      </w:r>
      <w:r w:rsidR="00BE53D0" w:rsidRPr="00E3131C">
        <w:rPr>
          <w:rStyle w:val="s1"/>
          <w:rFonts w:ascii="Times New Roman" w:hAnsi="Times New Roman"/>
          <w:sz w:val="24"/>
          <w:szCs w:val="24"/>
        </w:rPr>
        <w:t>the nature of the report</w:t>
      </w:r>
      <w:r w:rsidR="0054625B">
        <w:rPr>
          <w:rStyle w:val="s1"/>
          <w:rFonts w:ascii="Times New Roman" w:hAnsi="Times New Roman"/>
          <w:sz w:val="24"/>
          <w:szCs w:val="24"/>
        </w:rPr>
        <w:t xml:space="preserve"> made. T</w:t>
      </w:r>
      <w:r w:rsidR="00BE53D0">
        <w:rPr>
          <w:rStyle w:val="s1"/>
          <w:rFonts w:ascii="Times New Roman" w:hAnsi="Times New Roman"/>
          <w:sz w:val="24"/>
          <w:szCs w:val="24"/>
        </w:rPr>
        <w:t xml:space="preserve">he witness informed the court </w:t>
      </w:r>
      <w:r>
        <w:rPr>
          <w:rStyle w:val="s1"/>
          <w:rFonts w:ascii="Times New Roman" w:hAnsi="Times New Roman"/>
          <w:sz w:val="24"/>
          <w:szCs w:val="24"/>
        </w:rPr>
        <w:t>that Miriam Mangozho</w:t>
      </w:r>
      <w:r w:rsidR="0054625B">
        <w:rPr>
          <w:rStyle w:val="s1"/>
          <w:rFonts w:ascii="Times New Roman" w:hAnsi="Times New Roman"/>
          <w:sz w:val="24"/>
          <w:szCs w:val="24"/>
        </w:rPr>
        <w:t xml:space="preserve"> provided an explanation of</w:t>
      </w:r>
      <w:r>
        <w:rPr>
          <w:rStyle w:val="s1"/>
          <w:rFonts w:ascii="Times New Roman" w:hAnsi="Times New Roman"/>
          <w:sz w:val="24"/>
          <w:szCs w:val="24"/>
        </w:rPr>
        <w:t xml:space="preserve"> the circumstances</w:t>
      </w:r>
      <w:r w:rsidR="0054625B">
        <w:rPr>
          <w:rStyle w:val="s1"/>
          <w:rFonts w:ascii="Times New Roman" w:hAnsi="Times New Roman"/>
          <w:sz w:val="24"/>
          <w:szCs w:val="24"/>
        </w:rPr>
        <w:t xml:space="preserve"> surrounding the disappearance of </w:t>
      </w:r>
      <w:r>
        <w:rPr>
          <w:rStyle w:val="s1"/>
          <w:rFonts w:ascii="Times New Roman" w:hAnsi="Times New Roman"/>
          <w:sz w:val="24"/>
          <w:szCs w:val="24"/>
        </w:rPr>
        <w:t xml:space="preserve">the </w:t>
      </w:r>
      <w:r w:rsidR="00C467BC">
        <w:rPr>
          <w:rStyle w:val="s1"/>
          <w:rFonts w:ascii="Times New Roman" w:hAnsi="Times New Roman"/>
          <w:sz w:val="24"/>
          <w:szCs w:val="24"/>
        </w:rPr>
        <w:t>deceased and</w:t>
      </w:r>
      <w:r w:rsidR="00FD15A9">
        <w:rPr>
          <w:rStyle w:val="s1"/>
          <w:rFonts w:ascii="Times New Roman" w:hAnsi="Times New Roman"/>
          <w:sz w:val="24"/>
          <w:szCs w:val="24"/>
        </w:rPr>
        <w:t xml:space="preserve">   </w:t>
      </w:r>
      <w:r w:rsidR="0054625B">
        <w:rPr>
          <w:rStyle w:val="s1"/>
          <w:rFonts w:ascii="Times New Roman" w:hAnsi="Times New Roman"/>
          <w:sz w:val="24"/>
          <w:szCs w:val="24"/>
        </w:rPr>
        <w:t>identified the second accused as one</w:t>
      </w:r>
      <w:r>
        <w:rPr>
          <w:rStyle w:val="s1"/>
          <w:rFonts w:ascii="Times New Roman" w:hAnsi="Times New Roman"/>
          <w:sz w:val="24"/>
          <w:szCs w:val="24"/>
        </w:rPr>
        <w:t xml:space="preserve"> of those involved in the violent</w:t>
      </w:r>
      <w:r w:rsidR="0054625B">
        <w:rPr>
          <w:rStyle w:val="s1"/>
          <w:rFonts w:ascii="Times New Roman" w:hAnsi="Times New Roman"/>
          <w:sz w:val="24"/>
          <w:szCs w:val="24"/>
        </w:rPr>
        <w:t xml:space="preserve"> incident.</w:t>
      </w:r>
      <w:r w:rsidR="0005582F">
        <w:rPr>
          <w:rStyle w:val="s1"/>
          <w:rFonts w:ascii="Times New Roman" w:hAnsi="Times New Roman"/>
          <w:sz w:val="24"/>
          <w:szCs w:val="24"/>
        </w:rPr>
        <w:t xml:space="preserve"> </w:t>
      </w:r>
      <w:r w:rsidR="00BE53D0">
        <w:rPr>
          <w:rStyle w:val="s1"/>
          <w:rFonts w:ascii="Times New Roman" w:hAnsi="Times New Roman"/>
          <w:sz w:val="24"/>
          <w:szCs w:val="24"/>
        </w:rPr>
        <w:t>Pursuant to th</w:t>
      </w:r>
      <w:r w:rsidRPr="00956E41">
        <w:rPr>
          <w:rStyle w:val="s1"/>
          <w:rFonts w:ascii="Times New Roman" w:hAnsi="Times New Roman"/>
          <w:sz w:val="24"/>
          <w:szCs w:val="24"/>
        </w:rPr>
        <w:t>e</w:t>
      </w:r>
      <w:r w:rsidR="00BE53D0">
        <w:rPr>
          <w:rStyle w:val="s1"/>
          <w:rFonts w:ascii="Times New Roman" w:hAnsi="Times New Roman"/>
          <w:sz w:val="24"/>
          <w:szCs w:val="24"/>
        </w:rPr>
        <w:t xml:space="preserve"> report he</w:t>
      </w:r>
      <w:r w:rsidR="00FD15A9">
        <w:rPr>
          <w:rStyle w:val="s1"/>
          <w:rFonts w:ascii="Times New Roman" w:hAnsi="Times New Roman"/>
          <w:sz w:val="24"/>
          <w:szCs w:val="24"/>
        </w:rPr>
        <w:t xml:space="preserve"> then attended at the second accused's house.</w:t>
      </w:r>
      <w:r w:rsidR="0005582F">
        <w:rPr>
          <w:rStyle w:val="s1"/>
          <w:rFonts w:ascii="Times New Roman" w:hAnsi="Times New Roman"/>
          <w:sz w:val="24"/>
          <w:szCs w:val="24"/>
        </w:rPr>
        <w:t xml:space="preserve"> </w:t>
      </w:r>
      <w:r w:rsidR="00C70694">
        <w:rPr>
          <w:rStyle w:val="s1"/>
          <w:rFonts w:ascii="Times New Roman" w:hAnsi="Times New Roman"/>
          <w:sz w:val="24"/>
          <w:szCs w:val="24"/>
        </w:rPr>
        <w:t xml:space="preserve">He arrived at the residence </w:t>
      </w:r>
      <w:r w:rsidR="0064752C">
        <w:rPr>
          <w:rStyle w:val="s1"/>
          <w:rFonts w:ascii="Times New Roman" w:hAnsi="Times New Roman"/>
          <w:sz w:val="24"/>
          <w:szCs w:val="24"/>
        </w:rPr>
        <w:t xml:space="preserve">and discovered that it is actually </w:t>
      </w:r>
      <w:r w:rsidR="00FD15A9">
        <w:rPr>
          <w:rStyle w:val="s1"/>
          <w:rFonts w:ascii="Times New Roman" w:hAnsi="Times New Roman"/>
          <w:sz w:val="24"/>
          <w:szCs w:val="24"/>
        </w:rPr>
        <w:t xml:space="preserve">a den </w:t>
      </w:r>
      <w:r w:rsidR="00ED5A9C">
        <w:rPr>
          <w:rStyle w:val="s1"/>
          <w:rFonts w:ascii="Times New Roman" w:hAnsi="Times New Roman"/>
          <w:sz w:val="24"/>
          <w:szCs w:val="24"/>
        </w:rPr>
        <w:t>of drug addicts</w:t>
      </w:r>
      <w:r w:rsidR="0005582F">
        <w:rPr>
          <w:rStyle w:val="s1"/>
          <w:rFonts w:ascii="Times New Roman" w:hAnsi="Times New Roman"/>
          <w:sz w:val="24"/>
          <w:szCs w:val="24"/>
        </w:rPr>
        <w:t xml:space="preserve"> as the </w:t>
      </w:r>
      <w:r w:rsidR="00584933">
        <w:rPr>
          <w:rStyle w:val="s1"/>
          <w:rFonts w:ascii="Times New Roman" w:hAnsi="Times New Roman"/>
          <w:sz w:val="24"/>
          <w:szCs w:val="24"/>
        </w:rPr>
        <w:t>young men</w:t>
      </w:r>
      <w:r w:rsidR="0005582F">
        <w:rPr>
          <w:rStyle w:val="s1"/>
          <w:rFonts w:ascii="Times New Roman" w:hAnsi="Times New Roman"/>
          <w:sz w:val="24"/>
          <w:szCs w:val="24"/>
        </w:rPr>
        <w:t xml:space="preserve"> in attendance</w:t>
      </w:r>
      <w:r w:rsidR="00584933">
        <w:rPr>
          <w:rStyle w:val="s1"/>
          <w:rFonts w:ascii="Times New Roman" w:hAnsi="Times New Roman"/>
          <w:sz w:val="24"/>
          <w:szCs w:val="24"/>
        </w:rPr>
        <w:t xml:space="preserve"> present</w:t>
      </w:r>
      <w:r w:rsidR="0005582F">
        <w:rPr>
          <w:rStyle w:val="s1"/>
          <w:rFonts w:ascii="Times New Roman" w:hAnsi="Times New Roman"/>
          <w:sz w:val="24"/>
          <w:szCs w:val="24"/>
        </w:rPr>
        <w:t>ed</w:t>
      </w:r>
      <w:r w:rsidR="00584933">
        <w:rPr>
          <w:rStyle w:val="s1"/>
          <w:rFonts w:ascii="Times New Roman" w:hAnsi="Times New Roman"/>
          <w:sz w:val="24"/>
          <w:szCs w:val="24"/>
        </w:rPr>
        <w:t xml:space="preserve"> </w:t>
      </w:r>
      <w:r w:rsidR="00ED5A9C">
        <w:rPr>
          <w:rStyle w:val="s1"/>
          <w:rFonts w:ascii="Times New Roman" w:hAnsi="Times New Roman"/>
          <w:sz w:val="24"/>
          <w:szCs w:val="24"/>
        </w:rPr>
        <w:t xml:space="preserve">themselves like people </w:t>
      </w:r>
      <w:r w:rsidR="00584933">
        <w:rPr>
          <w:rStyle w:val="s1"/>
          <w:rFonts w:ascii="Times New Roman" w:hAnsi="Times New Roman"/>
          <w:sz w:val="24"/>
          <w:szCs w:val="24"/>
        </w:rPr>
        <w:t>under the influ</w:t>
      </w:r>
      <w:r w:rsidR="00ED5A9C">
        <w:rPr>
          <w:rStyle w:val="s1"/>
          <w:rFonts w:ascii="Times New Roman" w:hAnsi="Times New Roman"/>
          <w:sz w:val="24"/>
          <w:szCs w:val="24"/>
        </w:rPr>
        <w:t>ence of such</w:t>
      </w:r>
      <w:r w:rsidR="0005582F">
        <w:rPr>
          <w:rStyle w:val="s1"/>
          <w:rFonts w:ascii="Times New Roman" w:hAnsi="Times New Roman"/>
          <w:sz w:val="24"/>
          <w:szCs w:val="24"/>
        </w:rPr>
        <w:t xml:space="preserve"> narcotics</w:t>
      </w:r>
      <w:r w:rsidR="0064752C">
        <w:rPr>
          <w:rStyle w:val="s1"/>
          <w:rFonts w:ascii="Times New Roman" w:hAnsi="Times New Roman"/>
          <w:sz w:val="24"/>
          <w:szCs w:val="24"/>
        </w:rPr>
        <w:t>. According to the witness the</w:t>
      </w:r>
      <w:r w:rsidR="00B64A4B">
        <w:rPr>
          <w:rStyle w:val="s1"/>
          <w:rFonts w:ascii="Times New Roman" w:hAnsi="Times New Roman"/>
          <w:sz w:val="24"/>
          <w:szCs w:val="24"/>
        </w:rPr>
        <w:t xml:space="preserve"> individuals were incoherent</w:t>
      </w:r>
      <w:r w:rsidR="00584933">
        <w:rPr>
          <w:rStyle w:val="s1"/>
          <w:rFonts w:ascii="Times New Roman" w:hAnsi="Times New Roman"/>
          <w:sz w:val="24"/>
          <w:szCs w:val="24"/>
        </w:rPr>
        <w:t>,</w:t>
      </w:r>
      <w:r w:rsidR="00C467BC">
        <w:rPr>
          <w:rStyle w:val="s1"/>
          <w:rFonts w:ascii="Times New Roman" w:hAnsi="Times New Roman"/>
          <w:sz w:val="24"/>
          <w:szCs w:val="24"/>
        </w:rPr>
        <w:t xml:space="preserve"> </w:t>
      </w:r>
      <w:r w:rsidR="00584933">
        <w:rPr>
          <w:rStyle w:val="s1"/>
          <w:rFonts w:ascii="Times New Roman" w:hAnsi="Times New Roman"/>
          <w:sz w:val="24"/>
          <w:szCs w:val="24"/>
        </w:rPr>
        <w:t>and sev</w:t>
      </w:r>
      <w:r w:rsidR="0064752C">
        <w:rPr>
          <w:rStyle w:val="s1"/>
          <w:rFonts w:ascii="Times New Roman" w:hAnsi="Times New Roman"/>
          <w:sz w:val="24"/>
          <w:szCs w:val="24"/>
        </w:rPr>
        <w:t>eral fled upon seeing him</w:t>
      </w:r>
      <w:r w:rsidR="00584933">
        <w:rPr>
          <w:rStyle w:val="s1"/>
          <w:rFonts w:ascii="Times New Roman" w:hAnsi="Times New Roman"/>
          <w:sz w:val="24"/>
          <w:szCs w:val="24"/>
        </w:rPr>
        <w:t>.</w:t>
      </w:r>
      <w:r w:rsidR="00B64A4B">
        <w:rPr>
          <w:rStyle w:val="s1"/>
          <w:rFonts w:ascii="Times New Roman" w:hAnsi="Times New Roman"/>
          <w:sz w:val="24"/>
          <w:szCs w:val="24"/>
        </w:rPr>
        <w:t xml:space="preserve"> </w:t>
      </w:r>
      <w:r w:rsidR="00996673">
        <w:rPr>
          <w:rStyle w:val="s1"/>
          <w:rFonts w:ascii="Times New Roman" w:hAnsi="Times New Roman"/>
          <w:sz w:val="24"/>
          <w:szCs w:val="24"/>
        </w:rPr>
        <w:t xml:space="preserve">Present at the scene was </w:t>
      </w:r>
      <w:r w:rsidR="00C70694">
        <w:rPr>
          <w:rStyle w:val="s1"/>
          <w:rFonts w:ascii="Times New Roman" w:hAnsi="Times New Roman"/>
          <w:sz w:val="24"/>
          <w:szCs w:val="24"/>
        </w:rPr>
        <w:t>Prosper Sabili</w:t>
      </w:r>
      <w:r w:rsidR="00584933">
        <w:rPr>
          <w:rStyle w:val="s1"/>
          <w:rFonts w:ascii="Times New Roman" w:hAnsi="Times New Roman"/>
          <w:sz w:val="24"/>
          <w:szCs w:val="24"/>
        </w:rPr>
        <w:t>,</w:t>
      </w:r>
      <w:r w:rsidR="00C467BC">
        <w:rPr>
          <w:rStyle w:val="s1"/>
          <w:rFonts w:ascii="Times New Roman" w:hAnsi="Times New Roman"/>
          <w:sz w:val="24"/>
          <w:szCs w:val="24"/>
        </w:rPr>
        <w:t xml:space="preserve"> </w:t>
      </w:r>
      <w:r w:rsidR="00584933">
        <w:rPr>
          <w:rStyle w:val="s1"/>
          <w:rFonts w:ascii="Times New Roman" w:hAnsi="Times New Roman"/>
          <w:sz w:val="24"/>
          <w:szCs w:val="24"/>
        </w:rPr>
        <w:t>who</w:t>
      </w:r>
      <w:r w:rsidR="00ED5A9C">
        <w:rPr>
          <w:rStyle w:val="s1"/>
          <w:rFonts w:ascii="Times New Roman" w:hAnsi="Times New Roman"/>
          <w:sz w:val="24"/>
          <w:szCs w:val="24"/>
        </w:rPr>
        <w:t xml:space="preserve"> was brave enough and less intoxicated than the others.</w:t>
      </w:r>
      <w:r w:rsidR="00C467BC">
        <w:rPr>
          <w:rStyle w:val="s1"/>
          <w:rFonts w:ascii="Times New Roman" w:hAnsi="Times New Roman"/>
          <w:sz w:val="24"/>
          <w:szCs w:val="24"/>
        </w:rPr>
        <w:t xml:space="preserve"> </w:t>
      </w:r>
      <w:r w:rsidR="00ED5A9C">
        <w:rPr>
          <w:rStyle w:val="s1"/>
          <w:rFonts w:ascii="Times New Roman" w:hAnsi="Times New Roman"/>
          <w:sz w:val="24"/>
          <w:szCs w:val="24"/>
        </w:rPr>
        <w:t>He</w:t>
      </w:r>
      <w:r w:rsidR="00584933">
        <w:rPr>
          <w:rStyle w:val="s1"/>
          <w:rFonts w:ascii="Times New Roman" w:hAnsi="Times New Roman"/>
          <w:sz w:val="24"/>
          <w:szCs w:val="24"/>
        </w:rPr>
        <w:t xml:space="preserve"> confirmed</w:t>
      </w:r>
      <w:r w:rsidR="00C70694">
        <w:rPr>
          <w:rStyle w:val="s1"/>
          <w:rFonts w:ascii="Times New Roman" w:hAnsi="Times New Roman"/>
          <w:sz w:val="24"/>
          <w:szCs w:val="24"/>
        </w:rPr>
        <w:t xml:space="preserve"> that the</w:t>
      </w:r>
      <w:r w:rsidRPr="00956E41">
        <w:rPr>
          <w:rStyle w:val="s1"/>
          <w:rFonts w:ascii="Times New Roman" w:hAnsi="Times New Roman"/>
          <w:sz w:val="24"/>
          <w:szCs w:val="24"/>
        </w:rPr>
        <w:t xml:space="preserve"> second accused w</w:t>
      </w:r>
      <w:r w:rsidR="00C70694">
        <w:rPr>
          <w:rStyle w:val="s1"/>
          <w:rFonts w:ascii="Times New Roman" w:hAnsi="Times New Roman"/>
          <w:sz w:val="24"/>
          <w:szCs w:val="24"/>
        </w:rPr>
        <w:t>as not at home</w:t>
      </w:r>
      <w:r w:rsidRPr="00956E41">
        <w:rPr>
          <w:rStyle w:val="s1"/>
          <w:rFonts w:ascii="Times New Roman" w:hAnsi="Times New Roman"/>
          <w:sz w:val="24"/>
          <w:szCs w:val="24"/>
        </w:rPr>
        <w:t>.</w:t>
      </w:r>
    </w:p>
    <w:p w14:paraId="6FA4635C" w14:textId="2B74C877" w:rsidR="00B963D4" w:rsidRDefault="00584933"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A search of the prem</w:t>
      </w:r>
      <w:r w:rsidR="00B7544E">
        <w:rPr>
          <w:rStyle w:val="s1"/>
          <w:rFonts w:ascii="Times New Roman" w:hAnsi="Times New Roman"/>
          <w:sz w:val="24"/>
          <w:szCs w:val="24"/>
        </w:rPr>
        <w:t xml:space="preserve">ises led to the </w:t>
      </w:r>
      <w:r>
        <w:rPr>
          <w:rStyle w:val="s1"/>
          <w:rFonts w:ascii="Times New Roman" w:hAnsi="Times New Roman"/>
          <w:sz w:val="24"/>
          <w:szCs w:val="24"/>
        </w:rPr>
        <w:t>recovery of</w:t>
      </w:r>
      <w:r w:rsidR="009F233C">
        <w:rPr>
          <w:rStyle w:val="s1"/>
          <w:rFonts w:ascii="Times New Roman" w:hAnsi="Times New Roman"/>
          <w:sz w:val="24"/>
          <w:szCs w:val="24"/>
        </w:rPr>
        <w:t xml:space="preserve"> a black baton stick and</w:t>
      </w:r>
      <w:r>
        <w:rPr>
          <w:rStyle w:val="s1"/>
          <w:rFonts w:ascii="Times New Roman" w:hAnsi="Times New Roman"/>
          <w:sz w:val="24"/>
          <w:szCs w:val="24"/>
        </w:rPr>
        <w:t xml:space="preserve"> </w:t>
      </w:r>
      <w:r w:rsidR="00C70694" w:rsidRPr="007B6D51">
        <w:rPr>
          <w:rStyle w:val="s1"/>
          <w:rFonts w:ascii="Times New Roman" w:hAnsi="Times New Roman"/>
          <w:sz w:val="24"/>
          <w:szCs w:val="24"/>
        </w:rPr>
        <w:t>blood</w:t>
      </w:r>
      <w:r w:rsidR="00916745">
        <w:rPr>
          <w:rStyle w:val="s1"/>
          <w:rFonts w:ascii="Times New Roman" w:hAnsi="Times New Roman"/>
          <w:sz w:val="24"/>
          <w:szCs w:val="24"/>
        </w:rPr>
        <w:t>-</w:t>
      </w:r>
      <w:r w:rsidR="00C70694" w:rsidRPr="007B6D51">
        <w:rPr>
          <w:rStyle w:val="s1"/>
          <w:rFonts w:ascii="Times New Roman" w:hAnsi="Times New Roman"/>
          <w:sz w:val="24"/>
          <w:szCs w:val="24"/>
        </w:rPr>
        <w:t>stained clothe</w:t>
      </w:r>
      <w:r w:rsidR="0064752C">
        <w:rPr>
          <w:rStyle w:val="s1"/>
          <w:rFonts w:ascii="Times New Roman" w:hAnsi="Times New Roman"/>
          <w:sz w:val="24"/>
          <w:szCs w:val="24"/>
        </w:rPr>
        <w:t>s</w:t>
      </w:r>
      <w:r w:rsidR="00B64A4B">
        <w:rPr>
          <w:rStyle w:val="s1"/>
          <w:rFonts w:ascii="Times New Roman" w:hAnsi="Times New Roman"/>
          <w:sz w:val="24"/>
          <w:szCs w:val="24"/>
        </w:rPr>
        <w:t xml:space="preserve"> which clothes he subsequently confirmed from </w:t>
      </w:r>
      <w:r w:rsidR="0064752C">
        <w:rPr>
          <w:rStyle w:val="s1"/>
          <w:rFonts w:ascii="Times New Roman" w:hAnsi="Times New Roman"/>
          <w:sz w:val="24"/>
          <w:szCs w:val="24"/>
        </w:rPr>
        <w:t>t</w:t>
      </w:r>
      <w:r w:rsidR="00BA2D97" w:rsidRPr="00E8415C">
        <w:rPr>
          <w:rStyle w:val="s1"/>
          <w:rFonts w:ascii="Times New Roman" w:hAnsi="Times New Roman"/>
          <w:sz w:val="24"/>
          <w:szCs w:val="24"/>
        </w:rPr>
        <w:t>he</w:t>
      </w:r>
      <w:r>
        <w:rPr>
          <w:rStyle w:val="s1"/>
          <w:rFonts w:ascii="Times New Roman" w:hAnsi="Times New Roman"/>
          <w:sz w:val="24"/>
          <w:szCs w:val="24"/>
        </w:rPr>
        <w:t xml:space="preserve"> deceased’s relatives</w:t>
      </w:r>
      <w:r w:rsidR="00ED5A9C">
        <w:rPr>
          <w:rStyle w:val="s1"/>
          <w:rFonts w:ascii="Times New Roman" w:hAnsi="Times New Roman"/>
          <w:sz w:val="24"/>
          <w:szCs w:val="24"/>
        </w:rPr>
        <w:t xml:space="preserve"> as belonging to him.</w:t>
      </w:r>
      <w:r w:rsidR="00916745">
        <w:rPr>
          <w:rStyle w:val="s1"/>
          <w:rFonts w:ascii="Times New Roman" w:hAnsi="Times New Roman"/>
          <w:sz w:val="24"/>
          <w:szCs w:val="24"/>
        </w:rPr>
        <w:t xml:space="preserve"> </w:t>
      </w:r>
      <w:r w:rsidR="00B963D4" w:rsidRPr="00967F40">
        <w:rPr>
          <w:rStyle w:val="s1"/>
          <w:rFonts w:ascii="Times New Roman" w:eastAsia="Times New Roman" w:hAnsi="Times New Roman"/>
          <w:sz w:val="24"/>
          <w:szCs w:val="24"/>
        </w:rPr>
        <w:t>A</w:t>
      </w:r>
      <w:r w:rsidR="00B7544E">
        <w:rPr>
          <w:rStyle w:val="s1"/>
          <w:rFonts w:ascii="Times New Roman" w:eastAsia="Times New Roman" w:hAnsi="Times New Roman"/>
          <w:sz w:val="24"/>
          <w:szCs w:val="24"/>
        </w:rPr>
        <w:t xml:space="preserve">fter three days of investigation, the witness </w:t>
      </w:r>
      <w:r w:rsidR="00B963D4" w:rsidRPr="00967F40">
        <w:rPr>
          <w:rStyle w:val="s1"/>
          <w:rFonts w:ascii="Times New Roman" w:eastAsia="Times New Roman" w:hAnsi="Times New Roman"/>
          <w:sz w:val="24"/>
          <w:szCs w:val="24"/>
        </w:rPr>
        <w:t>handed over the report to CID Hom</w:t>
      </w:r>
      <w:r w:rsidR="00B7544E">
        <w:rPr>
          <w:rStyle w:val="s1"/>
          <w:rFonts w:ascii="Times New Roman" w:eastAsia="Times New Roman" w:hAnsi="Times New Roman"/>
          <w:sz w:val="24"/>
          <w:szCs w:val="24"/>
        </w:rPr>
        <w:t>icide for further investigation</w:t>
      </w:r>
      <w:r w:rsidR="00B963D4" w:rsidRPr="00967F40">
        <w:rPr>
          <w:rStyle w:val="s1"/>
          <w:rFonts w:ascii="Times New Roman" w:eastAsia="Times New Roman" w:hAnsi="Times New Roman"/>
          <w:sz w:val="24"/>
          <w:szCs w:val="24"/>
        </w:rPr>
        <w:t>.</w:t>
      </w:r>
      <w:r w:rsidR="009F233C">
        <w:rPr>
          <w:rStyle w:val="s1"/>
          <w:rFonts w:ascii="Times New Roman" w:eastAsia="Times New Roman" w:hAnsi="Times New Roman"/>
          <w:sz w:val="24"/>
          <w:szCs w:val="24"/>
        </w:rPr>
        <w:t xml:space="preserve"> </w:t>
      </w:r>
      <w:r w:rsidR="00B7544E">
        <w:rPr>
          <w:rStyle w:val="s1"/>
          <w:rFonts w:ascii="Times New Roman" w:eastAsia="Times New Roman" w:hAnsi="Times New Roman"/>
          <w:sz w:val="24"/>
          <w:szCs w:val="24"/>
        </w:rPr>
        <w:t xml:space="preserve">The witness emphasized that the case had garnered attention </w:t>
      </w:r>
      <w:r w:rsidR="00B64A4B">
        <w:rPr>
          <w:rStyle w:val="s1"/>
          <w:rFonts w:ascii="Times New Roman" w:eastAsia="Times New Roman" w:hAnsi="Times New Roman"/>
          <w:sz w:val="24"/>
          <w:szCs w:val="24"/>
        </w:rPr>
        <w:t xml:space="preserve">within the police force </w:t>
      </w:r>
      <w:r w:rsidR="00B7544E">
        <w:rPr>
          <w:rStyle w:val="s1"/>
          <w:rFonts w:ascii="Times New Roman" w:eastAsia="Times New Roman" w:hAnsi="Times New Roman"/>
          <w:sz w:val="24"/>
          <w:szCs w:val="24"/>
        </w:rPr>
        <w:t xml:space="preserve">due to its connection to drug peddling </w:t>
      </w:r>
      <w:r w:rsidR="009F233C">
        <w:rPr>
          <w:rStyle w:val="s1"/>
          <w:rFonts w:ascii="Times New Roman" w:eastAsia="Times New Roman" w:hAnsi="Times New Roman"/>
          <w:sz w:val="24"/>
          <w:szCs w:val="24"/>
        </w:rPr>
        <w:t xml:space="preserve">and narcotics. </w:t>
      </w:r>
    </w:p>
    <w:p w14:paraId="1084C1FA" w14:textId="77777777" w:rsidR="00B963D4" w:rsidRPr="00967F40" w:rsidRDefault="00B963D4" w:rsidP="004C0462">
      <w:pPr>
        <w:pStyle w:val="p1"/>
        <w:spacing w:line="360" w:lineRule="auto"/>
        <w:jc w:val="both"/>
        <w:rPr>
          <w:rFonts w:ascii="Times New Roman" w:hAnsi="Times New Roman"/>
          <w:sz w:val="24"/>
          <w:szCs w:val="24"/>
        </w:rPr>
      </w:pPr>
      <w:r w:rsidRPr="00B963D4">
        <w:rPr>
          <w:rStyle w:val="s1"/>
          <w:rFonts w:ascii="Times New Roman" w:hAnsi="Times New Roman"/>
          <w:b/>
          <w:sz w:val="24"/>
          <w:szCs w:val="24"/>
        </w:rPr>
        <w:t>Tendai Machirori</w:t>
      </w:r>
      <w:r w:rsidRPr="00967F40">
        <w:rPr>
          <w:rStyle w:val="s1"/>
          <w:rFonts w:ascii="Times New Roman" w:hAnsi="Times New Roman"/>
          <w:sz w:val="24"/>
          <w:szCs w:val="24"/>
        </w:rPr>
        <w:t>:</w:t>
      </w:r>
    </w:p>
    <w:p w14:paraId="5012498B" w14:textId="77777777" w:rsidR="00301A0E" w:rsidRDefault="000F70D8"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The witness a me</w:t>
      </w:r>
      <w:r w:rsidR="00532BAD">
        <w:rPr>
          <w:rStyle w:val="s1"/>
          <w:rFonts w:ascii="Times New Roman" w:hAnsi="Times New Roman"/>
          <w:sz w:val="24"/>
          <w:szCs w:val="24"/>
        </w:rPr>
        <w:t xml:space="preserve">mber of the CID homicide </w:t>
      </w:r>
      <w:r w:rsidR="00961A94">
        <w:rPr>
          <w:rStyle w:val="s1"/>
          <w:rFonts w:ascii="Times New Roman" w:hAnsi="Times New Roman"/>
          <w:sz w:val="24"/>
          <w:szCs w:val="24"/>
        </w:rPr>
        <w:t xml:space="preserve">with 17 years in service </w:t>
      </w:r>
      <w:r w:rsidR="00974E05">
        <w:rPr>
          <w:rStyle w:val="s1"/>
          <w:rFonts w:ascii="Times New Roman" w:hAnsi="Times New Roman"/>
          <w:sz w:val="24"/>
          <w:szCs w:val="24"/>
        </w:rPr>
        <w:t>experience</w:t>
      </w:r>
      <w:r w:rsidR="00961A94">
        <w:rPr>
          <w:rStyle w:val="s1"/>
          <w:rFonts w:ascii="Times New Roman" w:hAnsi="Times New Roman"/>
          <w:sz w:val="24"/>
          <w:szCs w:val="24"/>
        </w:rPr>
        <w:t>,</w:t>
      </w:r>
      <w:r w:rsidR="00974E05">
        <w:rPr>
          <w:rStyle w:val="s1"/>
          <w:rFonts w:ascii="Times New Roman" w:hAnsi="Times New Roman"/>
          <w:sz w:val="24"/>
          <w:szCs w:val="24"/>
        </w:rPr>
        <w:t xml:space="preserve"> </w:t>
      </w:r>
      <w:r w:rsidR="00532BAD">
        <w:rPr>
          <w:rStyle w:val="s1"/>
          <w:rFonts w:ascii="Times New Roman" w:hAnsi="Times New Roman"/>
          <w:sz w:val="24"/>
          <w:szCs w:val="24"/>
        </w:rPr>
        <w:t>informed</w:t>
      </w:r>
      <w:r>
        <w:rPr>
          <w:rStyle w:val="s1"/>
          <w:rFonts w:ascii="Times New Roman" w:hAnsi="Times New Roman"/>
          <w:sz w:val="24"/>
          <w:szCs w:val="24"/>
        </w:rPr>
        <w:t xml:space="preserve"> the court that he was the investigating officer </w:t>
      </w:r>
      <w:r w:rsidR="00532BAD">
        <w:rPr>
          <w:rStyle w:val="s1"/>
          <w:rFonts w:ascii="Times New Roman" w:hAnsi="Times New Roman"/>
          <w:sz w:val="24"/>
          <w:szCs w:val="24"/>
        </w:rPr>
        <w:t>assigned to the case.</w:t>
      </w:r>
      <w:r w:rsidR="00961A94">
        <w:rPr>
          <w:rStyle w:val="s1"/>
          <w:rFonts w:ascii="Times New Roman" w:hAnsi="Times New Roman"/>
          <w:sz w:val="24"/>
          <w:szCs w:val="24"/>
        </w:rPr>
        <w:t xml:space="preserve"> </w:t>
      </w:r>
      <w:r w:rsidR="00532BAD">
        <w:rPr>
          <w:rStyle w:val="s1"/>
          <w:rFonts w:ascii="Times New Roman" w:hAnsi="Times New Roman"/>
          <w:sz w:val="24"/>
          <w:szCs w:val="24"/>
        </w:rPr>
        <w:t>At the time</w:t>
      </w:r>
      <w:r w:rsidR="00974E05">
        <w:rPr>
          <w:rStyle w:val="s1"/>
          <w:rFonts w:ascii="Times New Roman" w:hAnsi="Times New Roman"/>
          <w:sz w:val="24"/>
          <w:szCs w:val="24"/>
        </w:rPr>
        <w:t xml:space="preserve"> he took over the investigation</w:t>
      </w:r>
      <w:r w:rsidR="00532BAD">
        <w:rPr>
          <w:rStyle w:val="s1"/>
          <w:rFonts w:ascii="Times New Roman" w:hAnsi="Times New Roman"/>
          <w:sz w:val="24"/>
          <w:szCs w:val="24"/>
        </w:rPr>
        <w:t>,</w:t>
      </w:r>
      <w:r w:rsidR="00974E05">
        <w:rPr>
          <w:rStyle w:val="s1"/>
          <w:rFonts w:ascii="Times New Roman" w:hAnsi="Times New Roman"/>
          <w:sz w:val="24"/>
          <w:szCs w:val="24"/>
        </w:rPr>
        <w:t xml:space="preserve"> </w:t>
      </w:r>
      <w:r w:rsidR="00532BAD">
        <w:rPr>
          <w:rStyle w:val="s1"/>
          <w:rFonts w:ascii="Times New Roman" w:hAnsi="Times New Roman"/>
          <w:sz w:val="24"/>
          <w:szCs w:val="24"/>
        </w:rPr>
        <w:t>only the first accused had b</w:t>
      </w:r>
      <w:r w:rsidR="00961A94">
        <w:rPr>
          <w:rStyle w:val="s1"/>
          <w:rFonts w:ascii="Times New Roman" w:hAnsi="Times New Roman"/>
          <w:sz w:val="24"/>
          <w:szCs w:val="24"/>
        </w:rPr>
        <w:t>een arrested and charged with ki</w:t>
      </w:r>
      <w:r w:rsidR="00532BAD">
        <w:rPr>
          <w:rStyle w:val="s1"/>
          <w:rFonts w:ascii="Times New Roman" w:hAnsi="Times New Roman"/>
          <w:sz w:val="24"/>
          <w:szCs w:val="24"/>
        </w:rPr>
        <w:t>dnapping.</w:t>
      </w:r>
      <w:r w:rsidR="00332E6F">
        <w:rPr>
          <w:rStyle w:val="s1"/>
          <w:rFonts w:ascii="Times New Roman" w:hAnsi="Times New Roman"/>
          <w:sz w:val="24"/>
          <w:szCs w:val="24"/>
        </w:rPr>
        <w:t xml:space="preserve"> </w:t>
      </w:r>
      <w:r w:rsidR="00ED5A9C">
        <w:rPr>
          <w:rStyle w:val="s1"/>
          <w:rFonts w:ascii="Times New Roman" w:hAnsi="Times New Roman"/>
          <w:sz w:val="24"/>
          <w:szCs w:val="24"/>
        </w:rPr>
        <w:t>During the conduct of his duties he</w:t>
      </w:r>
      <w:r w:rsidR="00974E05">
        <w:rPr>
          <w:rStyle w:val="s1"/>
          <w:rFonts w:ascii="Times New Roman" w:hAnsi="Times New Roman"/>
          <w:sz w:val="24"/>
          <w:szCs w:val="24"/>
        </w:rPr>
        <w:t xml:space="preserve"> </w:t>
      </w:r>
      <w:r w:rsidR="00532BAD">
        <w:rPr>
          <w:rStyle w:val="s1"/>
          <w:rFonts w:ascii="Times New Roman" w:hAnsi="Times New Roman"/>
          <w:sz w:val="24"/>
          <w:szCs w:val="24"/>
        </w:rPr>
        <w:t>request</w:t>
      </w:r>
      <w:r w:rsidR="00ED5A9C">
        <w:rPr>
          <w:rStyle w:val="s1"/>
          <w:rFonts w:ascii="Times New Roman" w:hAnsi="Times New Roman"/>
          <w:sz w:val="24"/>
          <w:szCs w:val="24"/>
        </w:rPr>
        <w:t>ed</w:t>
      </w:r>
      <w:r w:rsidR="00532BAD">
        <w:rPr>
          <w:rStyle w:val="s1"/>
          <w:rFonts w:ascii="Times New Roman" w:hAnsi="Times New Roman"/>
          <w:sz w:val="24"/>
          <w:szCs w:val="24"/>
        </w:rPr>
        <w:t xml:space="preserve"> that the first accused be brought from prison using ZRP Form 86</w:t>
      </w:r>
      <w:r w:rsidR="00697146">
        <w:rPr>
          <w:rStyle w:val="s1"/>
          <w:rFonts w:ascii="Times New Roman" w:hAnsi="Times New Roman"/>
          <w:sz w:val="24"/>
          <w:szCs w:val="24"/>
        </w:rPr>
        <w:t xml:space="preserve"> so that he and </w:t>
      </w:r>
      <w:r w:rsidR="001D200D">
        <w:rPr>
          <w:rStyle w:val="s1"/>
          <w:rFonts w:ascii="Times New Roman" w:hAnsi="Times New Roman"/>
          <w:sz w:val="24"/>
          <w:szCs w:val="24"/>
        </w:rPr>
        <w:t xml:space="preserve">three </w:t>
      </w:r>
      <w:r w:rsidR="00697146">
        <w:rPr>
          <w:rStyle w:val="s1"/>
          <w:rFonts w:ascii="Times New Roman" w:hAnsi="Times New Roman"/>
          <w:sz w:val="24"/>
          <w:szCs w:val="24"/>
        </w:rPr>
        <w:t>other members of his team could interview him.</w:t>
      </w:r>
      <w:r w:rsidR="001D200D">
        <w:rPr>
          <w:rStyle w:val="s1"/>
          <w:rFonts w:ascii="Times New Roman" w:hAnsi="Times New Roman"/>
          <w:sz w:val="24"/>
          <w:szCs w:val="24"/>
        </w:rPr>
        <w:t xml:space="preserve"> </w:t>
      </w:r>
      <w:r w:rsidR="00697146">
        <w:rPr>
          <w:rStyle w:val="s1"/>
          <w:rFonts w:ascii="Times New Roman" w:hAnsi="Times New Roman"/>
          <w:sz w:val="24"/>
          <w:szCs w:val="24"/>
        </w:rPr>
        <w:t>The first accused,</w:t>
      </w:r>
      <w:r w:rsidR="0025678A">
        <w:rPr>
          <w:rStyle w:val="s1"/>
          <w:rFonts w:ascii="Times New Roman" w:hAnsi="Times New Roman"/>
          <w:sz w:val="24"/>
          <w:szCs w:val="24"/>
        </w:rPr>
        <w:t xml:space="preserve"> </w:t>
      </w:r>
      <w:r w:rsidR="00697146">
        <w:rPr>
          <w:rStyle w:val="s1"/>
          <w:rFonts w:ascii="Times New Roman" w:hAnsi="Times New Roman"/>
          <w:sz w:val="24"/>
          <w:szCs w:val="24"/>
        </w:rPr>
        <w:t>so he said,</w:t>
      </w:r>
      <w:r w:rsidR="00694F43">
        <w:rPr>
          <w:rStyle w:val="s1"/>
          <w:rFonts w:ascii="Times New Roman" w:hAnsi="Times New Roman"/>
          <w:sz w:val="24"/>
          <w:szCs w:val="24"/>
        </w:rPr>
        <w:t xml:space="preserve"> freely and voluntarily </w:t>
      </w:r>
      <w:r w:rsidR="00697146">
        <w:rPr>
          <w:rStyle w:val="s1"/>
          <w:rFonts w:ascii="Times New Roman" w:hAnsi="Times New Roman"/>
          <w:sz w:val="24"/>
          <w:szCs w:val="24"/>
        </w:rPr>
        <w:t>provided a detailed account of how he,</w:t>
      </w:r>
      <w:r w:rsidR="0025678A">
        <w:rPr>
          <w:rStyle w:val="s1"/>
          <w:rFonts w:ascii="Times New Roman" w:hAnsi="Times New Roman"/>
          <w:sz w:val="24"/>
          <w:szCs w:val="24"/>
        </w:rPr>
        <w:t xml:space="preserve"> </w:t>
      </w:r>
      <w:r w:rsidR="00697146">
        <w:rPr>
          <w:rStyle w:val="s1"/>
          <w:rFonts w:ascii="Times New Roman" w:hAnsi="Times New Roman"/>
          <w:sz w:val="24"/>
          <w:szCs w:val="24"/>
        </w:rPr>
        <w:t>along with the second accused and Gaza,</w:t>
      </w:r>
      <w:r w:rsidR="0025678A">
        <w:rPr>
          <w:rStyle w:val="s1"/>
          <w:rFonts w:ascii="Times New Roman" w:hAnsi="Times New Roman"/>
          <w:sz w:val="24"/>
          <w:szCs w:val="24"/>
        </w:rPr>
        <w:t xml:space="preserve"> </w:t>
      </w:r>
      <w:r w:rsidR="00697146">
        <w:rPr>
          <w:rStyle w:val="s1"/>
          <w:rFonts w:ascii="Times New Roman" w:hAnsi="Times New Roman"/>
          <w:sz w:val="24"/>
          <w:szCs w:val="24"/>
        </w:rPr>
        <w:t>took the deceased in the hope of recovering the stolen money.</w:t>
      </w:r>
      <w:r w:rsidR="0025678A">
        <w:rPr>
          <w:rStyle w:val="s1"/>
          <w:rFonts w:ascii="Times New Roman" w:hAnsi="Times New Roman"/>
          <w:sz w:val="24"/>
          <w:szCs w:val="24"/>
        </w:rPr>
        <w:t xml:space="preserve"> </w:t>
      </w:r>
      <w:r w:rsidR="00ED5A9C">
        <w:rPr>
          <w:rStyle w:val="s1"/>
          <w:rFonts w:ascii="Times New Roman" w:hAnsi="Times New Roman"/>
          <w:sz w:val="24"/>
          <w:szCs w:val="24"/>
        </w:rPr>
        <w:t xml:space="preserve">During the interview the </w:t>
      </w:r>
      <w:r w:rsidR="00332E6F">
        <w:rPr>
          <w:rStyle w:val="s1"/>
          <w:rFonts w:ascii="Times New Roman" w:hAnsi="Times New Roman"/>
          <w:sz w:val="24"/>
          <w:szCs w:val="24"/>
        </w:rPr>
        <w:t>first</w:t>
      </w:r>
      <w:r w:rsidR="00ED5A9C">
        <w:rPr>
          <w:rStyle w:val="s1"/>
          <w:rFonts w:ascii="Times New Roman" w:hAnsi="Times New Roman"/>
          <w:sz w:val="24"/>
          <w:szCs w:val="24"/>
        </w:rPr>
        <w:t xml:space="preserve"> accused mentioned that</w:t>
      </w:r>
      <w:r w:rsidR="00694F43">
        <w:rPr>
          <w:rStyle w:val="s1"/>
          <w:rFonts w:ascii="Times New Roman" w:hAnsi="Times New Roman"/>
          <w:sz w:val="24"/>
          <w:szCs w:val="24"/>
        </w:rPr>
        <w:t xml:space="preserve"> the victim of the </w:t>
      </w:r>
      <w:r w:rsidR="00694F43">
        <w:rPr>
          <w:rStyle w:val="s1"/>
          <w:rFonts w:ascii="Times New Roman" w:hAnsi="Times New Roman"/>
          <w:sz w:val="24"/>
          <w:szCs w:val="24"/>
        </w:rPr>
        <w:lastRenderedPageBreak/>
        <w:t>kidnapping charge was no more.</w:t>
      </w:r>
      <w:r w:rsidR="0025678A">
        <w:rPr>
          <w:rStyle w:val="s1"/>
          <w:rFonts w:ascii="Times New Roman" w:hAnsi="Times New Roman"/>
          <w:sz w:val="24"/>
          <w:szCs w:val="24"/>
        </w:rPr>
        <w:t xml:space="preserve"> </w:t>
      </w:r>
      <w:r w:rsidR="00694F43">
        <w:rPr>
          <w:rStyle w:val="s1"/>
          <w:rFonts w:ascii="Times New Roman" w:hAnsi="Times New Roman"/>
          <w:sz w:val="24"/>
          <w:szCs w:val="24"/>
        </w:rPr>
        <w:t>They t</w:t>
      </w:r>
      <w:r w:rsidR="00ED5A9C">
        <w:rPr>
          <w:rStyle w:val="s1"/>
          <w:rFonts w:ascii="Times New Roman" w:hAnsi="Times New Roman"/>
          <w:sz w:val="24"/>
          <w:szCs w:val="24"/>
        </w:rPr>
        <w:t xml:space="preserve">hen preferred murder charges against him </w:t>
      </w:r>
      <w:r w:rsidR="00053BD4">
        <w:rPr>
          <w:rStyle w:val="s1"/>
          <w:rFonts w:ascii="Times New Roman" w:hAnsi="Times New Roman"/>
          <w:sz w:val="24"/>
          <w:szCs w:val="24"/>
        </w:rPr>
        <w:t xml:space="preserve">and </w:t>
      </w:r>
      <w:r w:rsidR="00ED5A9C">
        <w:rPr>
          <w:rStyle w:val="s1"/>
          <w:rFonts w:ascii="Times New Roman" w:hAnsi="Times New Roman"/>
          <w:sz w:val="24"/>
          <w:szCs w:val="24"/>
        </w:rPr>
        <w:t xml:space="preserve">asked that he </w:t>
      </w:r>
      <w:r w:rsidR="00697146">
        <w:rPr>
          <w:rStyle w:val="s1"/>
          <w:rFonts w:ascii="Times New Roman" w:hAnsi="Times New Roman"/>
          <w:sz w:val="24"/>
          <w:szCs w:val="24"/>
        </w:rPr>
        <w:t>document</w:t>
      </w:r>
      <w:r w:rsidR="00694F43">
        <w:rPr>
          <w:rStyle w:val="s1"/>
          <w:rFonts w:ascii="Times New Roman" w:hAnsi="Times New Roman"/>
          <w:sz w:val="24"/>
          <w:szCs w:val="24"/>
        </w:rPr>
        <w:t xml:space="preserve"> his account,</w:t>
      </w:r>
      <w:r w:rsidR="0025678A">
        <w:rPr>
          <w:rStyle w:val="s1"/>
          <w:rFonts w:ascii="Times New Roman" w:hAnsi="Times New Roman"/>
          <w:sz w:val="24"/>
          <w:szCs w:val="24"/>
        </w:rPr>
        <w:t xml:space="preserve"> </w:t>
      </w:r>
      <w:r w:rsidR="00694F43">
        <w:rPr>
          <w:rStyle w:val="s1"/>
          <w:rFonts w:ascii="Times New Roman" w:hAnsi="Times New Roman"/>
          <w:sz w:val="24"/>
          <w:szCs w:val="24"/>
        </w:rPr>
        <w:t>which he did in a warned and cautioned statement.</w:t>
      </w:r>
    </w:p>
    <w:p w14:paraId="689C3C66" w14:textId="77777777" w:rsidR="00532BAD" w:rsidRDefault="00053BD4"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The witness explained further</w:t>
      </w:r>
      <w:r w:rsidR="0025678A">
        <w:rPr>
          <w:rStyle w:val="s1"/>
          <w:rFonts w:ascii="Times New Roman" w:hAnsi="Times New Roman"/>
          <w:sz w:val="24"/>
          <w:szCs w:val="24"/>
        </w:rPr>
        <w:t xml:space="preserve"> that the second accused was arrested in August of 2021,</w:t>
      </w:r>
      <w:r w:rsidR="00332E6F">
        <w:rPr>
          <w:rStyle w:val="s1"/>
          <w:rFonts w:ascii="Times New Roman" w:hAnsi="Times New Roman"/>
          <w:sz w:val="24"/>
          <w:szCs w:val="24"/>
        </w:rPr>
        <w:t xml:space="preserve"> </w:t>
      </w:r>
      <w:r w:rsidR="0025678A">
        <w:rPr>
          <w:rStyle w:val="s1"/>
          <w:rFonts w:ascii="Times New Roman" w:hAnsi="Times New Roman"/>
          <w:sz w:val="24"/>
          <w:szCs w:val="24"/>
        </w:rPr>
        <w:t>three months after the alleged murder. He had been evasive in the three months preceding his arrest. He was eventually handed over to them by his legal practitioner.</w:t>
      </w:r>
    </w:p>
    <w:p w14:paraId="4CC60C44" w14:textId="48954ED9" w:rsidR="00EB5C5F" w:rsidRDefault="00053BD4"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 xml:space="preserve">Through their investigations they managed </w:t>
      </w:r>
      <w:r w:rsidR="0025678A">
        <w:rPr>
          <w:rStyle w:val="s1"/>
          <w:rFonts w:ascii="Times New Roman" w:hAnsi="Times New Roman"/>
          <w:sz w:val="24"/>
          <w:szCs w:val="24"/>
        </w:rPr>
        <w:t>to recover the remains of the deceased and</w:t>
      </w:r>
      <w:r w:rsidR="00301A0E">
        <w:rPr>
          <w:rStyle w:val="s1"/>
          <w:rFonts w:ascii="Times New Roman" w:hAnsi="Times New Roman"/>
          <w:sz w:val="24"/>
          <w:szCs w:val="24"/>
        </w:rPr>
        <w:t xml:space="preserve"> all the</w:t>
      </w:r>
      <w:r w:rsidR="0025678A">
        <w:rPr>
          <w:rStyle w:val="s1"/>
          <w:rFonts w:ascii="Times New Roman" w:hAnsi="Times New Roman"/>
          <w:sz w:val="24"/>
          <w:szCs w:val="24"/>
        </w:rPr>
        <w:t xml:space="preserve"> exhibits used in the commission of the offence.</w:t>
      </w:r>
      <w:r w:rsidR="00A80492">
        <w:rPr>
          <w:rStyle w:val="s1"/>
          <w:rFonts w:ascii="Times New Roman" w:hAnsi="Times New Roman"/>
          <w:sz w:val="24"/>
          <w:szCs w:val="24"/>
        </w:rPr>
        <w:t xml:space="preserve"> </w:t>
      </w:r>
      <w:r w:rsidR="0025678A">
        <w:rPr>
          <w:rStyle w:val="s1"/>
          <w:rFonts w:ascii="Times New Roman" w:hAnsi="Times New Roman"/>
          <w:sz w:val="24"/>
          <w:szCs w:val="24"/>
        </w:rPr>
        <w:t>According to the witness the accused</w:t>
      </w:r>
      <w:r w:rsidR="001D40AD">
        <w:rPr>
          <w:rStyle w:val="s1"/>
          <w:rFonts w:ascii="Times New Roman" w:hAnsi="Times New Roman"/>
          <w:sz w:val="24"/>
          <w:szCs w:val="24"/>
        </w:rPr>
        <w:t xml:space="preserve"> persons</w:t>
      </w:r>
      <w:r w:rsidR="0025678A">
        <w:rPr>
          <w:rStyle w:val="s1"/>
          <w:rFonts w:ascii="Times New Roman" w:hAnsi="Times New Roman"/>
          <w:sz w:val="24"/>
          <w:szCs w:val="24"/>
        </w:rPr>
        <w:t xml:space="preserve"> </w:t>
      </w:r>
      <w:r w:rsidR="00332E6F">
        <w:rPr>
          <w:rStyle w:val="s1"/>
          <w:rFonts w:ascii="Times New Roman" w:hAnsi="Times New Roman"/>
          <w:sz w:val="24"/>
          <w:szCs w:val="24"/>
        </w:rPr>
        <w:t>voluntarily made</w:t>
      </w:r>
      <w:r w:rsidR="0025678A">
        <w:rPr>
          <w:rStyle w:val="s1"/>
          <w:rFonts w:ascii="Times New Roman" w:hAnsi="Times New Roman"/>
          <w:sz w:val="24"/>
          <w:szCs w:val="24"/>
        </w:rPr>
        <w:t xml:space="preserve"> </w:t>
      </w:r>
      <w:r w:rsidR="00332E6F">
        <w:rPr>
          <w:rStyle w:val="s1"/>
          <w:rFonts w:ascii="Times New Roman" w:hAnsi="Times New Roman"/>
          <w:sz w:val="24"/>
          <w:szCs w:val="24"/>
        </w:rPr>
        <w:t>indications soon</w:t>
      </w:r>
      <w:r w:rsidR="0025678A">
        <w:rPr>
          <w:rStyle w:val="s1"/>
          <w:rFonts w:ascii="Times New Roman" w:hAnsi="Times New Roman"/>
          <w:sz w:val="24"/>
          <w:szCs w:val="24"/>
        </w:rPr>
        <w:t xml:space="preserve"> after the interviews</w:t>
      </w:r>
      <w:r w:rsidR="001D40AD">
        <w:rPr>
          <w:rStyle w:val="s1"/>
          <w:rFonts w:ascii="Times New Roman" w:hAnsi="Times New Roman"/>
          <w:sz w:val="24"/>
          <w:szCs w:val="24"/>
        </w:rPr>
        <w:t xml:space="preserve"> albeit at different times</w:t>
      </w:r>
      <w:r w:rsidR="0025678A">
        <w:rPr>
          <w:rStyle w:val="s1"/>
          <w:rFonts w:ascii="Times New Roman" w:hAnsi="Times New Roman"/>
          <w:sz w:val="24"/>
          <w:szCs w:val="24"/>
        </w:rPr>
        <w:t>.</w:t>
      </w:r>
      <w:r w:rsidR="00A80492">
        <w:rPr>
          <w:rStyle w:val="s1"/>
          <w:rFonts w:ascii="Times New Roman" w:hAnsi="Times New Roman"/>
          <w:sz w:val="24"/>
          <w:szCs w:val="24"/>
        </w:rPr>
        <w:t xml:space="preserve"> </w:t>
      </w:r>
      <w:r w:rsidR="001D40AD">
        <w:rPr>
          <w:rStyle w:val="s1"/>
          <w:rFonts w:ascii="Times New Roman" w:hAnsi="Times New Roman"/>
          <w:sz w:val="24"/>
          <w:szCs w:val="24"/>
        </w:rPr>
        <w:t xml:space="preserve">Upon applying to tender the first accused’s unconfirmed warned and cautioned statement Mr </w:t>
      </w:r>
      <w:r w:rsidR="001D40AD">
        <w:rPr>
          <w:rStyle w:val="s1"/>
          <w:rFonts w:ascii="Times New Roman" w:hAnsi="Times New Roman"/>
          <w:i/>
          <w:sz w:val="24"/>
          <w:szCs w:val="24"/>
        </w:rPr>
        <w:t xml:space="preserve">Samundombe </w:t>
      </w:r>
      <w:r w:rsidR="001D40AD">
        <w:rPr>
          <w:rStyle w:val="s1"/>
          <w:rFonts w:ascii="Times New Roman" w:hAnsi="Times New Roman"/>
          <w:sz w:val="24"/>
          <w:szCs w:val="24"/>
        </w:rPr>
        <w:t xml:space="preserve">for the </w:t>
      </w:r>
      <w:r w:rsidR="00916745">
        <w:rPr>
          <w:rStyle w:val="s1"/>
          <w:rFonts w:ascii="Times New Roman" w:hAnsi="Times New Roman"/>
          <w:sz w:val="24"/>
          <w:szCs w:val="24"/>
        </w:rPr>
        <w:t xml:space="preserve">first </w:t>
      </w:r>
      <w:r w:rsidR="001D40AD">
        <w:rPr>
          <w:rStyle w:val="s1"/>
          <w:rFonts w:ascii="Times New Roman" w:hAnsi="Times New Roman"/>
          <w:sz w:val="24"/>
          <w:szCs w:val="24"/>
        </w:rPr>
        <w:t>accused objected,</w:t>
      </w:r>
      <w:r w:rsidR="00A80492">
        <w:rPr>
          <w:rStyle w:val="s1"/>
          <w:rFonts w:ascii="Times New Roman" w:hAnsi="Times New Roman"/>
          <w:sz w:val="24"/>
          <w:szCs w:val="24"/>
        </w:rPr>
        <w:t xml:space="preserve"> </w:t>
      </w:r>
      <w:r w:rsidR="001D40AD">
        <w:rPr>
          <w:rStyle w:val="s1"/>
          <w:rFonts w:ascii="Times New Roman" w:hAnsi="Times New Roman"/>
          <w:sz w:val="24"/>
          <w:szCs w:val="24"/>
        </w:rPr>
        <w:t>stating that the statement as well as the indications were not made freely and voluntarily.</w:t>
      </w:r>
      <w:r w:rsidR="00332E6F">
        <w:rPr>
          <w:rStyle w:val="s1"/>
          <w:rFonts w:ascii="Times New Roman" w:hAnsi="Times New Roman"/>
          <w:sz w:val="24"/>
          <w:szCs w:val="24"/>
        </w:rPr>
        <w:t xml:space="preserve"> </w:t>
      </w:r>
      <w:r w:rsidR="00A80492">
        <w:rPr>
          <w:rStyle w:val="s1"/>
          <w:rFonts w:ascii="Times New Roman" w:hAnsi="Times New Roman"/>
          <w:sz w:val="24"/>
          <w:szCs w:val="24"/>
        </w:rPr>
        <w:t xml:space="preserve">While Mr </w:t>
      </w:r>
      <w:r w:rsidR="00A80492">
        <w:rPr>
          <w:rStyle w:val="s1"/>
          <w:rFonts w:ascii="Times New Roman" w:hAnsi="Times New Roman"/>
          <w:i/>
          <w:sz w:val="24"/>
          <w:szCs w:val="24"/>
        </w:rPr>
        <w:t xml:space="preserve">Taruvinga </w:t>
      </w:r>
      <w:r w:rsidR="00A80492">
        <w:rPr>
          <w:rStyle w:val="s1"/>
          <w:rFonts w:ascii="Times New Roman" w:hAnsi="Times New Roman"/>
          <w:sz w:val="24"/>
          <w:szCs w:val="24"/>
        </w:rPr>
        <w:t>for the second accused did not object to the tendering of the second accused warned and cautioned statement,</w:t>
      </w:r>
      <w:r w:rsidR="00332E6F">
        <w:rPr>
          <w:rStyle w:val="s1"/>
          <w:rFonts w:ascii="Times New Roman" w:hAnsi="Times New Roman"/>
          <w:sz w:val="24"/>
          <w:szCs w:val="24"/>
        </w:rPr>
        <w:t xml:space="preserve"> </w:t>
      </w:r>
      <w:r w:rsidR="00A80492">
        <w:rPr>
          <w:rStyle w:val="s1"/>
          <w:rFonts w:ascii="Times New Roman" w:hAnsi="Times New Roman"/>
          <w:sz w:val="24"/>
          <w:szCs w:val="24"/>
        </w:rPr>
        <w:t xml:space="preserve">he objected to the indications that the </w:t>
      </w:r>
      <w:r w:rsidR="00301A0E">
        <w:rPr>
          <w:rStyle w:val="s1"/>
          <w:rFonts w:ascii="Times New Roman" w:hAnsi="Times New Roman"/>
          <w:sz w:val="24"/>
          <w:szCs w:val="24"/>
        </w:rPr>
        <w:t xml:space="preserve">state </w:t>
      </w:r>
      <w:r w:rsidR="00A80492">
        <w:rPr>
          <w:rStyle w:val="s1"/>
          <w:rFonts w:ascii="Times New Roman" w:hAnsi="Times New Roman"/>
          <w:sz w:val="24"/>
          <w:szCs w:val="24"/>
        </w:rPr>
        <w:t>witness claimed had been freely conducted by the second accused.</w:t>
      </w:r>
      <w:r w:rsidR="00332E6F">
        <w:rPr>
          <w:rStyle w:val="s1"/>
          <w:rFonts w:ascii="Times New Roman" w:hAnsi="Times New Roman"/>
          <w:sz w:val="24"/>
          <w:szCs w:val="24"/>
        </w:rPr>
        <w:t xml:space="preserve"> </w:t>
      </w:r>
      <w:r w:rsidR="00EB5C5F">
        <w:rPr>
          <w:rStyle w:val="s1"/>
          <w:rFonts w:ascii="Times New Roman" w:hAnsi="Times New Roman"/>
          <w:sz w:val="24"/>
          <w:szCs w:val="24"/>
        </w:rPr>
        <w:t>The objections raised by counsels for the accused</w:t>
      </w:r>
      <w:r w:rsidR="00A80492">
        <w:rPr>
          <w:rStyle w:val="s1"/>
          <w:rFonts w:ascii="Times New Roman" w:hAnsi="Times New Roman"/>
          <w:sz w:val="24"/>
          <w:szCs w:val="24"/>
        </w:rPr>
        <w:t xml:space="preserve"> saw the state apply for a trial</w:t>
      </w:r>
      <w:r w:rsidR="00EB5C5F">
        <w:rPr>
          <w:rStyle w:val="s1"/>
          <w:rFonts w:ascii="Times New Roman" w:hAnsi="Times New Roman"/>
          <w:sz w:val="24"/>
          <w:szCs w:val="24"/>
        </w:rPr>
        <w:t xml:space="preserve"> within a trial to be conducted which ap</w:t>
      </w:r>
      <w:r w:rsidR="00EE2C77">
        <w:rPr>
          <w:rStyle w:val="s1"/>
          <w:rFonts w:ascii="Times New Roman" w:hAnsi="Times New Roman"/>
          <w:sz w:val="24"/>
          <w:szCs w:val="24"/>
        </w:rPr>
        <w:t xml:space="preserve">plication was at this juncture </w:t>
      </w:r>
      <w:r w:rsidR="00EB5C5F">
        <w:rPr>
          <w:rStyle w:val="s1"/>
          <w:rFonts w:ascii="Times New Roman" w:hAnsi="Times New Roman"/>
          <w:sz w:val="24"/>
          <w:szCs w:val="24"/>
        </w:rPr>
        <w:t>granted.</w:t>
      </w:r>
    </w:p>
    <w:p w14:paraId="64D1662A" w14:textId="77777777" w:rsidR="00EB5C5F" w:rsidRDefault="00F4068F"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t xml:space="preserve">      </w:t>
      </w:r>
      <w:r w:rsidR="00EB5C5F">
        <w:rPr>
          <w:rStyle w:val="s1"/>
          <w:rFonts w:ascii="Times New Roman" w:hAnsi="Times New Roman"/>
          <w:b/>
          <w:sz w:val="24"/>
          <w:szCs w:val="24"/>
        </w:rPr>
        <w:t>Trial within a trial</w:t>
      </w:r>
    </w:p>
    <w:p w14:paraId="504954D0" w14:textId="77777777" w:rsidR="008766D4" w:rsidRDefault="00301A0E"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 xml:space="preserve">The </w:t>
      </w:r>
      <w:r w:rsidR="00332E6F">
        <w:rPr>
          <w:rStyle w:val="s1"/>
          <w:rFonts w:ascii="Times New Roman" w:hAnsi="Times New Roman"/>
          <w:sz w:val="24"/>
          <w:szCs w:val="24"/>
        </w:rPr>
        <w:t>first</w:t>
      </w:r>
      <w:r w:rsidR="004D317D">
        <w:rPr>
          <w:rStyle w:val="s1"/>
          <w:rFonts w:ascii="Times New Roman" w:hAnsi="Times New Roman"/>
          <w:sz w:val="24"/>
          <w:szCs w:val="24"/>
        </w:rPr>
        <w:t xml:space="preserve"> accused reiterated in the trial within a trial that he did not make</w:t>
      </w:r>
      <w:r w:rsidR="004D317D" w:rsidRPr="005A0D3C">
        <w:rPr>
          <w:rStyle w:val="s1"/>
          <w:rFonts w:ascii="Times New Roman" w:hAnsi="Times New Roman"/>
          <w:sz w:val="24"/>
          <w:szCs w:val="24"/>
        </w:rPr>
        <w:t xml:space="preserve"> his warned and cautioned stateme</w:t>
      </w:r>
      <w:r w:rsidR="004D317D">
        <w:rPr>
          <w:rStyle w:val="s1"/>
          <w:rFonts w:ascii="Times New Roman" w:hAnsi="Times New Roman"/>
          <w:sz w:val="24"/>
          <w:szCs w:val="24"/>
        </w:rPr>
        <w:t xml:space="preserve">nt </w:t>
      </w:r>
      <w:r w:rsidR="004D317D" w:rsidRPr="005A0D3C">
        <w:rPr>
          <w:rStyle w:val="s1"/>
          <w:rFonts w:ascii="Times New Roman" w:hAnsi="Times New Roman"/>
          <w:sz w:val="24"/>
          <w:szCs w:val="24"/>
        </w:rPr>
        <w:t>freely</w:t>
      </w:r>
      <w:r w:rsidR="008766D4">
        <w:rPr>
          <w:rStyle w:val="s1"/>
          <w:rFonts w:ascii="Times New Roman" w:hAnsi="Times New Roman"/>
          <w:sz w:val="24"/>
          <w:szCs w:val="24"/>
        </w:rPr>
        <w:t xml:space="preserve"> and that because of this it should not be admitted as evidence. H</w:t>
      </w:r>
      <w:r w:rsidR="004D317D">
        <w:rPr>
          <w:rStyle w:val="s1"/>
          <w:rFonts w:ascii="Times New Roman" w:hAnsi="Times New Roman"/>
          <w:sz w:val="24"/>
          <w:szCs w:val="24"/>
        </w:rPr>
        <w:t>e</w:t>
      </w:r>
      <w:r>
        <w:rPr>
          <w:rStyle w:val="s1"/>
          <w:rFonts w:ascii="Times New Roman" w:hAnsi="Times New Roman"/>
          <w:sz w:val="24"/>
          <w:szCs w:val="24"/>
        </w:rPr>
        <w:t xml:space="preserve"> claimed that he</w:t>
      </w:r>
      <w:r w:rsidR="004D317D">
        <w:rPr>
          <w:rStyle w:val="s1"/>
          <w:rFonts w:ascii="Times New Roman" w:hAnsi="Times New Roman"/>
          <w:sz w:val="24"/>
          <w:szCs w:val="24"/>
        </w:rPr>
        <w:t xml:space="preserve"> was </w:t>
      </w:r>
      <w:r w:rsidR="004D317D" w:rsidRPr="005A0D3C">
        <w:rPr>
          <w:rStyle w:val="s1"/>
          <w:rFonts w:ascii="Times New Roman" w:eastAsia="Times New Roman" w:hAnsi="Times New Roman"/>
          <w:sz w:val="24"/>
          <w:szCs w:val="24"/>
        </w:rPr>
        <w:t>heavily assaulted underneath his legs, knees and on his arms</w:t>
      </w:r>
      <w:r w:rsidR="004D317D">
        <w:rPr>
          <w:rStyle w:val="s1"/>
          <w:rFonts w:ascii="Times New Roman" w:eastAsia="Times New Roman" w:hAnsi="Times New Roman"/>
          <w:sz w:val="24"/>
          <w:szCs w:val="24"/>
        </w:rPr>
        <w:t xml:space="preserve"> </w:t>
      </w:r>
      <w:r w:rsidR="008766D4">
        <w:rPr>
          <w:rStyle w:val="s1"/>
          <w:rFonts w:ascii="Times New Roman" w:hAnsi="Times New Roman"/>
          <w:sz w:val="24"/>
          <w:szCs w:val="24"/>
        </w:rPr>
        <w:t xml:space="preserve">by </w:t>
      </w:r>
      <w:r w:rsidR="00F25FE3">
        <w:rPr>
          <w:rStyle w:val="s1"/>
          <w:rFonts w:ascii="Times New Roman" w:hAnsi="Times New Roman"/>
          <w:sz w:val="24"/>
          <w:szCs w:val="24"/>
        </w:rPr>
        <w:t xml:space="preserve">the police with </w:t>
      </w:r>
      <w:r w:rsidR="008766D4">
        <w:rPr>
          <w:rStyle w:val="s1"/>
          <w:rFonts w:ascii="Times New Roman" w:hAnsi="Times New Roman"/>
          <w:sz w:val="24"/>
          <w:szCs w:val="24"/>
        </w:rPr>
        <w:t>a steel bar after which</w:t>
      </w:r>
      <w:r w:rsidR="004D317D">
        <w:rPr>
          <w:rStyle w:val="s1"/>
          <w:rFonts w:ascii="Times New Roman" w:eastAsia="Times New Roman" w:hAnsi="Times New Roman"/>
          <w:sz w:val="24"/>
          <w:szCs w:val="24"/>
        </w:rPr>
        <w:t xml:space="preserve"> </w:t>
      </w:r>
      <w:r w:rsidR="004D317D" w:rsidRPr="005A0D3C">
        <w:rPr>
          <w:rStyle w:val="s1"/>
          <w:rFonts w:ascii="Times New Roman" w:eastAsia="Times New Roman" w:hAnsi="Times New Roman"/>
          <w:sz w:val="24"/>
          <w:szCs w:val="24"/>
        </w:rPr>
        <w:t>he was made to sign</w:t>
      </w:r>
      <w:r w:rsidR="004D317D">
        <w:rPr>
          <w:rStyle w:val="s1"/>
          <w:rFonts w:ascii="Times New Roman" w:eastAsia="Times New Roman" w:hAnsi="Times New Roman"/>
          <w:sz w:val="24"/>
          <w:szCs w:val="24"/>
        </w:rPr>
        <w:t xml:space="preserve"> a</w:t>
      </w:r>
      <w:r w:rsidR="004D317D" w:rsidRPr="005A0D3C">
        <w:rPr>
          <w:rStyle w:val="s1"/>
          <w:rFonts w:ascii="Times New Roman" w:eastAsia="Times New Roman" w:hAnsi="Times New Roman"/>
          <w:sz w:val="24"/>
          <w:szCs w:val="24"/>
        </w:rPr>
        <w:t xml:space="preserve"> warned and cautioned</w:t>
      </w:r>
      <w:r w:rsidR="004D317D">
        <w:rPr>
          <w:rStyle w:val="s1"/>
          <w:rFonts w:ascii="Times New Roman" w:eastAsia="Times New Roman" w:hAnsi="Times New Roman"/>
          <w:sz w:val="24"/>
          <w:szCs w:val="24"/>
        </w:rPr>
        <w:t xml:space="preserve"> </w:t>
      </w:r>
      <w:r w:rsidR="004D317D" w:rsidRPr="005A0D3C">
        <w:rPr>
          <w:rFonts w:ascii="Times New Roman" w:eastAsia="Times New Roman" w:hAnsi="Times New Roman"/>
          <w:sz w:val="24"/>
          <w:szCs w:val="24"/>
        </w:rPr>
        <w:t>statement which had already bee</w:t>
      </w:r>
      <w:r w:rsidR="004D317D">
        <w:rPr>
          <w:rFonts w:ascii="Times New Roman" w:eastAsia="Times New Roman" w:hAnsi="Times New Roman"/>
          <w:sz w:val="24"/>
          <w:szCs w:val="24"/>
        </w:rPr>
        <w:t>n prepared by the police.</w:t>
      </w:r>
      <w:r w:rsidR="008766D4">
        <w:rPr>
          <w:rFonts w:ascii="Times New Roman" w:eastAsia="Times New Roman" w:hAnsi="Times New Roman"/>
          <w:sz w:val="24"/>
          <w:szCs w:val="24"/>
        </w:rPr>
        <w:t xml:space="preserve"> </w:t>
      </w:r>
      <w:r w:rsidR="0098687D">
        <w:rPr>
          <w:rFonts w:ascii="Times New Roman" w:eastAsia="Times New Roman" w:hAnsi="Times New Roman"/>
          <w:sz w:val="24"/>
          <w:szCs w:val="24"/>
        </w:rPr>
        <w:t xml:space="preserve"> He also denied making any indications to the police. The </w:t>
      </w:r>
      <w:r w:rsidR="00332E6F">
        <w:rPr>
          <w:rFonts w:ascii="Times New Roman" w:eastAsia="Times New Roman" w:hAnsi="Times New Roman"/>
          <w:sz w:val="24"/>
          <w:szCs w:val="24"/>
        </w:rPr>
        <w:t>second</w:t>
      </w:r>
      <w:r w:rsidR="0098687D">
        <w:rPr>
          <w:rFonts w:ascii="Times New Roman" w:eastAsia="Times New Roman" w:hAnsi="Times New Roman"/>
          <w:sz w:val="24"/>
          <w:szCs w:val="24"/>
        </w:rPr>
        <w:t xml:space="preserve"> accused on the other hand did not dispute the makings of his warned and cautioned statement which he said was done in the presence of his legal practitioner. He only challenged the indications which he said were not made freely and voluntarily</w:t>
      </w:r>
      <w:r w:rsidR="006D7757">
        <w:rPr>
          <w:rFonts w:ascii="Times New Roman" w:eastAsia="Times New Roman" w:hAnsi="Times New Roman"/>
          <w:sz w:val="24"/>
          <w:szCs w:val="24"/>
        </w:rPr>
        <w:t xml:space="preserve"> because according to him</w:t>
      </w:r>
      <w:r w:rsidR="008766D4">
        <w:rPr>
          <w:rStyle w:val="s1"/>
          <w:rFonts w:ascii="Times New Roman" w:eastAsia="Times New Roman" w:hAnsi="Times New Roman"/>
          <w:sz w:val="24"/>
          <w:szCs w:val="24"/>
        </w:rPr>
        <w:t xml:space="preserve"> f</w:t>
      </w:r>
      <w:r w:rsidR="008766D4" w:rsidRPr="005A0D3C">
        <w:rPr>
          <w:rStyle w:val="s1"/>
          <w:rFonts w:ascii="Times New Roman" w:eastAsia="Times New Roman" w:hAnsi="Times New Roman"/>
          <w:sz w:val="24"/>
          <w:szCs w:val="24"/>
        </w:rPr>
        <w:t>our detectives took turns to assault him with open hands</w:t>
      </w:r>
      <w:r w:rsidR="008766D4">
        <w:rPr>
          <w:rStyle w:val="s1"/>
          <w:rFonts w:ascii="Times New Roman" w:eastAsia="Times New Roman" w:hAnsi="Times New Roman"/>
          <w:sz w:val="24"/>
          <w:szCs w:val="24"/>
        </w:rPr>
        <w:t>, an iron bar a</w:t>
      </w:r>
      <w:r>
        <w:rPr>
          <w:rStyle w:val="s1"/>
          <w:rFonts w:ascii="Times New Roman" w:eastAsia="Times New Roman" w:hAnsi="Times New Roman"/>
          <w:sz w:val="24"/>
          <w:szCs w:val="24"/>
        </w:rPr>
        <w:t xml:space="preserve">nd fists alleging that he is the one who </w:t>
      </w:r>
      <w:r w:rsidR="008766D4" w:rsidRPr="005A0D3C">
        <w:rPr>
          <w:rStyle w:val="s1"/>
          <w:rFonts w:ascii="Times New Roman" w:eastAsia="Times New Roman" w:hAnsi="Times New Roman"/>
          <w:sz w:val="24"/>
          <w:szCs w:val="24"/>
        </w:rPr>
        <w:t>killed the deceased.</w:t>
      </w:r>
      <w:r>
        <w:rPr>
          <w:rStyle w:val="s1"/>
          <w:rFonts w:ascii="Times New Roman" w:eastAsia="Times New Roman" w:hAnsi="Times New Roman"/>
          <w:sz w:val="24"/>
          <w:szCs w:val="24"/>
        </w:rPr>
        <w:t xml:space="preserve"> </w:t>
      </w:r>
      <w:r w:rsidR="008766D4" w:rsidRPr="005A0D3C">
        <w:rPr>
          <w:rStyle w:val="s1"/>
          <w:rFonts w:ascii="Times New Roman" w:eastAsia="Times New Roman" w:hAnsi="Times New Roman"/>
          <w:sz w:val="24"/>
          <w:szCs w:val="24"/>
        </w:rPr>
        <w:t>He was</w:t>
      </w:r>
      <w:r w:rsidR="006D7757">
        <w:rPr>
          <w:rStyle w:val="s1"/>
          <w:rFonts w:ascii="Times New Roman" w:eastAsia="Times New Roman" w:hAnsi="Times New Roman"/>
          <w:sz w:val="24"/>
          <w:szCs w:val="24"/>
        </w:rPr>
        <w:t xml:space="preserve"> then</w:t>
      </w:r>
      <w:r>
        <w:rPr>
          <w:rStyle w:val="s1"/>
          <w:rFonts w:ascii="Times New Roman" w:eastAsia="Times New Roman" w:hAnsi="Times New Roman"/>
          <w:sz w:val="24"/>
          <w:szCs w:val="24"/>
        </w:rPr>
        <w:t xml:space="preserve"> informed</w:t>
      </w:r>
      <w:r w:rsidR="008766D4" w:rsidRPr="005A0D3C">
        <w:rPr>
          <w:rStyle w:val="s1"/>
          <w:rFonts w:ascii="Times New Roman" w:eastAsia="Times New Roman" w:hAnsi="Times New Roman"/>
          <w:sz w:val="24"/>
          <w:szCs w:val="24"/>
        </w:rPr>
        <w:t xml:space="preserve"> that he was supposed to make some indications at the scene of crime whether he liked it or not.</w:t>
      </w:r>
      <w:r w:rsidR="00F25FE3">
        <w:rPr>
          <w:rStyle w:val="s1"/>
          <w:rFonts w:ascii="Times New Roman" w:eastAsia="Times New Roman" w:hAnsi="Times New Roman"/>
          <w:sz w:val="24"/>
          <w:szCs w:val="24"/>
        </w:rPr>
        <w:t xml:space="preserve"> </w:t>
      </w:r>
      <w:r w:rsidR="008766D4">
        <w:rPr>
          <w:rStyle w:val="s1"/>
          <w:rFonts w:ascii="Times New Roman" w:eastAsia="Times New Roman" w:hAnsi="Times New Roman"/>
          <w:sz w:val="24"/>
          <w:szCs w:val="24"/>
        </w:rPr>
        <w:t xml:space="preserve">The following day </w:t>
      </w:r>
      <w:r w:rsidR="008766D4">
        <w:rPr>
          <w:rStyle w:val="s1"/>
          <w:rFonts w:ascii="Times New Roman" w:hAnsi="Times New Roman"/>
          <w:sz w:val="24"/>
          <w:szCs w:val="24"/>
        </w:rPr>
        <w:t>h</w:t>
      </w:r>
      <w:r w:rsidR="008766D4" w:rsidRPr="005A0D3C">
        <w:rPr>
          <w:rStyle w:val="s1"/>
          <w:rFonts w:ascii="Times New Roman" w:hAnsi="Times New Roman"/>
          <w:sz w:val="24"/>
          <w:szCs w:val="24"/>
        </w:rPr>
        <w:t xml:space="preserve">e </w:t>
      </w:r>
      <w:r w:rsidR="008766D4">
        <w:rPr>
          <w:rStyle w:val="s1"/>
          <w:rFonts w:ascii="Times New Roman" w:hAnsi="Times New Roman"/>
          <w:sz w:val="24"/>
          <w:szCs w:val="24"/>
        </w:rPr>
        <w:t>was then taken to the scene of c</w:t>
      </w:r>
      <w:r w:rsidR="008766D4" w:rsidRPr="005A0D3C">
        <w:rPr>
          <w:rStyle w:val="s1"/>
          <w:rFonts w:ascii="Times New Roman" w:hAnsi="Times New Roman"/>
          <w:sz w:val="24"/>
          <w:szCs w:val="24"/>
        </w:rPr>
        <w:t>rime along the Har</w:t>
      </w:r>
      <w:r w:rsidR="008766D4">
        <w:rPr>
          <w:rStyle w:val="s1"/>
          <w:rFonts w:ascii="Times New Roman" w:hAnsi="Times New Roman"/>
          <w:sz w:val="24"/>
          <w:szCs w:val="24"/>
        </w:rPr>
        <w:t>are Bulawayo Road where he was s</w:t>
      </w:r>
      <w:r w:rsidR="008766D4" w:rsidRPr="005A0D3C">
        <w:rPr>
          <w:rStyle w:val="s1"/>
          <w:rFonts w:ascii="Times New Roman" w:hAnsi="Times New Roman"/>
          <w:sz w:val="24"/>
          <w:szCs w:val="24"/>
        </w:rPr>
        <w:t>hown a certain place where it was alleged the deceased's body had been picked. One of the d</w:t>
      </w:r>
      <w:r w:rsidR="008766D4">
        <w:rPr>
          <w:rStyle w:val="s1"/>
          <w:rFonts w:ascii="Times New Roman" w:hAnsi="Times New Roman"/>
          <w:sz w:val="24"/>
          <w:szCs w:val="24"/>
        </w:rPr>
        <w:t>etectives demonstrated how the a</w:t>
      </w:r>
      <w:r w:rsidR="008766D4" w:rsidRPr="005A0D3C">
        <w:rPr>
          <w:rStyle w:val="s1"/>
          <w:rFonts w:ascii="Times New Roman" w:hAnsi="Times New Roman"/>
          <w:sz w:val="24"/>
          <w:szCs w:val="24"/>
        </w:rPr>
        <w:t>ccused was supposed to make indications. Out of fear of further assaults by the CID detect</w:t>
      </w:r>
      <w:r w:rsidR="006D7757">
        <w:rPr>
          <w:rStyle w:val="s1"/>
          <w:rFonts w:ascii="Times New Roman" w:hAnsi="Times New Roman"/>
          <w:sz w:val="24"/>
          <w:szCs w:val="24"/>
        </w:rPr>
        <w:t>ives he</w:t>
      </w:r>
      <w:r w:rsidR="008766D4" w:rsidRPr="005A0D3C">
        <w:rPr>
          <w:rStyle w:val="s1"/>
          <w:rFonts w:ascii="Times New Roman" w:hAnsi="Times New Roman"/>
          <w:sz w:val="24"/>
          <w:szCs w:val="24"/>
        </w:rPr>
        <w:t xml:space="preserve"> then made the said indications whi</w:t>
      </w:r>
      <w:r w:rsidR="008766D4">
        <w:rPr>
          <w:rStyle w:val="s1"/>
          <w:rFonts w:ascii="Times New Roman" w:hAnsi="Times New Roman"/>
          <w:sz w:val="24"/>
          <w:szCs w:val="24"/>
        </w:rPr>
        <w:t>lst he was being video recorded</w:t>
      </w:r>
      <w:r w:rsidR="00B232DC">
        <w:rPr>
          <w:rStyle w:val="s1"/>
          <w:rFonts w:ascii="Times New Roman" w:hAnsi="Times New Roman"/>
          <w:sz w:val="24"/>
          <w:szCs w:val="24"/>
        </w:rPr>
        <w:t>.</w:t>
      </w:r>
    </w:p>
    <w:p w14:paraId="28479D8F" w14:textId="22FEB652" w:rsidR="006D7757" w:rsidRDefault="00FE2F07" w:rsidP="00916745">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 xml:space="preserve">The state called two witnesses Tendai Machiriori and Luckson </w:t>
      </w:r>
      <w:r w:rsidR="00301A0E">
        <w:rPr>
          <w:rStyle w:val="s1"/>
          <w:rFonts w:ascii="Times New Roman" w:hAnsi="Times New Roman"/>
          <w:sz w:val="24"/>
          <w:szCs w:val="24"/>
        </w:rPr>
        <w:t>Saurowe to testify on the</w:t>
      </w:r>
      <w:r>
        <w:rPr>
          <w:rStyle w:val="s1"/>
          <w:rFonts w:ascii="Times New Roman" w:hAnsi="Times New Roman"/>
          <w:sz w:val="24"/>
          <w:szCs w:val="24"/>
        </w:rPr>
        <w:t xml:space="preserve"> manner in which the recording of the statements and indications were done.</w:t>
      </w:r>
      <w:r w:rsidR="00807929">
        <w:rPr>
          <w:rStyle w:val="s1"/>
          <w:rFonts w:ascii="Times New Roman" w:hAnsi="Times New Roman"/>
          <w:sz w:val="24"/>
          <w:szCs w:val="24"/>
        </w:rPr>
        <w:t xml:space="preserve"> Te</w:t>
      </w:r>
      <w:r w:rsidR="00F25FE3">
        <w:rPr>
          <w:rStyle w:val="s1"/>
          <w:rFonts w:ascii="Times New Roman" w:hAnsi="Times New Roman"/>
          <w:sz w:val="24"/>
          <w:szCs w:val="24"/>
        </w:rPr>
        <w:t xml:space="preserve">ndai </w:t>
      </w:r>
      <w:r w:rsidR="00F25FE3">
        <w:rPr>
          <w:rStyle w:val="s1"/>
          <w:rFonts w:ascii="Times New Roman" w:hAnsi="Times New Roman"/>
          <w:sz w:val="24"/>
          <w:szCs w:val="24"/>
        </w:rPr>
        <w:lastRenderedPageBreak/>
        <w:t xml:space="preserve">Machiriori testified first and denied the accused’s assertions on the impropriety of the conduct of the indications and the compilation of the </w:t>
      </w:r>
      <w:r w:rsidR="00117992">
        <w:rPr>
          <w:rStyle w:val="s1"/>
          <w:rFonts w:ascii="Times New Roman" w:hAnsi="Times New Roman"/>
          <w:sz w:val="24"/>
          <w:szCs w:val="24"/>
        </w:rPr>
        <w:t>first</w:t>
      </w:r>
      <w:r w:rsidR="00F25FE3">
        <w:rPr>
          <w:rStyle w:val="s1"/>
          <w:rFonts w:ascii="Times New Roman" w:hAnsi="Times New Roman"/>
          <w:sz w:val="24"/>
          <w:szCs w:val="24"/>
        </w:rPr>
        <w:t xml:space="preserve"> accused’s warned and cautioned statement.</w:t>
      </w:r>
      <w:r w:rsidR="007E5054">
        <w:rPr>
          <w:rStyle w:val="s1"/>
          <w:rFonts w:ascii="Times New Roman" w:hAnsi="Times New Roman"/>
          <w:sz w:val="24"/>
          <w:szCs w:val="24"/>
        </w:rPr>
        <w:t xml:space="preserve"> </w:t>
      </w:r>
      <w:r w:rsidR="00807929">
        <w:rPr>
          <w:rStyle w:val="s1"/>
          <w:rFonts w:ascii="Times New Roman" w:hAnsi="Times New Roman"/>
          <w:sz w:val="24"/>
          <w:szCs w:val="24"/>
        </w:rPr>
        <w:t xml:space="preserve">Both counsels conducted a tepid and ineffective </w:t>
      </w:r>
      <w:r w:rsidR="00807929" w:rsidRPr="00967F40">
        <w:rPr>
          <w:rStyle w:val="s1"/>
          <w:rFonts w:ascii="Times New Roman" w:hAnsi="Times New Roman"/>
          <w:sz w:val="24"/>
          <w:szCs w:val="24"/>
        </w:rPr>
        <w:t>cross-examination</w:t>
      </w:r>
      <w:r w:rsidR="00807929">
        <w:rPr>
          <w:rStyle w:val="s1"/>
          <w:rFonts w:ascii="Times New Roman" w:hAnsi="Times New Roman"/>
          <w:sz w:val="24"/>
          <w:szCs w:val="24"/>
        </w:rPr>
        <w:t xml:space="preserve"> of the witness resulting in</w:t>
      </w:r>
      <w:r w:rsidR="00807929" w:rsidRPr="00967F40">
        <w:rPr>
          <w:rStyle w:val="s1"/>
          <w:rFonts w:ascii="Times New Roman" w:hAnsi="Times New Roman"/>
          <w:sz w:val="24"/>
          <w:szCs w:val="24"/>
        </w:rPr>
        <w:t xml:space="preserve"> his evidence remain</w:t>
      </w:r>
      <w:r w:rsidR="00F25FE3">
        <w:rPr>
          <w:rStyle w:val="s1"/>
          <w:rFonts w:ascii="Times New Roman" w:hAnsi="Times New Roman"/>
          <w:sz w:val="24"/>
          <w:szCs w:val="24"/>
        </w:rPr>
        <w:t>ing</w:t>
      </w:r>
      <w:r w:rsidR="00807929" w:rsidRPr="00967F40">
        <w:rPr>
          <w:rStyle w:val="s1"/>
          <w:rFonts w:ascii="Times New Roman" w:hAnsi="Times New Roman"/>
          <w:sz w:val="24"/>
          <w:szCs w:val="24"/>
        </w:rPr>
        <w:t xml:space="preserve"> untainted.</w:t>
      </w:r>
      <w:r w:rsidR="00807929">
        <w:rPr>
          <w:rStyle w:val="s1"/>
          <w:rFonts w:ascii="Times New Roman" w:hAnsi="Times New Roman"/>
          <w:sz w:val="24"/>
          <w:szCs w:val="24"/>
        </w:rPr>
        <w:t xml:space="preserve"> His evidence was crucial to the extent that he made it clear that</w:t>
      </w:r>
      <w:r w:rsidR="00807929" w:rsidRPr="00967F40">
        <w:rPr>
          <w:rStyle w:val="s1"/>
          <w:rFonts w:ascii="Times New Roman" w:hAnsi="Times New Roman"/>
          <w:sz w:val="24"/>
          <w:szCs w:val="24"/>
        </w:rPr>
        <w:t xml:space="preserve"> both accused persons coo</w:t>
      </w:r>
      <w:r w:rsidR="00807929">
        <w:rPr>
          <w:rStyle w:val="s1"/>
          <w:rFonts w:ascii="Times New Roman" w:hAnsi="Times New Roman"/>
          <w:sz w:val="24"/>
          <w:szCs w:val="24"/>
        </w:rPr>
        <w:t>perated during investigations and</w:t>
      </w:r>
      <w:r w:rsidR="00807929" w:rsidRPr="00967F40">
        <w:rPr>
          <w:rStyle w:val="s1"/>
          <w:rFonts w:ascii="Times New Roman" w:hAnsi="Times New Roman"/>
          <w:sz w:val="24"/>
          <w:szCs w:val="24"/>
        </w:rPr>
        <w:t xml:space="preserve"> they narrated what they did and also led to the recoveries</w:t>
      </w:r>
      <w:r w:rsidR="00807929">
        <w:rPr>
          <w:rStyle w:val="s1"/>
          <w:rFonts w:ascii="Times New Roman" w:hAnsi="Times New Roman"/>
          <w:sz w:val="24"/>
          <w:szCs w:val="24"/>
        </w:rPr>
        <w:t xml:space="preserve"> of the exhibits. We found the </w:t>
      </w:r>
      <w:r w:rsidR="00807929" w:rsidRPr="00967F40">
        <w:rPr>
          <w:rStyle w:val="s1"/>
          <w:rFonts w:ascii="Times New Roman" w:hAnsi="Times New Roman"/>
          <w:sz w:val="24"/>
          <w:szCs w:val="24"/>
        </w:rPr>
        <w:t>witnes</w:t>
      </w:r>
      <w:r w:rsidR="00807929">
        <w:rPr>
          <w:rStyle w:val="s1"/>
          <w:rFonts w:ascii="Times New Roman" w:hAnsi="Times New Roman"/>
          <w:sz w:val="24"/>
          <w:szCs w:val="24"/>
        </w:rPr>
        <w:t>s</w:t>
      </w:r>
      <w:r w:rsidR="00807929" w:rsidRPr="00967F40">
        <w:rPr>
          <w:rStyle w:val="s1"/>
          <w:rFonts w:ascii="Times New Roman" w:hAnsi="Times New Roman"/>
          <w:sz w:val="24"/>
          <w:szCs w:val="24"/>
        </w:rPr>
        <w:t xml:space="preserve"> credible.</w:t>
      </w:r>
      <w:r w:rsidR="007E5054">
        <w:rPr>
          <w:rStyle w:val="s1"/>
          <w:rFonts w:ascii="Times New Roman" w:hAnsi="Times New Roman"/>
          <w:sz w:val="24"/>
          <w:szCs w:val="24"/>
        </w:rPr>
        <w:t xml:space="preserve"> </w:t>
      </w:r>
      <w:r w:rsidR="00807929">
        <w:rPr>
          <w:rStyle w:val="s1"/>
          <w:rFonts w:ascii="Times New Roman" w:hAnsi="Times New Roman"/>
          <w:sz w:val="24"/>
          <w:szCs w:val="24"/>
        </w:rPr>
        <w:t xml:space="preserve">With Luckson Saurowe on the witness stand we </w:t>
      </w:r>
      <w:r w:rsidR="00807929">
        <w:rPr>
          <w:rFonts w:ascii="Times New Roman" w:hAnsi="Times New Roman"/>
          <w:sz w:val="24"/>
          <w:szCs w:val="24"/>
        </w:rPr>
        <w:t>viewed the video footage of the indications that were done by the two accused persons. The witness was thorough as h</w:t>
      </w:r>
      <w:r w:rsidR="00F25FE3">
        <w:rPr>
          <w:rFonts w:ascii="Times New Roman" w:hAnsi="Times New Roman"/>
          <w:sz w:val="24"/>
          <w:szCs w:val="24"/>
        </w:rPr>
        <w:t>e took us through the paces.</w:t>
      </w:r>
      <w:r w:rsidR="007E5054">
        <w:rPr>
          <w:rFonts w:ascii="Times New Roman" w:hAnsi="Times New Roman"/>
          <w:sz w:val="24"/>
          <w:szCs w:val="24"/>
        </w:rPr>
        <w:t xml:space="preserve"> </w:t>
      </w:r>
      <w:r w:rsidR="00F25FE3">
        <w:rPr>
          <w:rFonts w:ascii="Times New Roman" w:hAnsi="Times New Roman"/>
          <w:sz w:val="24"/>
          <w:szCs w:val="24"/>
        </w:rPr>
        <w:t xml:space="preserve">We </w:t>
      </w:r>
      <w:r w:rsidR="00807929">
        <w:rPr>
          <w:rFonts w:ascii="Times New Roman" w:hAnsi="Times New Roman"/>
          <w:sz w:val="24"/>
          <w:szCs w:val="24"/>
        </w:rPr>
        <w:t xml:space="preserve">were convinced that the investigations carried out by this witness were professionally done in accordance with the law. </w:t>
      </w:r>
      <w:r w:rsidR="00EA7263">
        <w:rPr>
          <w:rStyle w:val="s1"/>
          <w:rFonts w:ascii="Times New Roman" w:hAnsi="Times New Roman"/>
          <w:sz w:val="24"/>
          <w:szCs w:val="24"/>
        </w:rPr>
        <w:t>Not s</w:t>
      </w:r>
      <w:r w:rsidR="00B232DC">
        <w:rPr>
          <w:rStyle w:val="s1"/>
          <w:rFonts w:ascii="Times New Roman" w:hAnsi="Times New Roman"/>
          <w:sz w:val="24"/>
          <w:szCs w:val="24"/>
        </w:rPr>
        <w:t>urprisingly soon after the court had viewed</w:t>
      </w:r>
      <w:r w:rsidR="00807929">
        <w:rPr>
          <w:rStyle w:val="s1"/>
          <w:rFonts w:ascii="Times New Roman" w:hAnsi="Times New Roman"/>
          <w:sz w:val="24"/>
          <w:szCs w:val="24"/>
        </w:rPr>
        <w:t xml:space="preserve"> the video footage </w:t>
      </w:r>
      <w:r w:rsidR="00B232DC">
        <w:rPr>
          <w:rStyle w:val="s1"/>
          <w:rFonts w:ascii="Times New Roman" w:hAnsi="Times New Roman"/>
          <w:sz w:val="24"/>
          <w:szCs w:val="24"/>
        </w:rPr>
        <w:t xml:space="preserve"> </w:t>
      </w:r>
      <w:r w:rsidR="00301A0E">
        <w:rPr>
          <w:rStyle w:val="s1"/>
          <w:rFonts w:ascii="Times New Roman" w:hAnsi="Times New Roman"/>
          <w:sz w:val="24"/>
          <w:szCs w:val="24"/>
        </w:rPr>
        <w:t>and while</w:t>
      </w:r>
      <w:r w:rsidR="00EA7263">
        <w:rPr>
          <w:rStyle w:val="s1"/>
          <w:rFonts w:ascii="Times New Roman" w:hAnsi="Times New Roman"/>
          <w:sz w:val="24"/>
          <w:szCs w:val="24"/>
        </w:rPr>
        <w:t xml:space="preserve"> Luckson Saurowe </w:t>
      </w:r>
      <w:r w:rsidR="00301A0E">
        <w:rPr>
          <w:rStyle w:val="s1"/>
          <w:rFonts w:ascii="Times New Roman" w:hAnsi="Times New Roman"/>
          <w:sz w:val="24"/>
          <w:szCs w:val="24"/>
        </w:rPr>
        <w:t xml:space="preserve">was </w:t>
      </w:r>
      <w:r w:rsidR="00EA7263">
        <w:rPr>
          <w:rStyle w:val="s1"/>
          <w:rFonts w:ascii="Times New Roman" w:hAnsi="Times New Roman"/>
          <w:sz w:val="24"/>
          <w:szCs w:val="24"/>
        </w:rPr>
        <w:t>still on the witness stand defence cou</w:t>
      </w:r>
      <w:r w:rsidR="004C0A39">
        <w:rPr>
          <w:rStyle w:val="s1"/>
          <w:rFonts w:ascii="Times New Roman" w:hAnsi="Times New Roman"/>
          <w:sz w:val="24"/>
          <w:szCs w:val="24"/>
        </w:rPr>
        <w:t>n</w:t>
      </w:r>
      <w:r w:rsidR="00EA7263">
        <w:rPr>
          <w:rStyle w:val="s1"/>
          <w:rFonts w:ascii="Times New Roman" w:hAnsi="Times New Roman"/>
          <w:sz w:val="24"/>
          <w:szCs w:val="24"/>
        </w:rPr>
        <w:t>sels for the accused</w:t>
      </w:r>
      <w:r w:rsidR="00301A0E">
        <w:rPr>
          <w:rStyle w:val="s1"/>
          <w:rFonts w:ascii="Times New Roman" w:hAnsi="Times New Roman"/>
          <w:sz w:val="24"/>
          <w:szCs w:val="24"/>
        </w:rPr>
        <w:t xml:space="preserve"> waived their right to cross examine him and instead opted to address the court.</w:t>
      </w:r>
      <w:r w:rsidR="007E5054">
        <w:rPr>
          <w:rStyle w:val="s1"/>
          <w:rFonts w:ascii="Times New Roman" w:hAnsi="Times New Roman"/>
          <w:sz w:val="24"/>
          <w:szCs w:val="24"/>
        </w:rPr>
        <w:t xml:space="preserve"> </w:t>
      </w:r>
      <w:r w:rsidR="00301A0E">
        <w:rPr>
          <w:rStyle w:val="s1"/>
          <w:rFonts w:ascii="Times New Roman" w:hAnsi="Times New Roman"/>
          <w:sz w:val="24"/>
          <w:szCs w:val="24"/>
        </w:rPr>
        <w:t>They</w:t>
      </w:r>
      <w:r w:rsidR="00EA7263">
        <w:rPr>
          <w:rStyle w:val="s1"/>
          <w:rFonts w:ascii="Times New Roman" w:hAnsi="Times New Roman"/>
          <w:sz w:val="24"/>
          <w:szCs w:val="24"/>
        </w:rPr>
        <w:t xml:space="preserve"> made concessions on the admissibility of the extra curial statements.</w:t>
      </w:r>
      <w:r w:rsidR="004C0A39">
        <w:rPr>
          <w:rStyle w:val="s1"/>
          <w:rFonts w:ascii="Times New Roman" w:hAnsi="Times New Roman"/>
          <w:sz w:val="24"/>
          <w:szCs w:val="24"/>
        </w:rPr>
        <w:t xml:space="preserve"> </w:t>
      </w:r>
      <w:r w:rsidR="007E5054">
        <w:rPr>
          <w:rStyle w:val="s1"/>
          <w:rFonts w:ascii="Times New Roman" w:hAnsi="Times New Roman"/>
          <w:sz w:val="24"/>
          <w:szCs w:val="24"/>
        </w:rPr>
        <w:t xml:space="preserve">Counsel for first </w:t>
      </w:r>
      <w:r w:rsidR="00301A0E">
        <w:rPr>
          <w:rStyle w:val="s1"/>
          <w:rFonts w:ascii="Times New Roman" w:hAnsi="Times New Roman"/>
          <w:sz w:val="24"/>
          <w:szCs w:val="24"/>
        </w:rPr>
        <w:t>accused stated that he had instructions from the accused to abandon his</w:t>
      </w:r>
      <w:r w:rsidR="00EA7263">
        <w:rPr>
          <w:rStyle w:val="s1"/>
          <w:rFonts w:ascii="Times New Roman" w:hAnsi="Times New Roman"/>
          <w:sz w:val="24"/>
          <w:szCs w:val="24"/>
        </w:rPr>
        <w:t xml:space="preserve"> claim</w:t>
      </w:r>
      <w:r w:rsidR="00301A0E">
        <w:rPr>
          <w:rStyle w:val="s1"/>
          <w:rFonts w:ascii="Times New Roman" w:hAnsi="Times New Roman"/>
          <w:sz w:val="24"/>
          <w:szCs w:val="24"/>
        </w:rPr>
        <w:t xml:space="preserve"> and to concede to the fact that he is the author of all the extra-curial statements and that he attended to them </w:t>
      </w:r>
      <w:r w:rsidR="00EA7263">
        <w:rPr>
          <w:rStyle w:val="s1"/>
          <w:rFonts w:ascii="Times New Roman" w:hAnsi="Times New Roman"/>
          <w:sz w:val="24"/>
          <w:szCs w:val="24"/>
        </w:rPr>
        <w:t>freely and voluntarily.</w:t>
      </w:r>
      <w:r w:rsidR="004C0A39">
        <w:rPr>
          <w:rStyle w:val="s1"/>
          <w:rFonts w:ascii="Times New Roman" w:hAnsi="Times New Roman"/>
          <w:sz w:val="24"/>
          <w:szCs w:val="24"/>
        </w:rPr>
        <w:t xml:space="preserve"> </w:t>
      </w:r>
      <w:r w:rsidR="00301A0E">
        <w:rPr>
          <w:rStyle w:val="s1"/>
          <w:rFonts w:ascii="Times New Roman" w:hAnsi="Times New Roman"/>
          <w:sz w:val="24"/>
          <w:szCs w:val="24"/>
        </w:rPr>
        <w:t>He accepted that they be tendered as evidence and that they all be deemed admissible.</w:t>
      </w:r>
    </w:p>
    <w:p w14:paraId="5E74434D" w14:textId="56F43E6C" w:rsidR="00B232DC" w:rsidRDefault="00EA7263"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 xml:space="preserve">Counsel for </w:t>
      </w:r>
      <w:r w:rsidR="007E5054">
        <w:rPr>
          <w:rStyle w:val="s1"/>
          <w:rFonts w:ascii="Times New Roman" w:hAnsi="Times New Roman"/>
          <w:sz w:val="24"/>
          <w:szCs w:val="24"/>
        </w:rPr>
        <w:t>second</w:t>
      </w:r>
      <w:r>
        <w:rPr>
          <w:rStyle w:val="s1"/>
          <w:rFonts w:ascii="Times New Roman" w:hAnsi="Times New Roman"/>
          <w:sz w:val="24"/>
          <w:szCs w:val="24"/>
        </w:rPr>
        <w:t xml:space="preserve"> accused in turn also said the following “I </w:t>
      </w:r>
      <w:r w:rsidR="007E5054">
        <w:rPr>
          <w:rStyle w:val="s1"/>
          <w:rFonts w:ascii="Times New Roman" w:hAnsi="Times New Roman"/>
          <w:sz w:val="24"/>
          <w:szCs w:val="24"/>
        </w:rPr>
        <w:t>will take the same position as first</w:t>
      </w:r>
      <w:r w:rsidR="004C0A39">
        <w:rPr>
          <w:rStyle w:val="s1"/>
          <w:rFonts w:ascii="Times New Roman" w:hAnsi="Times New Roman"/>
          <w:sz w:val="24"/>
          <w:szCs w:val="24"/>
        </w:rPr>
        <w:t xml:space="preserve"> </w:t>
      </w:r>
      <w:r>
        <w:rPr>
          <w:rStyle w:val="s1"/>
          <w:rFonts w:ascii="Times New Roman" w:hAnsi="Times New Roman"/>
          <w:sz w:val="24"/>
          <w:szCs w:val="24"/>
        </w:rPr>
        <w:t>accused.</w:t>
      </w:r>
      <w:r w:rsidR="004C0A39">
        <w:rPr>
          <w:rStyle w:val="s1"/>
          <w:rFonts w:ascii="Times New Roman" w:hAnsi="Times New Roman"/>
          <w:sz w:val="24"/>
          <w:szCs w:val="24"/>
        </w:rPr>
        <w:t xml:space="preserve"> </w:t>
      </w:r>
      <w:r>
        <w:rPr>
          <w:rStyle w:val="s1"/>
          <w:rFonts w:ascii="Times New Roman" w:hAnsi="Times New Roman"/>
          <w:sz w:val="24"/>
          <w:szCs w:val="24"/>
        </w:rPr>
        <w:t>After having sight of the video</w:t>
      </w:r>
      <w:r w:rsidR="00916745">
        <w:rPr>
          <w:rStyle w:val="s1"/>
          <w:rFonts w:ascii="Times New Roman" w:hAnsi="Times New Roman"/>
          <w:sz w:val="24"/>
          <w:szCs w:val="24"/>
        </w:rPr>
        <w:t>,</w:t>
      </w:r>
      <w:r>
        <w:rPr>
          <w:rStyle w:val="s1"/>
          <w:rFonts w:ascii="Times New Roman" w:hAnsi="Times New Roman"/>
          <w:sz w:val="24"/>
          <w:szCs w:val="24"/>
        </w:rPr>
        <w:t xml:space="preserve"> I will abandon the argument that the indications were not made freel</w:t>
      </w:r>
      <w:r w:rsidR="004C0A39">
        <w:rPr>
          <w:rStyle w:val="s1"/>
          <w:rFonts w:ascii="Times New Roman" w:hAnsi="Times New Roman"/>
          <w:sz w:val="24"/>
          <w:szCs w:val="24"/>
        </w:rPr>
        <w:t>y</w:t>
      </w:r>
      <w:r>
        <w:rPr>
          <w:rStyle w:val="s1"/>
          <w:rFonts w:ascii="Times New Roman" w:hAnsi="Times New Roman"/>
          <w:sz w:val="24"/>
          <w:szCs w:val="24"/>
        </w:rPr>
        <w:t xml:space="preserve"> and voluntarily.</w:t>
      </w:r>
      <w:r w:rsidR="004C0A39">
        <w:rPr>
          <w:rStyle w:val="s1"/>
          <w:rFonts w:ascii="Times New Roman" w:hAnsi="Times New Roman"/>
          <w:sz w:val="24"/>
          <w:szCs w:val="24"/>
        </w:rPr>
        <w:t xml:space="preserve"> </w:t>
      </w:r>
      <w:r>
        <w:rPr>
          <w:rStyle w:val="s1"/>
          <w:rFonts w:ascii="Times New Roman" w:hAnsi="Times New Roman"/>
          <w:sz w:val="24"/>
          <w:szCs w:val="24"/>
        </w:rPr>
        <w:t>The video of the indications are admissible as evidence as they were made freel</w:t>
      </w:r>
      <w:r w:rsidR="004C0A39">
        <w:rPr>
          <w:rStyle w:val="s1"/>
          <w:rFonts w:ascii="Times New Roman" w:hAnsi="Times New Roman"/>
          <w:sz w:val="24"/>
          <w:szCs w:val="24"/>
        </w:rPr>
        <w:t>y</w:t>
      </w:r>
      <w:r>
        <w:rPr>
          <w:rStyle w:val="s1"/>
          <w:rFonts w:ascii="Times New Roman" w:hAnsi="Times New Roman"/>
          <w:sz w:val="24"/>
          <w:szCs w:val="24"/>
        </w:rPr>
        <w:t xml:space="preserve"> and voluntarily</w:t>
      </w:r>
      <w:r w:rsidR="00301A0E">
        <w:rPr>
          <w:rStyle w:val="s1"/>
          <w:rFonts w:ascii="Times New Roman" w:hAnsi="Times New Roman"/>
          <w:sz w:val="24"/>
          <w:szCs w:val="24"/>
        </w:rPr>
        <w:t>”</w:t>
      </w:r>
      <w:r>
        <w:rPr>
          <w:rStyle w:val="s1"/>
          <w:rFonts w:ascii="Times New Roman" w:hAnsi="Times New Roman"/>
          <w:sz w:val="24"/>
          <w:szCs w:val="24"/>
        </w:rPr>
        <w:t>.</w:t>
      </w:r>
      <w:r w:rsidR="007E5054">
        <w:rPr>
          <w:rStyle w:val="s1"/>
          <w:rFonts w:ascii="Times New Roman" w:hAnsi="Times New Roman"/>
          <w:sz w:val="24"/>
          <w:szCs w:val="24"/>
        </w:rPr>
        <w:t xml:space="preserve"> </w:t>
      </w:r>
      <w:r w:rsidR="00301A0E">
        <w:rPr>
          <w:rStyle w:val="s1"/>
          <w:rFonts w:ascii="Times New Roman" w:hAnsi="Times New Roman"/>
          <w:sz w:val="24"/>
          <w:szCs w:val="24"/>
        </w:rPr>
        <w:t>After the court satisfied itself on the veraci</w:t>
      </w:r>
      <w:r w:rsidR="001E04B9">
        <w:rPr>
          <w:rStyle w:val="s1"/>
          <w:rFonts w:ascii="Times New Roman" w:hAnsi="Times New Roman"/>
          <w:sz w:val="24"/>
          <w:szCs w:val="24"/>
        </w:rPr>
        <w:t xml:space="preserve">ty </w:t>
      </w:r>
      <w:r w:rsidR="00301A0E">
        <w:rPr>
          <w:rStyle w:val="s1"/>
          <w:rFonts w:ascii="Times New Roman" w:hAnsi="Times New Roman"/>
          <w:sz w:val="24"/>
          <w:szCs w:val="24"/>
        </w:rPr>
        <w:t>of these submissions from both a</w:t>
      </w:r>
      <w:r w:rsidR="001E04B9">
        <w:rPr>
          <w:rStyle w:val="s1"/>
          <w:rFonts w:ascii="Times New Roman" w:hAnsi="Times New Roman"/>
          <w:sz w:val="24"/>
          <w:szCs w:val="24"/>
        </w:rPr>
        <w:t>ccused,</w:t>
      </w:r>
      <w:r w:rsidR="007E5054">
        <w:rPr>
          <w:rStyle w:val="s1"/>
          <w:rFonts w:ascii="Times New Roman" w:hAnsi="Times New Roman"/>
          <w:sz w:val="24"/>
          <w:szCs w:val="24"/>
        </w:rPr>
        <w:t xml:space="preserve"> </w:t>
      </w:r>
      <w:r w:rsidR="001E04B9">
        <w:rPr>
          <w:rStyle w:val="s1"/>
          <w:rFonts w:ascii="Times New Roman" w:hAnsi="Times New Roman"/>
          <w:sz w:val="24"/>
          <w:szCs w:val="24"/>
        </w:rPr>
        <w:t>the trial came to an end</w:t>
      </w:r>
      <w:r w:rsidR="00301A0E">
        <w:rPr>
          <w:rStyle w:val="s1"/>
          <w:rFonts w:ascii="Times New Roman" w:hAnsi="Times New Roman"/>
          <w:sz w:val="24"/>
          <w:szCs w:val="24"/>
        </w:rPr>
        <w:t xml:space="preserve"> and the court ruled that the unconfirmed extra-curial statements in particular,</w:t>
      </w:r>
      <w:r w:rsidR="007E5054">
        <w:rPr>
          <w:rStyle w:val="s1"/>
          <w:rFonts w:ascii="Times New Roman" w:hAnsi="Times New Roman"/>
          <w:sz w:val="24"/>
          <w:szCs w:val="24"/>
        </w:rPr>
        <w:t xml:space="preserve"> </w:t>
      </w:r>
      <w:r w:rsidR="00301A0E">
        <w:rPr>
          <w:rStyle w:val="s1"/>
          <w:rFonts w:ascii="Times New Roman" w:hAnsi="Times New Roman"/>
          <w:sz w:val="24"/>
          <w:szCs w:val="24"/>
        </w:rPr>
        <w:t xml:space="preserve">the </w:t>
      </w:r>
      <w:r w:rsidR="007E5054">
        <w:rPr>
          <w:rStyle w:val="s1"/>
          <w:rFonts w:ascii="Times New Roman" w:hAnsi="Times New Roman"/>
          <w:sz w:val="24"/>
          <w:szCs w:val="24"/>
        </w:rPr>
        <w:t>first</w:t>
      </w:r>
      <w:r w:rsidR="00301A0E">
        <w:rPr>
          <w:rStyle w:val="s1"/>
          <w:rFonts w:ascii="Times New Roman" w:hAnsi="Times New Roman"/>
          <w:sz w:val="24"/>
          <w:szCs w:val="24"/>
        </w:rPr>
        <w:t xml:space="preserve"> accused’s warned and cautioned statements and all the indications done by the two accused persons are admissible as evidence into court.</w:t>
      </w:r>
    </w:p>
    <w:p w14:paraId="2D46BE56" w14:textId="77777777" w:rsidR="008C339D" w:rsidRDefault="00B232DC"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 xml:space="preserve">With the admissibility of the </w:t>
      </w:r>
      <w:r w:rsidR="007E5054">
        <w:rPr>
          <w:rStyle w:val="s1"/>
          <w:rFonts w:ascii="Times New Roman" w:hAnsi="Times New Roman"/>
          <w:sz w:val="24"/>
          <w:szCs w:val="24"/>
        </w:rPr>
        <w:t>first</w:t>
      </w:r>
      <w:r>
        <w:rPr>
          <w:rStyle w:val="s1"/>
          <w:rFonts w:ascii="Times New Roman" w:hAnsi="Times New Roman"/>
          <w:sz w:val="24"/>
          <w:szCs w:val="24"/>
        </w:rPr>
        <w:t xml:space="preserve"> and </w:t>
      </w:r>
      <w:r w:rsidR="007E5054">
        <w:rPr>
          <w:rStyle w:val="s1"/>
          <w:rFonts w:ascii="Times New Roman" w:hAnsi="Times New Roman"/>
          <w:sz w:val="24"/>
          <w:szCs w:val="24"/>
        </w:rPr>
        <w:t>second</w:t>
      </w:r>
      <w:r>
        <w:rPr>
          <w:rStyle w:val="s1"/>
          <w:rFonts w:ascii="Times New Roman" w:hAnsi="Times New Roman"/>
          <w:sz w:val="24"/>
          <w:szCs w:val="24"/>
        </w:rPr>
        <w:t xml:space="preserve"> accused’s extra-curial statements dispo</w:t>
      </w:r>
      <w:r w:rsidR="00E9658F">
        <w:rPr>
          <w:rStyle w:val="s1"/>
          <w:rFonts w:ascii="Times New Roman" w:hAnsi="Times New Roman"/>
          <w:sz w:val="24"/>
          <w:szCs w:val="24"/>
        </w:rPr>
        <w:t xml:space="preserve">sed </w:t>
      </w:r>
      <w:r w:rsidR="007E5054">
        <w:rPr>
          <w:rStyle w:val="s1"/>
          <w:rFonts w:ascii="Times New Roman" w:hAnsi="Times New Roman"/>
          <w:sz w:val="24"/>
          <w:szCs w:val="24"/>
        </w:rPr>
        <w:t>of, the</w:t>
      </w:r>
      <w:r>
        <w:rPr>
          <w:rStyle w:val="s1"/>
          <w:rFonts w:ascii="Times New Roman" w:hAnsi="Times New Roman"/>
          <w:sz w:val="24"/>
          <w:szCs w:val="24"/>
        </w:rPr>
        <w:t xml:space="preserve"> main trial resumed and Tendai Machiriori continued with his testimony.</w:t>
      </w:r>
      <w:r w:rsidR="00E9658F">
        <w:rPr>
          <w:rStyle w:val="s1"/>
          <w:rFonts w:ascii="Times New Roman" w:hAnsi="Times New Roman"/>
          <w:sz w:val="24"/>
          <w:szCs w:val="24"/>
        </w:rPr>
        <w:t xml:space="preserve"> </w:t>
      </w:r>
      <w:r>
        <w:rPr>
          <w:rStyle w:val="s1"/>
          <w:rFonts w:ascii="Times New Roman" w:hAnsi="Times New Roman"/>
          <w:sz w:val="24"/>
          <w:szCs w:val="24"/>
        </w:rPr>
        <w:t>He retold the even</w:t>
      </w:r>
      <w:r w:rsidR="00F25FE3">
        <w:rPr>
          <w:rStyle w:val="s1"/>
          <w:rFonts w:ascii="Times New Roman" w:hAnsi="Times New Roman"/>
          <w:sz w:val="24"/>
          <w:szCs w:val="24"/>
        </w:rPr>
        <w:t>ts which took place during the accused’s making of their</w:t>
      </w:r>
      <w:r>
        <w:rPr>
          <w:rStyle w:val="s1"/>
          <w:rFonts w:ascii="Times New Roman" w:hAnsi="Times New Roman"/>
          <w:sz w:val="24"/>
          <w:szCs w:val="24"/>
        </w:rPr>
        <w:t xml:space="preserve"> warned and cautioned </w:t>
      </w:r>
      <w:r w:rsidR="007E5054">
        <w:rPr>
          <w:rStyle w:val="s1"/>
          <w:rFonts w:ascii="Times New Roman" w:hAnsi="Times New Roman"/>
          <w:sz w:val="24"/>
          <w:szCs w:val="24"/>
        </w:rPr>
        <w:t>statement and</w:t>
      </w:r>
      <w:r>
        <w:rPr>
          <w:rStyle w:val="s1"/>
          <w:rFonts w:ascii="Times New Roman" w:hAnsi="Times New Roman"/>
          <w:sz w:val="24"/>
          <w:szCs w:val="24"/>
        </w:rPr>
        <w:t xml:space="preserve"> indications .They became a part of the state’s evidence in the main trial.</w:t>
      </w:r>
      <w:r w:rsidR="007E5054">
        <w:rPr>
          <w:rStyle w:val="s1"/>
          <w:rFonts w:ascii="Times New Roman" w:hAnsi="Times New Roman"/>
          <w:sz w:val="24"/>
          <w:szCs w:val="24"/>
        </w:rPr>
        <w:t xml:space="preserve"> </w:t>
      </w:r>
      <w:r>
        <w:rPr>
          <w:rStyle w:val="s1"/>
          <w:rFonts w:ascii="Times New Roman" w:hAnsi="Times New Roman"/>
          <w:sz w:val="24"/>
          <w:szCs w:val="24"/>
        </w:rPr>
        <w:t>Through this witness the state applied to produce the video foot</w:t>
      </w:r>
      <w:r w:rsidR="00F25FE3">
        <w:rPr>
          <w:rStyle w:val="s1"/>
          <w:rFonts w:ascii="Times New Roman" w:hAnsi="Times New Roman"/>
          <w:sz w:val="24"/>
          <w:szCs w:val="24"/>
        </w:rPr>
        <w:t>age of the indications,</w:t>
      </w:r>
      <w:r w:rsidR="007E5054">
        <w:rPr>
          <w:rStyle w:val="s1"/>
          <w:rFonts w:ascii="Times New Roman" w:hAnsi="Times New Roman"/>
          <w:sz w:val="24"/>
          <w:szCs w:val="24"/>
        </w:rPr>
        <w:t xml:space="preserve"> </w:t>
      </w:r>
      <w:r w:rsidR="00F25FE3">
        <w:rPr>
          <w:rStyle w:val="s1"/>
          <w:rFonts w:ascii="Times New Roman" w:hAnsi="Times New Roman"/>
          <w:sz w:val="24"/>
          <w:szCs w:val="24"/>
        </w:rPr>
        <w:t xml:space="preserve">and the </w:t>
      </w:r>
      <w:r>
        <w:rPr>
          <w:rStyle w:val="s1"/>
          <w:rFonts w:ascii="Times New Roman" w:hAnsi="Times New Roman"/>
          <w:sz w:val="24"/>
          <w:szCs w:val="24"/>
        </w:rPr>
        <w:t>accused</w:t>
      </w:r>
      <w:r w:rsidR="00F25FE3">
        <w:rPr>
          <w:rStyle w:val="s1"/>
          <w:rFonts w:ascii="Times New Roman" w:hAnsi="Times New Roman"/>
          <w:sz w:val="24"/>
          <w:szCs w:val="24"/>
        </w:rPr>
        <w:t>’s</w:t>
      </w:r>
      <w:r>
        <w:rPr>
          <w:rStyle w:val="s1"/>
          <w:rFonts w:ascii="Times New Roman" w:hAnsi="Times New Roman"/>
          <w:sz w:val="24"/>
          <w:szCs w:val="24"/>
        </w:rPr>
        <w:t xml:space="preserve"> warned and cautioned </w:t>
      </w:r>
      <w:r w:rsidR="007E5054">
        <w:rPr>
          <w:rStyle w:val="s1"/>
          <w:rFonts w:ascii="Times New Roman" w:hAnsi="Times New Roman"/>
          <w:sz w:val="24"/>
          <w:szCs w:val="24"/>
        </w:rPr>
        <w:t>statement. They</w:t>
      </w:r>
      <w:r>
        <w:rPr>
          <w:rStyle w:val="s1"/>
          <w:rFonts w:ascii="Times New Roman" w:hAnsi="Times New Roman"/>
          <w:sz w:val="24"/>
          <w:szCs w:val="24"/>
        </w:rPr>
        <w:t xml:space="preserve"> were admitted as Exhibits 4</w:t>
      </w:r>
      <w:r w:rsidR="007E5054">
        <w:rPr>
          <w:rStyle w:val="s1"/>
          <w:rFonts w:ascii="Times New Roman" w:hAnsi="Times New Roman"/>
          <w:sz w:val="24"/>
          <w:szCs w:val="24"/>
        </w:rPr>
        <w:t>, 5, 6</w:t>
      </w:r>
      <w:r>
        <w:rPr>
          <w:rStyle w:val="s1"/>
          <w:rFonts w:ascii="Times New Roman" w:hAnsi="Times New Roman"/>
          <w:sz w:val="24"/>
          <w:szCs w:val="24"/>
        </w:rPr>
        <w:t xml:space="preserve"> and 7 respectively.</w:t>
      </w:r>
      <w:r w:rsidR="008C339D" w:rsidRPr="008C339D">
        <w:rPr>
          <w:rStyle w:val="s1"/>
          <w:rFonts w:ascii="Times New Roman" w:hAnsi="Times New Roman"/>
          <w:sz w:val="24"/>
          <w:szCs w:val="24"/>
        </w:rPr>
        <w:t xml:space="preserve"> </w:t>
      </w:r>
    </w:p>
    <w:p w14:paraId="0E00A929" w14:textId="77777777" w:rsidR="00A64D13" w:rsidRDefault="00A64D13" w:rsidP="004C0462">
      <w:pPr>
        <w:pStyle w:val="p1"/>
        <w:spacing w:line="360" w:lineRule="auto"/>
        <w:jc w:val="both"/>
        <w:rPr>
          <w:rStyle w:val="s1"/>
          <w:rFonts w:ascii="Times New Roman" w:hAnsi="Times New Roman"/>
          <w:b/>
          <w:sz w:val="24"/>
          <w:szCs w:val="24"/>
        </w:rPr>
      </w:pPr>
    </w:p>
    <w:p w14:paraId="4A663B0C" w14:textId="77777777" w:rsidR="00A64D13" w:rsidRDefault="00A64D13" w:rsidP="004C0462">
      <w:pPr>
        <w:pStyle w:val="p1"/>
        <w:spacing w:line="360" w:lineRule="auto"/>
        <w:jc w:val="both"/>
        <w:rPr>
          <w:rStyle w:val="s1"/>
          <w:rFonts w:ascii="Times New Roman" w:hAnsi="Times New Roman"/>
          <w:b/>
          <w:sz w:val="24"/>
          <w:szCs w:val="24"/>
        </w:rPr>
      </w:pPr>
    </w:p>
    <w:p w14:paraId="4EF41B31" w14:textId="77777777" w:rsidR="00B963D4" w:rsidRPr="003D7B9C" w:rsidRDefault="00187BDB" w:rsidP="004C0462">
      <w:pPr>
        <w:pStyle w:val="p1"/>
        <w:spacing w:line="360" w:lineRule="auto"/>
        <w:jc w:val="both"/>
        <w:rPr>
          <w:rStyle w:val="s1"/>
          <w:rFonts w:ascii="Times New Roman" w:hAnsi="Times New Roman"/>
          <w:sz w:val="24"/>
          <w:szCs w:val="24"/>
        </w:rPr>
      </w:pPr>
      <w:r>
        <w:rPr>
          <w:rStyle w:val="s1"/>
          <w:rFonts w:ascii="Times New Roman" w:hAnsi="Times New Roman"/>
          <w:b/>
          <w:sz w:val="24"/>
          <w:szCs w:val="24"/>
        </w:rPr>
        <w:lastRenderedPageBreak/>
        <w:t>Defence case</w:t>
      </w:r>
      <w:r w:rsidR="00C200EF">
        <w:rPr>
          <w:rStyle w:val="s1"/>
          <w:rFonts w:ascii="Times New Roman" w:hAnsi="Times New Roman"/>
          <w:b/>
          <w:sz w:val="24"/>
          <w:szCs w:val="24"/>
        </w:rPr>
        <w:t xml:space="preserve"> for </w:t>
      </w:r>
      <w:r w:rsidR="00A64D13">
        <w:rPr>
          <w:rStyle w:val="s1"/>
          <w:rFonts w:ascii="Times New Roman" w:hAnsi="Times New Roman"/>
          <w:b/>
          <w:sz w:val="24"/>
          <w:szCs w:val="24"/>
        </w:rPr>
        <w:t>fir</w:t>
      </w:r>
      <w:r w:rsidR="007E5054">
        <w:rPr>
          <w:rStyle w:val="s1"/>
          <w:rFonts w:ascii="Times New Roman" w:hAnsi="Times New Roman"/>
          <w:b/>
          <w:sz w:val="24"/>
          <w:szCs w:val="24"/>
        </w:rPr>
        <w:t>st</w:t>
      </w:r>
      <w:r w:rsidR="00C200EF">
        <w:rPr>
          <w:rStyle w:val="s1"/>
          <w:rFonts w:ascii="Times New Roman" w:hAnsi="Times New Roman"/>
          <w:b/>
          <w:sz w:val="24"/>
          <w:szCs w:val="24"/>
        </w:rPr>
        <w:t xml:space="preserve"> accused</w:t>
      </w:r>
    </w:p>
    <w:p w14:paraId="05C40CDB" w14:textId="77777777" w:rsidR="00AD5C6E" w:rsidRDefault="00187BDB"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t>Wallen Mupunga</w:t>
      </w:r>
    </w:p>
    <w:p w14:paraId="4D2DF02B" w14:textId="77777777" w:rsidR="004960F4" w:rsidRDefault="00C200EF"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He incorporated his defence outline into his evidence in chief and added detail.</w:t>
      </w:r>
      <w:r w:rsidR="00156096">
        <w:rPr>
          <w:rStyle w:val="s1"/>
          <w:rFonts w:ascii="Times New Roman" w:hAnsi="Times New Roman"/>
          <w:sz w:val="24"/>
          <w:szCs w:val="24"/>
        </w:rPr>
        <w:t xml:space="preserve"> </w:t>
      </w:r>
      <w:r>
        <w:rPr>
          <w:rStyle w:val="s1"/>
          <w:rFonts w:ascii="Times New Roman" w:hAnsi="Times New Roman"/>
          <w:sz w:val="24"/>
          <w:szCs w:val="24"/>
        </w:rPr>
        <w:t>While he admitted having been in possession of the baton stick he told the court that it was because he had seized it from Gaza who wanted to assault the deceased with it.</w:t>
      </w:r>
      <w:r w:rsidR="00C15435">
        <w:rPr>
          <w:rStyle w:val="s1"/>
          <w:rFonts w:ascii="Times New Roman" w:hAnsi="Times New Roman"/>
          <w:sz w:val="24"/>
          <w:szCs w:val="24"/>
        </w:rPr>
        <w:t xml:space="preserve"> </w:t>
      </w:r>
      <w:r w:rsidR="00156096">
        <w:rPr>
          <w:rStyle w:val="s1"/>
          <w:rFonts w:ascii="Times New Roman" w:hAnsi="Times New Roman"/>
          <w:sz w:val="24"/>
          <w:szCs w:val="24"/>
        </w:rPr>
        <w:t>According t</w:t>
      </w:r>
      <w:r w:rsidR="00673F13">
        <w:rPr>
          <w:rStyle w:val="s1"/>
          <w:rFonts w:ascii="Times New Roman" w:hAnsi="Times New Roman"/>
          <w:sz w:val="24"/>
          <w:szCs w:val="24"/>
        </w:rPr>
        <w:t>o the accused</w:t>
      </w:r>
      <w:r w:rsidR="00156096">
        <w:rPr>
          <w:rStyle w:val="s1"/>
          <w:rFonts w:ascii="Times New Roman" w:hAnsi="Times New Roman"/>
          <w:sz w:val="24"/>
          <w:szCs w:val="24"/>
        </w:rPr>
        <w:t>,</w:t>
      </w:r>
      <w:r w:rsidR="00673F13">
        <w:rPr>
          <w:rStyle w:val="s1"/>
          <w:rFonts w:ascii="Times New Roman" w:hAnsi="Times New Roman"/>
          <w:sz w:val="24"/>
          <w:szCs w:val="24"/>
        </w:rPr>
        <w:t xml:space="preserve"> </w:t>
      </w:r>
      <w:r w:rsidR="00156096">
        <w:rPr>
          <w:rStyle w:val="s1"/>
          <w:rFonts w:ascii="Times New Roman" w:hAnsi="Times New Roman"/>
          <w:sz w:val="24"/>
          <w:szCs w:val="24"/>
        </w:rPr>
        <w:t>they had left the deceased’s house and headed for the police station.</w:t>
      </w:r>
      <w:r w:rsidR="00673F13">
        <w:rPr>
          <w:rStyle w:val="s1"/>
          <w:rFonts w:ascii="Times New Roman" w:hAnsi="Times New Roman"/>
          <w:sz w:val="24"/>
          <w:szCs w:val="24"/>
        </w:rPr>
        <w:t xml:space="preserve"> </w:t>
      </w:r>
      <w:r w:rsidR="00156096">
        <w:rPr>
          <w:rStyle w:val="s1"/>
          <w:rFonts w:ascii="Times New Roman" w:hAnsi="Times New Roman"/>
          <w:sz w:val="24"/>
          <w:szCs w:val="24"/>
        </w:rPr>
        <w:t>On</w:t>
      </w:r>
      <w:r w:rsidR="00673F13">
        <w:rPr>
          <w:rStyle w:val="s1"/>
          <w:rFonts w:ascii="Times New Roman" w:hAnsi="Times New Roman"/>
          <w:sz w:val="24"/>
          <w:szCs w:val="24"/>
        </w:rPr>
        <w:t xml:space="preserve"> their way,</w:t>
      </w:r>
      <w:r w:rsidR="00C15435">
        <w:rPr>
          <w:rStyle w:val="s1"/>
          <w:rFonts w:ascii="Times New Roman" w:hAnsi="Times New Roman"/>
          <w:sz w:val="24"/>
          <w:szCs w:val="24"/>
        </w:rPr>
        <w:t xml:space="preserve"> </w:t>
      </w:r>
      <w:r w:rsidR="00673F13">
        <w:rPr>
          <w:rStyle w:val="s1"/>
          <w:rFonts w:ascii="Times New Roman" w:hAnsi="Times New Roman"/>
          <w:sz w:val="24"/>
          <w:szCs w:val="24"/>
        </w:rPr>
        <w:t>the deceased attempted to jump out of the moving vehicle and</w:t>
      </w:r>
      <w:r w:rsidR="00C15435">
        <w:rPr>
          <w:rStyle w:val="s1"/>
          <w:rFonts w:ascii="Times New Roman" w:hAnsi="Times New Roman"/>
          <w:sz w:val="24"/>
          <w:szCs w:val="24"/>
        </w:rPr>
        <w:t xml:space="preserve"> Gaza grabbed him by t</w:t>
      </w:r>
      <w:r w:rsidR="00894D1D">
        <w:rPr>
          <w:rStyle w:val="s1"/>
          <w:rFonts w:ascii="Times New Roman" w:hAnsi="Times New Roman"/>
          <w:sz w:val="24"/>
          <w:szCs w:val="24"/>
        </w:rPr>
        <w:t>he throat to save him</w:t>
      </w:r>
      <w:r w:rsidR="00C15435">
        <w:rPr>
          <w:rStyle w:val="s1"/>
          <w:rFonts w:ascii="Times New Roman" w:hAnsi="Times New Roman"/>
          <w:sz w:val="24"/>
          <w:szCs w:val="24"/>
        </w:rPr>
        <w:t>. They proceeded to Sunway for recoveries but discovered that the deceased had lied to them. They passed through a tuck</w:t>
      </w:r>
      <w:r w:rsidR="00850316">
        <w:rPr>
          <w:rStyle w:val="s1"/>
          <w:rFonts w:ascii="Times New Roman" w:hAnsi="Times New Roman"/>
          <w:sz w:val="24"/>
          <w:szCs w:val="24"/>
        </w:rPr>
        <w:t xml:space="preserve"> </w:t>
      </w:r>
      <w:r w:rsidR="00C15435">
        <w:rPr>
          <w:rStyle w:val="s1"/>
          <w:rFonts w:ascii="Times New Roman" w:hAnsi="Times New Roman"/>
          <w:sz w:val="24"/>
          <w:szCs w:val="24"/>
        </w:rPr>
        <w:t>shop and bought food which they ate. They once again set out for the police station. Acco</w:t>
      </w:r>
      <w:r w:rsidR="00894D1D">
        <w:rPr>
          <w:rStyle w:val="s1"/>
          <w:rFonts w:ascii="Times New Roman" w:hAnsi="Times New Roman"/>
          <w:sz w:val="24"/>
          <w:szCs w:val="24"/>
        </w:rPr>
        <w:t xml:space="preserve">rding to the accused </w:t>
      </w:r>
      <w:r w:rsidR="00C15435">
        <w:rPr>
          <w:rStyle w:val="s1"/>
          <w:rFonts w:ascii="Times New Roman" w:hAnsi="Times New Roman"/>
          <w:sz w:val="24"/>
          <w:szCs w:val="24"/>
        </w:rPr>
        <w:t>when they did so the deceased was alive and was even conversing.</w:t>
      </w:r>
      <w:r w:rsidR="00850316">
        <w:rPr>
          <w:rStyle w:val="s1"/>
          <w:rFonts w:ascii="Times New Roman" w:hAnsi="Times New Roman"/>
          <w:sz w:val="24"/>
          <w:szCs w:val="24"/>
        </w:rPr>
        <w:t xml:space="preserve"> </w:t>
      </w:r>
      <w:r w:rsidR="00894D1D">
        <w:rPr>
          <w:rStyle w:val="s1"/>
          <w:rFonts w:ascii="Times New Roman" w:hAnsi="Times New Roman"/>
          <w:sz w:val="24"/>
          <w:szCs w:val="24"/>
        </w:rPr>
        <w:t>Sho</w:t>
      </w:r>
      <w:r w:rsidR="00056375">
        <w:rPr>
          <w:rStyle w:val="s1"/>
          <w:rFonts w:ascii="Times New Roman" w:hAnsi="Times New Roman"/>
          <w:sz w:val="24"/>
          <w:szCs w:val="24"/>
        </w:rPr>
        <w:t>r</w:t>
      </w:r>
      <w:r w:rsidR="00894D1D">
        <w:rPr>
          <w:rStyle w:val="s1"/>
          <w:rFonts w:ascii="Times New Roman" w:hAnsi="Times New Roman"/>
          <w:sz w:val="24"/>
          <w:szCs w:val="24"/>
        </w:rPr>
        <w:t>tly thereafter,</w:t>
      </w:r>
      <w:r w:rsidR="00C15435">
        <w:rPr>
          <w:rStyle w:val="s1"/>
          <w:rFonts w:ascii="Times New Roman" w:hAnsi="Times New Roman"/>
          <w:sz w:val="24"/>
          <w:szCs w:val="24"/>
        </w:rPr>
        <w:t xml:space="preserve"> Gaza then informed them that the deceased was no longer breathing.</w:t>
      </w:r>
      <w:r w:rsidR="00850316">
        <w:rPr>
          <w:rStyle w:val="s1"/>
          <w:rFonts w:ascii="Times New Roman" w:hAnsi="Times New Roman"/>
          <w:sz w:val="24"/>
          <w:szCs w:val="24"/>
        </w:rPr>
        <w:t xml:space="preserve"> </w:t>
      </w:r>
      <w:r w:rsidR="004960F4">
        <w:rPr>
          <w:rStyle w:val="s1"/>
          <w:rFonts w:ascii="Times New Roman" w:hAnsi="Times New Roman"/>
          <w:sz w:val="24"/>
          <w:szCs w:val="24"/>
        </w:rPr>
        <w:t>They then headed to 24hour clinic were the deceased was examined while he was sitting in the back seat of the car.</w:t>
      </w:r>
      <w:r w:rsidR="00850316">
        <w:rPr>
          <w:rStyle w:val="s1"/>
          <w:rFonts w:ascii="Times New Roman" w:hAnsi="Times New Roman"/>
          <w:sz w:val="24"/>
          <w:szCs w:val="24"/>
        </w:rPr>
        <w:t xml:space="preserve"> </w:t>
      </w:r>
      <w:r w:rsidR="004960F4">
        <w:rPr>
          <w:rStyle w:val="s1"/>
          <w:rFonts w:ascii="Times New Roman" w:hAnsi="Times New Roman"/>
          <w:sz w:val="24"/>
          <w:szCs w:val="24"/>
        </w:rPr>
        <w:t>The doctor advised them that in</w:t>
      </w:r>
      <w:r w:rsidR="00850316">
        <w:rPr>
          <w:rStyle w:val="s1"/>
          <w:rFonts w:ascii="Times New Roman" w:hAnsi="Times New Roman"/>
          <w:sz w:val="24"/>
          <w:szCs w:val="24"/>
        </w:rPr>
        <w:t xml:space="preserve"> </w:t>
      </w:r>
      <w:r w:rsidR="004960F4">
        <w:rPr>
          <w:rStyle w:val="s1"/>
          <w:rFonts w:ascii="Times New Roman" w:hAnsi="Times New Roman"/>
          <w:sz w:val="24"/>
          <w:szCs w:val="24"/>
        </w:rPr>
        <w:t>order to treat the deceased they needed to</w:t>
      </w:r>
      <w:r w:rsidR="00056375">
        <w:rPr>
          <w:rStyle w:val="s1"/>
          <w:rFonts w:ascii="Times New Roman" w:hAnsi="Times New Roman"/>
          <w:sz w:val="24"/>
          <w:szCs w:val="24"/>
        </w:rPr>
        <w:t xml:space="preserve"> first make a police report</w:t>
      </w:r>
      <w:r w:rsidR="004960F4">
        <w:rPr>
          <w:rStyle w:val="s1"/>
          <w:rFonts w:ascii="Times New Roman" w:hAnsi="Times New Roman"/>
          <w:sz w:val="24"/>
          <w:szCs w:val="24"/>
        </w:rPr>
        <w:t>.</w:t>
      </w:r>
      <w:r w:rsidR="00850316">
        <w:rPr>
          <w:rStyle w:val="s1"/>
          <w:rFonts w:ascii="Times New Roman" w:hAnsi="Times New Roman"/>
          <w:sz w:val="24"/>
          <w:szCs w:val="24"/>
        </w:rPr>
        <w:t xml:space="preserve"> </w:t>
      </w:r>
      <w:r w:rsidR="004960F4">
        <w:rPr>
          <w:rStyle w:val="s1"/>
          <w:rFonts w:ascii="Times New Roman" w:hAnsi="Times New Roman"/>
          <w:sz w:val="24"/>
          <w:szCs w:val="24"/>
        </w:rPr>
        <w:t>He confessed to the court that instead of doing as advised they panicked and de</w:t>
      </w:r>
      <w:r w:rsidR="00056375">
        <w:rPr>
          <w:rStyle w:val="s1"/>
          <w:rFonts w:ascii="Times New Roman" w:hAnsi="Times New Roman"/>
          <w:sz w:val="24"/>
          <w:szCs w:val="24"/>
        </w:rPr>
        <w:t>cided to dump the body in</w:t>
      </w:r>
      <w:r w:rsidR="009A281F">
        <w:rPr>
          <w:rStyle w:val="s1"/>
          <w:rFonts w:ascii="Times New Roman" w:hAnsi="Times New Roman"/>
          <w:sz w:val="24"/>
          <w:szCs w:val="24"/>
        </w:rPr>
        <w:t xml:space="preserve"> Norto</w:t>
      </w:r>
      <w:r w:rsidR="004960F4">
        <w:rPr>
          <w:rStyle w:val="s1"/>
          <w:rFonts w:ascii="Times New Roman" w:hAnsi="Times New Roman"/>
          <w:sz w:val="24"/>
          <w:szCs w:val="24"/>
        </w:rPr>
        <w:t>n.</w:t>
      </w:r>
    </w:p>
    <w:p w14:paraId="76638DD1" w14:textId="77777777" w:rsidR="00C200EF" w:rsidRDefault="004960F4"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Under cross examination</w:t>
      </w:r>
      <w:r w:rsidR="003D7B9C">
        <w:rPr>
          <w:rStyle w:val="s1"/>
          <w:rFonts w:ascii="Times New Roman" w:hAnsi="Times New Roman"/>
          <w:sz w:val="24"/>
          <w:szCs w:val="24"/>
        </w:rPr>
        <w:t xml:space="preserve"> the accused’s narrative was torn into shreds.</w:t>
      </w:r>
      <w:r w:rsidR="00850316">
        <w:rPr>
          <w:rStyle w:val="s1"/>
          <w:rFonts w:ascii="Times New Roman" w:hAnsi="Times New Roman"/>
          <w:sz w:val="24"/>
          <w:szCs w:val="24"/>
        </w:rPr>
        <w:t xml:space="preserve"> </w:t>
      </w:r>
      <w:r w:rsidR="003D7B9C">
        <w:rPr>
          <w:rStyle w:val="s1"/>
          <w:rFonts w:ascii="Times New Roman" w:hAnsi="Times New Roman"/>
          <w:sz w:val="24"/>
          <w:szCs w:val="24"/>
        </w:rPr>
        <w:t xml:space="preserve">He admitted that the </w:t>
      </w:r>
      <w:r w:rsidR="007E5054">
        <w:rPr>
          <w:rStyle w:val="s1"/>
          <w:rFonts w:ascii="Times New Roman" w:hAnsi="Times New Roman"/>
          <w:sz w:val="24"/>
          <w:szCs w:val="24"/>
        </w:rPr>
        <w:t>second</w:t>
      </w:r>
      <w:r w:rsidR="003D7B9C">
        <w:rPr>
          <w:rStyle w:val="s1"/>
          <w:rFonts w:ascii="Times New Roman" w:hAnsi="Times New Roman"/>
          <w:sz w:val="24"/>
          <w:szCs w:val="24"/>
        </w:rPr>
        <w:t xml:space="preserve"> accused’s money did not disappear the previous day as he wanted the court to believe.</w:t>
      </w:r>
      <w:r w:rsidR="00850316">
        <w:rPr>
          <w:rStyle w:val="s1"/>
          <w:rFonts w:ascii="Times New Roman" w:hAnsi="Times New Roman"/>
          <w:sz w:val="24"/>
          <w:szCs w:val="24"/>
        </w:rPr>
        <w:t xml:space="preserve"> </w:t>
      </w:r>
      <w:r w:rsidR="00056375">
        <w:rPr>
          <w:rStyle w:val="s1"/>
          <w:rFonts w:ascii="Times New Roman" w:hAnsi="Times New Roman"/>
          <w:sz w:val="24"/>
          <w:szCs w:val="24"/>
        </w:rPr>
        <w:t>He also</w:t>
      </w:r>
      <w:r w:rsidR="003D7B9C">
        <w:rPr>
          <w:rStyle w:val="s1"/>
          <w:rFonts w:ascii="Times New Roman" w:hAnsi="Times New Roman"/>
          <w:sz w:val="24"/>
          <w:szCs w:val="24"/>
        </w:rPr>
        <w:t xml:space="preserve"> sought to correct h</w:t>
      </w:r>
      <w:r w:rsidR="00850316">
        <w:rPr>
          <w:rStyle w:val="s1"/>
          <w:rFonts w:ascii="Times New Roman" w:hAnsi="Times New Roman"/>
          <w:sz w:val="24"/>
          <w:szCs w:val="24"/>
        </w:rPr>
        <w:t>imself by saying he was owed USD</w:t>
      </w:r>
      <w:r w:rsidR="003D7B9C">
        <w:rPr>
          <w:rStyle w:val="s1"/>
          <w:rFonts w:ascii="Times New Roman" w:hAnsi="Times New Roman"/>
          <w:sz w:val="24"/>
          <w:szCs w:val="24"/>
        </w:rPr>
        <w:t xml:space="preserve"> 75</w:t>
      </w:r>
      <w:r w:rsidR="000E7165">
        <w:rPr>
          <w:rStyle w:val="s1"/>
          <w:rFonts w:ascii="Times New Roman" w:hAnsi="Times New Roman"/>
          <w:sz w:val="24"/>
          <w:szCs w:val="24"/>
        </w:rPr>
        <w:t xml:space="preserve"> for curtain rods</w:t>
      </w:r>
      <w:r w:rsidR="003D7B9C">
        <w:rPr>
          <w:rStyle w:val="s1"/>
          <w:rFonts w:ascii="Times New Roman" w:hAnsi="Times New Roman"/>
          <w:sz w:val="24"/>
          <w:szCs w:val="24"/>
        </w:rPr>
        <w:t xml:space="preserve"> by the </w:t>
      </w:r>
      <w:r w:rsidR="007E5054">
        <w:rPr>
          <w:rStyle w:val="s1"/>
          <w:rFonts w:ascii="Times New Roman" w:hAnsi="Times New Roman"/>
          <w:sz w:val="24"/>
          <w:szCs w:val="24"/>
        </w:rPr>
        <w:t>second</w:t>
      </w:r>
      <w:r w:rsidR="003D7B9C">
        <w:rPr>
          <w:rStyle w:val="s1"/>
          <w:rFonts w:ascii="Times New Roman" w:hAnsi="Times New Roman"/>
          <w:sz w:val="24"/>
          <w:szCs w:val="24"/>
        </w:rPr>
        <w:t xml:space="preserve"> accused and not</w:t>
      </w:r>
      <w:r w:rsidR="007D5F97">
        <w:rPr>
          <w:rStyle w:val="s1"/>
          <w:rFonts w:ascii="Times New Roman" w:hAnsi="Times New Roman"/>
          <w:sz w:val="24"/>
          <w:szCs w:val="24"/>
        </w:rPr>
        <w:t xml:space="preserve"> </w:t>
      </w:r>
      <w:r w:rsidR="007E5054">
        <w:rPr>
          <w:rStyle w:val="s1"/>
          <w:rFonts w:ascii="Times New Roman" w:hAnsi="Times New Roman"/>
          <w:sz w:val="24"/>
          <w:szCs w:val="24"/>
        </w:rPr>
        <w:t>usd</w:t>
      </w:r>
      <w:r w:rsidR="007D5F97">
        <w:rPr>
          <w:rStyle w:val="s1"/>
          <w:rFonts w:ascii="Times New Roman" w:hAnsi="Times New Roman"/>
          <w:sz w:val="24"/>
          <w:szCs w:val="24"/>
        </w:rPr>
        <w:t>100</w:t>
      </w:r>
      <w:r w:rsidR="00296B2B">
        <w:rPr>
          <w:rStyle w:val="s1"/>
          <w:rFonts w:ascii="Times New Roman" w:hAnsi="Times New Roman"/>
          <w:sz w:val="24"/>
          <w:szCs w:val="24"/>
        </w:rPr>
        <w:t xml:space="preserve"> </w:t>
      </w:r>
      <w:r w:rsidR="007D5F97">
        <w:rPr>
          <w:rStyle w:val="s1"/>
          <w:rFonts w:ascii="Times New Roman" w:hAnsi="Times New Roman"/>
          <w:sz w:val="24"/>
          <w:szCs w:val="24"/>
        </w:rPr>
        <w:t>as stated in his defence outline.</w:t>
      </w:r>
      <w:r w:rsidR="007E5054">
        <w:rPr>
          <w:rStyle w:val="s1"/>
          <w:rFonts w:ascii="Times New Roman" w:hAnsi="Times New Roman"/>
          <w:sz w:val="24"/>
          <w:szCs w:val="24"/>
        </w:rPr>
        <w:t xml:space="preserve"> </w:t>
      </w:r>
      <w:r w:rsidR="000E7165">
        <w:rPr>
          <w:rStyle w:val="s1"/>
          <w:rFonts w:ascii="Times New Roman" w:hAnsi="Times New Roman"/>
          <w:sz w:val="24"/>
          <w:szCs w:val="24"/>
        </w:rPr>
        <w:t>He admitted that the three of them assaulted the deceased.</w:t>
      </w:r>
      <w:r w:rsidR="007E5054">
        <w:rPr>
          <w:rStyle w:val="s1"/>
          <w:rFonts w:ascii="Times New Roman" w:hAnsi="Times New Roman"/>
          <w:sz w:val="24"/>
          <w:szCs w:val="24"/>
        </w:rPr>
        <w:t xml:space="preserve"> </w:t>
      </w:r>
      <w:r w:rsidR="000E7165">
        <w:rPr>
          <w:rStyle w:val="s1"/>
          <w:rFonts w:ascii="Times New Roman" w:hAnsi="Times New Roman"/>
          <w:sz w:val="24"/>
          <w:szCs w:val="24"/>
        </w:rPr>
        <w:t xml:space="preserve">Gaza with a baton stick while he and </w:t>
      </w:r>
      <w:r w:rsidR="007E5054">
        <w:rPr>
          <w:rStyle w:val="s1"/>
          <w:rFonts w:ascii="Times New Roman" w:hAnsi="Times New Roman"/>
          <w:sz w:val="24"/>
          <w:szCs w:val="24"/>
        </w:rPr>
        <w:t xml:space="preserve">second </w:t>
      </w:r>
      <w:r w:rsidR="000E7165">
        <w:rPr>
          <w:rStyle w:val="s1"/>
          <w:rFonts w:ascii="Times New Roman" w:hAnsi="Times New Roman"/>
          <w:sz w:val="24"/>
          <w:szCs w:val="24"/>
        </w:rPr>
        <w:t>accused used hands to assault him.</w:t>
      </w:r>
      <w:r w:rsidR="00F26B67">
        <w:rPr>
          <w:rStyle w:val="s1"/>
          <w:rFonts w:ascii="Times New Roman" w:hAnsi="Times New Roman"/>
          <w:sz w:val="24"/>
          <w:szCs w:val="24"/>
        </w:rPr>
        <w:t xml:space="preserve"> </w:t>
      </w:r>
      <w:r w:rsidR="00730A0B">
        <w:rPr>
          <w:rStyle w:val="s1"/>
          <w:rFonts w:ascii="Times New Roman" w:hAnsi="Times New Roman"/>
          <w:sz w:val="24"/>
          <w:szCs w:val="24"/>
        </w:rPr>
        <w:t>He said the police forced him to lie that they used a wheel spanner and electric cables to assault the deceased in his admitted statement.</w:t>
      </w:r>
      <w:r w:rsidR="00F26B67">
        <w:rPr>
          <w:rStyle w:val="s1"/>
          <w:rFonts w:ascii="Times New Roman" w:hAnsi="Times New Roman"/>
          <w:sz w:val="24"/>
          <w:szCs w:val="24"/>
        </w:rPr>
        <w:t xml:space="preserve"> </w:t>
      </w:r>
      <w:r w:rsidR="003A6517">
        <w:rPr>
          <w:rStyle w:val="s1"/>
          <w:rFonts w:ascii="Times New Roman" w:hAnsi="Times New Roman"/>
          <w:sz w:val="24"/>
          <w:szCs w:val="24"/>
        </w:rPr>
        <w:t>We were not swayed by this assertion as the accused himself had in the trial within a trial conceded that he was never forced and the court had ruled the statement admissible. That notwithstanding the accused</w:t>
      </w:r>
      <w:r w:rsidR="00730A0B">
        <w:rPr>
          <w:rStyle w:val="s1"/>
          <w:rFonts w:ascii="Times New Roman" w:hAnsi="Times New Roman"/>
          <w:sz w:val="24"/>
          <w:szCs w:val="24"/>
        </w:rPr>
        <w:t xml:space="preserve"> admitted that the deceased died within an hour of the </w:t>
      </w:r>
      <w:r w:rsidR="00296B2B">
        <w:rPr>
          <w:rStyle w:val="s1"/>
          <w:rFonts w:ascii="Times New Roman" w:hAnsi="Times New Roman"/>
          <w:sz w:val="24"/>
          <w:szCs w:val="24"/>
        </w:rPr>
        <w:t>severe assaults</w:t>
      </w:r>
      <w:r w:rsidR="003A6517">
        <w:rPr>
          <w:rStyle w:val="s1"/>
          <w:rFonts w:ascii="Times New Roman" w:hAnsi="Times New Roman"/>
          <w:sz w:val="24"/>
          <w:szCs w:val="24"/>
        </w:rPr>
        <w:t>.</w:t>
      </w:r>
      <w:r w:rsidR="00F26B67">
        <w:rPr>
          <w:rStyle w:val="s1"/>
          <w:rFonts w:ascii="Times New Roman" w:hAnsi="Times New Roman"/>
          <w:sz w:val="24"/>
          <w:szCs w:val="24"/>
        </w:rPr>
        <w:t xml:space="preserve"> </w:t>
      </w:r>
      <w:r w:rsidR="00AA7681">
        <w:rPr>
          <w:rStyle w:val="s1"/>
          <w:rFonts w:ascii="Times New Roman" w:hAnsi="Times New Roman"/>
          <w:sz w:val="24"/>
          <w:szCs w:val="24"/>
        </w:rPr>
        <w:t xml:space="preserve">He admitted associating with the </w:t>
      </w:r>
      <w:r w:rsidR="007E5054">
        <w:rPr>
          <w:rStyle w:val="s1"/>
          <w:rFonts w:ascii="Times New Roman" w:hAnsi="Times New Roman"/>
          <w:sz w:val="24"/>
          <w:szCs w:val="24"/>
        </w:rPr>
        <w:t>second</w:t>
      </w:r>
      <w:r w:rsidR="00AA7681">
        <w:rPr>
          <w:rStyle w:val="s1"/>
          <w:rFonts w:ascii="Times New Roman" w:hAnsi="Times New Roman"/>
          <w:sz w:val="24"/>
          <w:szCs w:val="24"/>
        </w:rPr>
        <w:t xml:space="preserve"> accused and Gaza at large for the same purpose and</w:t>
      </w:r>
      <w:r w:rsidR="003A6517">
        <w:rPr>
          <w:rStyle w:val="s1"/>
          <w:rFonts w:ascii="Times New Roman" w:hAnsi="Times New Roman"/>
          <w:sz w:val="24"/>
          <w:szCs w:val="24"/>
        </w:rPr>
        <w:t xml:space="preserve"> admitted </w:t>
      </w:r>
      <w:r w:rsidR="00AA7681">
        <w:rPr>
          <w:rStyle w:val="s1"/>
          <w:rFonts w:ascii="Times New Roman" w:hAnsi="Times New Roman"/>
          <w:sz w:val="24"/>
          <w:szCs w:val="24"/>
        </w:rPr>
        <w:t>that they failed to take the</w:t>
      </w:r>
      <w:r w:rsidR="00056375">
        <w:rPr>
          <w:rStyle w:val="s1"/>
          <w:rFonts w:ascii="Times New Roman" w:hAnsi="Times New Roman"/>
          <w:sz w:val="24"/>
          <w:szCs w:val="24"/>
        </w:rPr>
        <w:t xml:space="preserve"> deceased to the police.</w:t>
      </w:r>
      <w:r w:rsidR="00F26B67">
        <w:rPr>
          <w:rStyle w:val="s1"/>
          <w:rFonts w:ascii="Times New Roman" w:hAnsi="Times New Roman"/>
          <w:sz w:val="24"/>
          <w:szCs w:val="24"/>
        </w:rPr>
        <w:t xml:space="preserve">  </w:t>
      </w:r>
      <w:r w:rsidR="000D7D88">
        <w:rPr>
          <w:rStyle w:val="s1"/>
          <w:rFonts w:ascii="Times New Roman" w:hAnsi="Times New Roman"/>
          <w:sz w:val="24"/>
          <w:szCs w:val="24"/>
        </w:rPr>
        <w:t>He concede</w:t>
      </w:r>
      <w:r w:rsidR="00056375">
        <w:rPr>
          <w:rStyle w:val="s1"/>
          <w:rFonts w:ascii="Times New Roman" w:hAnsi="Times New Roman"/>
          <w:sz w:val="24"/>
          <w:szCs w:val="24"/>
        </w:rPr>
        <w:t xml:space="preserve">d to having misrepresented facts </w:t>
      </w:r>
      <w:r w:rsidR="000D7D88">
        <w:rPr>
          <w:rStyle w:val="s1"/>
          <w:rFonts w:ascii="Times New Roman" w:hAnsi="Times New Roman"/>
          <w:sz w:val="24"/>
          <w:szCs w:val="24"/>
        </w:rPr>
        <w:t>in his defence outline.</w:t>
      </w:r>
      <w:r w:rsidR="003D7B9C">
        <w:rPr>
          <w:rStyle w:val="s1"/>
          <w:rFonts w:ascii="Times New Roman" w:hAnsi="Times New Roman"/>
          <w:sz w:val="24"/>
          <w:szCs w:val="24"/>
        </w:rPr>
        <w:t xml:space="preserve"> </w:t>
      </w:r>
    </w:p>
    <w:p w14:paraId="64446FDA" w14:textId="77777777" w:rsidR="00187BDB" w:rsidRDefault="007E5054"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t>Second</w:t>
      </w:r>
      <w:r w:rsidR="00272B12">
        <w:rPr>
          <w:rStyle w:val="s1"/>
          <w:rFonts w:ascii="Times New Roman" w:hAnsi="Times New Roman"/>
          <w:b/>
          <w:sz w:val="24"/>
          <w:szCs w:val="24"/>
        </w:rPr>
        <w:t xml:space="preserve"> accused-</w:t>
      </w:r>
      <w:r w:rsidR="005A4FA9">
        <w:rPr>
          <w:rStyle w:val="s1"/>
          <w:rFonts w:ascii="Times New Roman" w:hAnsi="Times New Roman"/>
          <w:b/>
          <w:sz w:val="24"/>
          <w:szCs w:val="24"/>
        </w:rPr>
        <w:t>Masimba Makoto</w:t>
      </w:r>
    </w:p>
    <w:p w14:paraId="3083F1D0" w14:textId="6F5FA48B" w:rsidR="003E45F3" w:rsidRDefault="00272B12"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 xml:space="preserve">This </w:t>
      </w:r>
      <w:r w:rsidR="007E5054">
        <w:rPr>
          <w:rStyle w:val="s1"/>
          <w:rFonts w:ascii="Times New Roman" w:hAnsi="Times New Roman"/>
          <w:sz w:val="24"/>
          <w:szCs w:val="24"/>
        </w:rPr>
        <w:t>accused announced</w:t>
      </w:r>
      <w:r>
        <w:rPr>
          <w:rStyle w:val="s1"/>
          <w:rFonts w:ascii="Times New Roman" w:hAnsi="Times New Roman"/>
          <w:sz w:val="24"/>
          <w:szCs w:val="24"/>
        </w:rPr>
        <w:t xml:space="preserve"> to the court that he wanted to tell the </w:t>
      </w:r>
      <w:r w:rsidR="00056375">
        <w:rPr>
          <w:rStyle w:val="s1"/>
          <w:rFonts w:ascii="Times New Roman" w:hAnsi="Times New Roman"/>
          <w:sz w:val="24"/>
          <w:szCs w:val="24"/>
        </w:rPr>
        <w:t>truth</w:t>
      </w:r>
      <w:r w:rsidR="00296B2B">
        <w:rPr>
          <w:rStyle w:val="s1"/>
          <w:rFonts w:ascii="Times New Roman" w:hAnsi="Times New Roman"/>
          <w:sz w:val="24"/>
          <w:szCs w:val="24"/>
        </w:rPr>
        <w:t xml:space="preserve"> and depart from his defence outline</w:t>
      </w:r>
      <w:r w:rsidR="00056375">
        <w:rPr>
          <w:rStyle w:val="s1"/>
          <w:rFonts w:ascii="Times New Roman" w:hAnsi="Times New Roman"/>
          <w:sz w:val="24"/>
          <w:szCs w:val="24"/>
        </w:rPr>
        <w:t>. In his narrative of</w:t>
      </w:r>
      <w:r w:rsidR="009C5C9E">
        <w:rPr>
          <w:rStyle w:val="s1"/>
          <w:rFonts w:ascii="Times New Roman" w:hAnsi="Times New Roman"/>
          <w:sz w:val="24"/>
          <w:szCs w:val="24"/>
        </w:rPr>
        <w:t xml:space="preserve"> what he deemed to be the truth</w:t>
      </w:r>
      <w:r w:rsidR="00056375">
        <w:rPr>
          <w:rStyle w:val="s1"/>
          <w:rFonts w:ascii="Times New Roman" w:hAnsi="Times New Roman"/>
          <w:sz w:val="24"/>
          <w:szCs w:val="24"/>
        </w:rPr>
        <w:t>,</w:t>
      </w:r>
      <w:r w:rsidR="009C5C9E">
        <w:rPr>
          <w:rStyle w:val="s1"/>
          <w:rFonts w:ascii="Times New Roman" w:hAnsi="Times New Roman"/>
          <w:sz w:val="24"/>
          <w:szCs w:val="24"/>
        </w:rPr>
        <w:t xml:space="preserve"> </w:t>
      </w:r>
      <w:r w:rsidR="00056375">
        <w:rPr>
          <w:rStyle w:val="s1"/>
          <w:rFonts w:ascii="Times New Roman" w:hAnsi="Times New Roman"/>
          <w:sz w:val="24"/>
          <w:szCs w:val="24"/>
        </w:rPr>
        <w:t xml:space="preserve">he </w:t>
      </w:r>
      <w:r>
        <w:rPr>
          <w:rStyle w:val="s1"/>
          <w:rFonts w:ascii="Times New Roman" w:hAnsi="Times New Roman"/>
          <w:sz w:val="24"/>
          <w:szCs w:val="24"/>
        </w:rPr>
        <w:t xml:space="preserve">denied </w:t>
      </w:r>
      <w:r w:rsidR="00CE40E3">
        <w:rPr>
          <w:rStyle w:val="s1"/>
          <w:rFonts w:ascii="Times New Roman" w:hAnsi="Times New Roman"/>
          <w:sz w:val="24"/>
          <w:szCs w:val="24"/>
        </w:rPr>
        <w:t>engaging</w:t>
      </w:r>
      <w:r w:rsidR="009C5C9E">
        <w:rPr>
          <w:rStyle w:val="s1"/>
          <w:rFonts w:ascii="Times New Roman" w:hAnsi="Times New Roman"/>
          <w:sz w:val="24"/>
          <w:szCs w:val="24"/>
        </w:rPr>
        <w:t xml:space="preserve"> with</w:t>
      </w:r>
      <w:r>
        <w:rPr>
          <w:rStyle w:val="s1"/>
          <w:rFonts w:ascii="Times New Roman" w:hAnsi="Times New Roman"/>
          <w:sz w:val="24"/>
          <w:szCs w:val="24"/>
        </w:rPr>
        <w:t xml:space="preserve"> the deceased for purposes of selling drugs but </w:t>
      </w:r>
      <w:r w:rsidR="009C5C9E">
        <w:rPr>
          <w:rStyle w:val="s1"/>
          <w:rFonts w:ascii="Times New Roman" w:hAnsi="Times New Roman"/>
          <w:sz w:val="24"/>
          <w:szCs w:val="24"/>
        </w:rPr>
        <w:t xml:space="preserve">instead claimed </w:t>
      </w:r>
      <w:r>
        <w:rPr>
          <w:rStyle w:val="s1"/>
          <w:rFonts w:ascii="Times New Roman" w:hAnsi="Times New Roman"/>
          <w:sz w:val="24"/>
          <w:szCs w:val="24"/>
        </w:rPr>
        <w:t>that he worked at his transport business.</w:t>
      </w:r>
      <w:r w:rsidR="009C5C9E">
        <w:rPr>
          <w:rStyle w:val="s1"/>
          <w:rFonts w:ascii="Times New Roman" w:hAnsi="Times New Roman"/>
          <w:sz w:val="24"/>
          <w:szCs w:val="24"/>
        </w:rPr>
        <w:t xml:space="preserve"> In ess</w:t>
      </w:r>
      <w:r w:rsidR="00CE40E3">
        <w:rPr>
          <w:rStyle w:val="s1"/>
          <w:rFonts w:ascii="Times New Roman" w:hAnsi="Times New Roman"/>
          <w:sz w:val="24"/>
          <w:szCs w:val="24"/>
        </w:rPr>
        <w:t>e</w:t>
      </w:r>
      <w:r w:rsidR="009C5C9E">
        <w:rPr>
          <w:rStyle w:val="s1"/>
          <w:rFonts w:ascii="Times New Roman" w:hAnsi="Times New Roman"/>
          <w:sz w:val="24"/>
          <w:szCs w:val="24"/>
        </w:rPr>
        <w:t>nce he</w:t>
      </w:r>
      <w:r w:rsidR="00CE40E3">
        <w:rPr>
          <w:rStyle w:val="s1"/>
          <w:rFonts w:ascii="Times New Roman" w:hAnsi="Times New Roman"/>
          <w:sz w:val="24"/>
          <w:szCs w:val="24"/>
        </w:rPr>
        <w:t xml:space="preserve"> gave a similar narrative to the one given by the </w:t>
      </w:r>
      <w:r w:rsidR="007E5054">
        <w:rPr>
          <w:rStyle w:val="s1"/>
          <w:rFonts w:ascii="Times New Roman" w:hAnsi="Times New Roman"/>
          <w:sz w:val="24"/>
          <w:szCs w:val="24"/>
        </w:rPr>
        <w:t>first</w:t>
      </w:r>
      <w:r w:rsidR="00CE40E3">
        <w:rPr>
          <w:rStyle w:val="s1"/>
          <w:rFonts w:ascii="Times New Roman" w:hAnsi="Times New Roman"/>
          <w:sz w:val="24"/>
          <w:szCs w:val="24"/>
        </w:rPr>
        <w:t xml:space="preserve"> accused</w:t>
      </w:r>
      <w:r w:rsidR="009C5C9E">
        <w:rPr>
          <w:rStyle w:val="s1"/>
          <w:rFonts w:ascii="Times New Roman" w:hAnsi="Times New Roman"/>
          <w:sz w:val="24"/>
          <w:szCs w:val="24"/>
        </w:rPr>
        <w:t xml:space="preserve"> in his </w:t>
      </w:r>
      <w:r w:rsidR="009C5C9E">
        <w:rPr>
          <w:rStyle w:val="s1"/>
          <w:rFonts w:ascii="Times New Roman" w:hAnsi="Times New Roman"/>
          <w:sz w:val="24"/>
          <w:szCs w:val="24"/>
        </w:rPr>
        <w:lastRenderedPageBreak/>
        <w:t>defence evidence</w:t>
      </w:r>
      <w:r w:rsidR="00CE40E3">
        <w:rPr>
          <w:rStyle w:val="s1"/>
          <w:rFonts w:ascii="Times New Roman" w:hAnsi="Times New Roman"/>
          <w:sz w:val="24"/>
          <w:szCs w:val="24"/>
        </w:rPr>
        <w:t>.</w:t>
      </w:r>
      <w:r w:rsidR="00466524">
        <w:rPr>
          <w:rStyle w:val="s1"/>
          <w:rFonts w:ascii="Times New Roman" w:hAnsi="Times New Roman"/>
          <w:sz w:val="24"/>
          <w:szCs w:val="24"/>
        </w:rPr>
        <w:t xml:space="preserve"> </w:t>
      </w:r>
      <w:r w:rsidR="00CE40E3">
        <w:rPr>
          <w:rStyle w:val="s1"/>
          <w:rFonts w:ascii="Times New Roman" w:hAnsi="Times New Roman"/>
          <w:sz w:val="24"/>
          <w:szCs w:val="24"/>
        </w:rPr>
        <w:t>He reduced his</w:t>
      </w:r>
      <w:r w:rsidR="003E45F3">
        <w:rPr>
          <w:rStyle w:val="s1"/>
          <w:rFonts w:ascii="Times New Roman" w:hAnsi="Times New Roman"/>
          <w:sz w:val="24"/>
          <w:szCs w:val="24"/>
        </w:rPr>
        <w:t xml:space="preserve"> role and that of the </w:t>
      </w:r>
      <w:r w:rsidR="007E5054">
        <w:rPr>
          <w:rStyle w:val="s1"/>
          <w:rFonts w:ascii="Times New Roman" w:hAnsi="Times New Roman"/>
          <w:sz w:val="24"/>
          <w:szCs w:val="24"/>
        </w:rPr>
        <w:t>second</w:t>
      </w:r>
      <w:r w:rsidR="003E45F3">
        <w:rPr>
          <w:rStyle w:val="s1"/>
          <w:rFonts w:ascii="Times New Roman" w:hAnsi="Times New Roman"/>
          <w:sz w:val="24"/>
          <w:szCs w:val="24"/>
        </w:rPr>
        <w:t xml:space="preserve"> accused in the death of the deceased</w:t>
      </w:r>
      <w:r w:rsidR="00CE40E3">
        <w:rPr>
          <w:rStyle w:val="s1"/>
          <w:rFonts w:ascii="Times New Roman" w:hAnsi="Times New Roman"/>
          <w:sz w:val="24"/>
          <w:szCs w:val="24"/>
        </w:rPr>
        <w:t xml:space="preserve"> to mere slaps and attributed the </w:t>
      </w:r>
      <w:r w:rsidR="003E45F3">
        <w:rPr>
          <w:rStyle w:val="s1"/>
          <w:rFonts w:ascii="Times New Roman" w:hAnsi="Times New Roman"/>
          <w:sz w:val="24"/>
          <w:szCs w:val="24"/>
        </w:rPr>
        <w:t>fatal assaults to Gaza.</w:t>
      </w:r>
    </w:p>
    <w:p w14:paraId="50E07674" w14:textId="77777777" w:rsidR="00466524" w:rsidRDefault="00F421D1" w:rsidP="004C0462">
      <w:pPr>
        <w:pStyle w:val="p1"/>
        <w:spacing w:line="360" w:lineRule="auto"/>
        <w:ind w:firstLine="420"/>
        <w:jc w:val="both"/>
        <w:rPr>
          <w:rStyle w:val="s1"/>
          <w:rFonts w:ascii="Times New Roman" w:hAnsi="Times New Roman"/>
          <w:sz w:val="24"/>
          <w:szCs w:val="24"/>
        </w:rPr>
      </w:pPr>
      <w:r>
        <w:rPr>
          <w:rStyle w:val="s1"/>
          <w:rFonts w:ascii="Times New Roman" w:hAnsi="Times New Roman"/>
          <w:sz w:val="24"/>
          <w:szCs w:val="24"/>
        </w:rPr>
        <w:t>From all the evidence placed before the court,</w:t>
      </w:r>
      <w:r w:rsidR="00466524">
        <w:rPr>
          <w:rStyle w:val="s1"/>
          <w:rFonts w:ascii="Times New Roman" w:hAnsi="Times New Roman"/>
          <w:sz w:val="24"/>
          <w:szCs w:val="24"/>
        </w:rPr>
        <w:t xml:space="preserve"> the following facts became commo</w:t>
      </w:r>
      <w:r w:rsidR="00D504AB">
        <w:rPr>
          <w:rStyle w:val="s1"/>
          <w:rFonts w:ascii="Times New Roman" w:hAnsi="Times New Roman"/>
          <w:sz w:val="24"/>
          <w:szCs w:val="24"/>
        </w:rPr>
        <w:t>n cause:</w:t>
      </w:r>
    </w:p>
    <w:p w14:paraId="4E2D1B54" w14:textId="77777777" w:rsidR="00466524" w:rsidRDefault="00466524" w:rsidP="004C0462">
      <w:pPr>
        <w:pStyle w:val="p1"/>
        <w:spacing w:line="360" w:lineRule="auto"/>
        <w:jc w:val="both"/>
        <w:rPr>
          <w:rStyle w:val="s1"/>
          <w:rFonts w:ascii="Times New Roman" w:hAnsi="Times New Roman"/>
          <w:sz w:val="24"/>
          <w:szCs w:val="24"/>
        </w:rPr>
      </w:pPr>
    </w:p>
    <w:p w14:paraId="337E4187" w14:textId="77777777" w:rsidR="00296B2B" w:rsidRDefault="00466524" w:rsidP="004C0462">
      <w:pPr>
        <w:pStyle w:val="p1"/>
        <w:numPr>
          <w:ilvl w:val="0"/>
          <w:numId w:val="37"/>
        </w:numPr>
        <w:spacing w:line="360" w:lineRule="auto"/>
        <w:jc w:val="both"/>
        <w:rPr>
          <w:rStyle w:val="s1"/>
          <w:rFonts w:ascii="Times New Roman" w:hAnsi="Times New Roman"/>
          <w:sz w:val="24"/>
          <w:szCs w:val="24"/>
        </w:rPr>
      </w:pPr>
      <w:r w:rsidRPr="00466524">
        <w:rPr>
          <w:rStyle w:val="s1"/>
          <w:rFonts w:ascii="Times New Roman" w:hAnsi="Times New Roman"/>
          <w:sz w:val="24"/>
          <w:szCs w:val="24"/>
        </w:rPr>
        <w:t>The first</w:t>
      </w:r>
      <w:r>
        <w:rPr>
          <w:rStyle w:val="s1"/>
          <w:rFonts w:ascii="Times New Roman" w:hAnsi="Times New Roman"/>
          <w:sz w:val="24"/>
          <w:szCs w:val="24"/>
        </w:rPr>
        <w:t xml:space="preserve"> accused was</w:t>
      </w:r>
      <w:r w:rsidRPr="00466524">
        <w:rPr>
          <w:rStyle w:val="s1"/>
          <w:rFonts w:ascii="Times New Roman" w:hAnsi="Times New Roman"/>
          <w:sz w:val="24"/>
          <w:szCs w:val="24"/>
        </w:rPr>
        <w:t xml:space="preserve"> initially charged with kidnapp</w:t>
      </w:r>
      <w:r>
        <w:rPr>
          <w:rStyle w:val="s1"/>
          <w:rFonts w:ascii="Times New Roman" w:hAnsi="Times New Roman"/>
          <w:sz w:val="24"/>
          <w:szCs w:val="24"/>
        </w:rPr>
        <w:t>ing the deceased after he was</w:t>
      </w:r>
      <w:r w:rsidRPr="00466524">
        <w:rPr>
          <w:rStyle w:val="s1"/>
          <w:rFonts w:ascii="Times New Roman" w:hAnsi="Times New Roman"/>
          <w:sz w:val="24"/>
          <w:szCs w:val="24"/>
        </w:rPr>
        <w:t xml:space="preserve"> found to be</w:t>
      </w:r>
      <w:r>
        <w:rPr>
          <w:rStyle w:val="s1"/>
          <w:rFonts w:ascii="Times New Roman" w:hAnsi="Times New Roman"/>
          <w:sz w:val="24"/>
          <w:szCs w:val="24"/>
        </w:rPr>
        <w:t xml:space="preserve"> one of</w:t>
      </w:r>
      <w:r w:rsidRPr="00466524">
        <w:rPr>
          <w:rStyle w:val="s1"/>
          <w:rFonts w:ascii="Times New Roman" w:hAnsi="Times New Roman"/>
          <w:sz w:val="24"/>
          <w:szCs w:val="24"/>
        </w:rPr>
        <w:t xml:space="preserve"> the last persons in whose company the deceased was in.</w:t>
      </w:r>
    </w:p>
    <w:p w14:paraId="0DA4B3FC" w14:textId="77777777" w:rsidR="00296B2B" w:rsidRDefault="00466524" w:rsidP="004C0462">
      <w:pPr>
        <w:pStyle w:val="p1"/>
        <w:numPr>
          <w:ilvl w:val="0"/>
          <w:numId w:val="37"/>
        </w:numPr>
        <w:spacing w:line="360" w:lineRule="auto"/>
        <w:jc w:val="both"/>
        <w:rPr>
          <w:rStyle w:val="s1"/>
          <w:rFonts w:ascii="Times New Roman" w:hAnsi="Times New Roman"/>
          <w:sz w:val="24"/>
          <w:szCs w:val="24"/>
        </w:rPr>
      </w:pPr>
      <w:r w:rsidRPr="00296B2B">
        <w:rPr>
          <w:rStyle w:val="s1"/>
          <w:rFonts w:ascii="Times New Roman" w:hAnsi="Times New Roman"/>
          <w:sz w:val="24"/>
          <w:szCs w:val="24"/>
        </w:rPr>
        <w:t>The charge then graduated to murder when after some months the body of the deceased was recovered from a mortuary in Norton.</w:t>
      </w:r>
    </w:p>
    <w:p w14:paraId="02997928" w14:textId="77777777" w:rsidR="00296B2B" w:rsidRDefault="00466524" w:rsidP="004C0462">
      <w:pPr>
        <w:pStyle w:val="p1"/>
        <w:numPr>
          <w:ilvl w:val="0"/>
          <w:numId w:val="37"/>
        </w:numPr>
        <w:spacing w:line="360" w:lineRule="auto"/>
        <w:jc w:val="both"/>
        <w:rPr>
          <w:rStyle w:val="s1"/>
          <w:rFonts w:ascii="Times New Roman" w:hAnsi="Times New Roman"/>
          <w:sz w:val="24"/>
          <w:szCs w:val="24"/>
        </w:rPr>
      </w:pPr>
      <w:r w:rsidRPr="00296B2B">
        <w:rPr>
          <w:rStyle w:val="s1"/>
          <w:rFonts w:ascii="Times New Roman" w:hAnsi="Times New Roman"/>
          <w:sz w:val="24"/>
          <w:szCs w:val="24"/>
        </w:rPr>
        <w:t xml:space="preserve">The first accused then implicated the </w:t>
      </w:r>
      <w:r w:rsidR="007E5054">
        <w:rPr>
          <w:rStyle w:val="s1"/>
          <w:rFonts w:ascii="Times New Roman" w:hAnsi="Times New Roman"/>
          <w:sz w:val="24"/>
          <w:szCs w:val="24"/>
        </w:rPr>
        <w:t>second</w:t>
      </w:r>
      <w:r w:rsidRPr="00296B2B">
        <w:rPr>
          <w:rStyle w:val="s1"/>
          <w:rFonts w:ascii="Times New Roman" w:hAnsi="Times New Roman"/>
          <w:sz w:val="24"/>
          <w:szCs w:val="24"/>
        </w:rPr>
        <w:t xml:space="preserve"> accused who for 3months after the disappearance of the deceased was being evasive.</w:t>
      </w:r>
    </w:p>
    <w:p w14:paraId="54C9A642" w14:textId="77777777" w:rsidR="00296B2B" w:rsidRDefault="00466524" w:rsidP="004C0462">
      <w:pPr>
        <w:pStyle w:val="p1"/>
        <w:numPr>
          <w:ilvl w:val="0"/>
          <w:numId w:val="37"/>
        </w:numPr>
        <w:spacing w:line="360" w:lineRule="auto"/>
        <w:jc w:val="both"/>
        <w:rPr>
          <w:rFonts w:ascii="Times New Roman" w:hAnsi="Times New Roman"/>
          <w:sz w:val="24"/>
          <w:szCs w:val="24"/>
        </w:rPr>
      </w:pPr>
      <w:r w:rsidRPr="00296B2B">
        <w:rPr>
          <w:rStyle w:val="s1"/>
          <w:rFonts w:ascii="Times New Roman" w:hAnsi="Times New Roman"/>
          <w:sz w:val="24"/>
          <w:szCs w:val="24"/>
        </w:rPr>
        <w:t xml:space="preserve">That the deceased and the accused persons </w:t>
      </w:r>
      <w:r w:rsidR="00436869" w:rsidRPr="00296B2B">
        <w:rPr>
          <w:rStyle w:val="s1"/>
          <w:rFonts w:ascii="Times New Roman" w:hAnsi="Times New Roman"/>
          <w:sz w:val="24"/>
          <w:szCs w:val="24"/>
        </w:rPr>
        <w:t xml:space="preserve">were well </w:t>
      </w:r>
      <w:r w:rsidR="007E5054" w:rsidRPr="00296B2B">
        <w:rPr>
          <w:rStyle w:val="s1"/>
          <w:rFonts w:ascii="Times New Roman" w:hAnsi="Times New Roman"/>
          <w:sz w:val="24"/>
          <w:szCs w:val="24"/>
        </w:rPr>
        <w:t>acquainted</w:t>
      </w:r>
      <w:r w:rsidR="00436869" w:rsidRPr="00296B2B">
        <w:rPr>
          <w:rStyle w:val="s1"/>
          <w:rFonts w:ascii="Times New Roman" w:hAnsi="Times New Roman"/>
          <w:sz w:val="24"/>
          <w:szCs w:val="24"/>
        </w:rPr>
        <w:t xml:space="preserve"> with </w:t>
      </w:r>
      <w:r w:rsidRPr="00296B2B">
        <w:rPr>
          <w:rStyle w:val="s1"/>
          <w:rFonts w:ascii="Times New Roman" w:hAnsi="Times New Roman"/>
          <w:sz w:val="24"/>
          <w:szCs w:val="24"/>
        </w:rPr>
        <w:t>each other.</w:t>
      </w:r>
      <w:r w:rsidR="007E5054">
        <w:rPr>
          <w:rStyle w:val="s1"/>
          <w:rFonts w:ascii="Times New Roman" w:hAnsi="Times New Roman"/>
          <w:sz w:val="24"/>
          <w:szCs w:val="24"/>
        </w:rPr>
        <w:t xml:space="preserve"> </w:t>
      </w:r>
      <w:r w:rsidR="00436869" w:rsidRPr="00296B2B">
        <w:rPr>
          <w:rStyle w:val="s1"/>
          <w:rFonts w:ascii="Times New Roman" w:hAnsi="Times New Roman"/>
          <w:sz w:val="24"/>
          <w:szCs w:val="24"/>
        </w:rPr>
        <w:t xml:space="preserve">They </w:t>
      </w:r>
      <w:r w:rsidR="007E5054" w:rsidRPr="00296B2B">
        <w:rPr>
          <w:rStyle w:val="s1"/>
          <w:rFonts w:ascii="Times New Roman" w:hAnsi="Times New Roman"/>
          <w:sz w:val="24"/>
          <w:szCs w:val="24"/>
        </w:rPr>
        <w:t>engaged</w:t>
      </w:r>
      <w:r w:rsidR="00436869" w:rsidRPr="00296B2B">
        <w:rPr>
          <w:rStyle w:val="s1"/>
          <w:rFonts w:ascii="Times New Roman" w:hAnsi="Times New Roman"/>
          <w:sz w:val="24"/>
          <w:szCs w:val="24"/>
        </w:rPr>
        <w:t xml:space="preserve"> in different tasks together</w:t>
      </w:r>
      <w:r w:rsidRPr="00296B2B">
        <w:rPr>
          <w:rStyle w:val="s1"/>
          <w:rFonts w:ascii="Times New Roman" w:hAnsi="Times New Roman"/>
          <w:sz w:val="24"/>
          <w:szCs w:val="24"/>
        </w:rPr>
        <w:t>.</w:t>
      </w:r>
    </w:p>
    <w:p w14:paraId="56FC0AB1" w14:textId="77777777" w:rsidR="00296B2B" w:rsidRDefault="00466524" w:rsidP="004C0462">
      <w:pPr>
        <w:pStyle w:val="p1"/>
        <w:numPr>
          <w:ilvl w:val="0"/>
          <w:numId w:val="37"/>
        </w:numPr>
        <w:spacing w:line="360" w:lineRule="auto"/>
        <w:jc w:val="both"/>
        <w:rPr>
          <w:rFonts w:ascii="Times New Roman" w:hAnsi="Times New Roman"/>
          <w:sz w:val="24"/>
          <w:szCs w:val="24"/>
        </w:rPr>
      </w:pPr>
      <w:r w:rsidRPr="00296B2B">
        <w:rPr>
          <w:rStyle w:val="s1"/>
          <w:rFonts w:ascii="Times New Roman" w:hAnsi="Times New Roman"/>
          <w:sz w:val="24"/>
          <w:szCs w:val="24"/>
        </w:rPr>
        <w:t>That there were transactions that did not go well between the accused persons and the deceased.</w:t>
      </w:r>
      <w:r w:rsidR="00296B2B">
        <w:rPr>
          <w:rStyle w:val="s1"/>
          <w:rFonts w:ascii="Times New Roman" w:hAnsi="Times New Roman"/>
          <w:sz w:val="24"/>
          <w:szCs w:val="24"/>
        </w:rPr>
        <w:t xml:space="preserve"> </w:t>
      </w:r>
      <w:r w:rsidR="00A65CDB" w:rsidRPr="00296B2B">
        <w:rPr>
          <w:rStyle w:val="s1"/>
          <w:rFonts w:ascii="Times New Roman" w:hAnsi="Times New Roman"/>
          <w:sz w:val="24"/>
          <w:szCs w:val="24"/>
        </w:rPr>
        <w:t>Inevitably the parties had a fallout.</w:t>
      </w:r>
    </w:p>
    <w:p w14:paraId="1E331B8B" w14:textId="77777777" w:rsidR="00296B2B" w:rsidRDefault="00A65CDB" w:rsidP="004C0462">
      <w:pPr>
        <w:pStyle w:val="p1"/>
        <w:numPr>
          <w:ilvl w:val="0"/>
          <w:numId w:val="37"/>
        </w:numPr>
        <w:spacing w:line="360" w:lineRule="auto"/>
        <w:jc w:val="both"/>
        <w:rPr>
          <w:rStyle w:val="s1"/>
          <w:rFonts w:ascii="Times New Roman" w:hAnsi="Times New Roman"/>
          <w:sz w:val="24"/>
          <w:szCs w:val="24"/>
        </w:rPr>
      </w:pPr>
      <w:r w:rsidRPr="00296B2B">
        <w:rPr>
          <w:rStyle w:val="s1"/>
          <w:rFonts w:ascii="Times New Roman" w:hAnsi="Times New Roman"/>
          <w:sz w:val="24"/>
          <w:szCs w:val="24"/>
        </w:rPr>
        <w:t>Arising out of the fall out,</w:t>
      </w:r>
      <w:r w:rsidR="007E5054">
        <w:rPr>
          <w:rStyle w:val="s1"/>
          <w:rFonts w:ascii="Times New Roman" w:hAnsi="Times New Roman"/>
          <w:sz w:val="24"/>
          <w:szCs w:val="24"/>
        </w:rPr>
        <w:t xml:space="preserve"> </w:t>
      </w:r>
      <w:r w:rsidR="00296B2B">
        <w:rPr>
          <w:rStyle w:val="s1"/>
          <w:rFonts w:ascii="Times New Roman" w:hAnsi="Times New Roman"/>
          <w:sz w:val="24"/>
          <w:szCs w:val="24"/>
        </w:rPr>
        <w:t>and acting in common purpose</w:t>
      </w:r>
      <w:r w:rsidRPr="00296B2B">
        <w:rPr>
          <w:rStyle w:val="s1"/>
          <w:rFonts w:ascii="Times New Roman" w:hAnsi="Times New Roman"/>
          <w:sz w:val="24"/>
          <w:szCs w:val="24"/>
        </w:rPr>
        <w:t xml:space="preserve"> </w:t>
      </w:r>
      <w:r w:rsidR="00296B2B">
        <w:rPr>
          <w:rStyle w:val="s1"/>
          <w:rFonts w:ascii="Times New Roman" w:hAnsi="Times New Roman"/>
          <w:sz w:val="24"/>
          <w:szCs w:val="24"/>
        </w:rPr>
        <w:t>the accused</w:t>
      </w:r>
      <w:r w:rsidRPr="00296B2B">
        <w:rPr>
          <w:rStyle w:val="s1"/>
          <w:rFonts w:ascii="Times New Roman" w:hAnsi="Times New Roman"/>
          <w:sz w:val="24"/>
          <w:szCs w:val="24"/>
        </w:rPr>
        <w:t xml:space="preserve"> severely</w:t>
      </w:r>
      <w:r w:rsidR="00296B2B">
        <w:rPr>
          <w:rStyle w:val="s1"/>
          <w:rFonts w:ascii="Times New Roman" w:hAnsi="Times New Roman"/>
          <w:sz w:val="24"/>
          <w:szCs w:val="24"/>
        </w:rPr>
        <w:t xml:space="preserve"> assaulted the deceased</w:t>
      </w:r>
      <w:r w:rsidRPr="00296B2B">
        <w:rPr>
          <w:rStyle w:val="s1"/>
          <w:rFonts w:ascii="Times New Roman" w:hAnsi="Times New Roman"/>
          <w:sz w:val="24"/>
          <w:szCs w:val="24"/>
        </w:rPr>
        <w:t xml:space="preserve">. The assault resulted in his demise and the </w:t>
      </w:r>
      <w:r w:rsidR="007E5054">
        <w:rPr>
          <w:rStyle w:val="s1"/>
          <w:rFonts w:ascii="Times New Roman" w:hAnsi="Times New Roman"/>
          <w:sz w:val="24"/>
          <w:szCs w:val="24"/>
        </w:rPr>
        <w:t>first</w:t>
      </w:r>
      <w:r w:rsidRPr="00296B2B">
        <w:rPr>
          <w:rStyle w:val="s1"/>
          <w:rFonts w:ascii="Times New Roman" w:hAnsi="Times New Roman"/>
          <w:sz w:val="24"/>
          <w:szCs w:val="24"/>
        </w:rPr>
        <w:t xml:space="preserve"> and </w:t>
      </w:r>
      <w:r w:rsidR="007E5054">
        <w:rPr>
          <w:rStyle w:val="s1"/>
          <w:rFonts w:ascii="Times New Roman" w:hAnsi="Times New Roman"/>
          <w:sz w:val="24"/>
          <w:szCs w:val="24"/>
        </w:rPr>
        <w:t>second</w:t>
      </w:r>
      <w:r w:rsidRPr="00296B2B">
        <w:rPr>
          <w:rStyle w:val="s1"/>
          <w:rFonts w:ascii="Times New Roman" w:hAnsi="Times New Roman"/>
          <w:sz w:val="24"/>
          <w:szCs w:val="24"/>
        </w:rPr>
        <w:t xml:space="preserve"> accused dec</w:t>
      </w:r>
      <w:r w:rsidR="00296B2B">
        <w:rPr>
          <w:rStyle w:val="s1"/>
          <w:rFonts w:ascii="Times New Roman" w:hAnsi="Times New Roman"/>
          <w:sz w:val="24"/>
          <w:szCs w:val="24"/>
        </w:rPr>
        <w:t>ided to dump his body in Norton.</w:t>
      </w:r>
    </w:p>
    <w:p w14:paraId="29B464E9" w14:textId="4BB07E79" w:rsidR="00296B2B" w:rsidRDefault="00A65CDB" w:rsidP="004C0462">
      <w:pPr>
        <w:pStyle w:val="p1"/>
        <w:numPr>
          <w:ilvl w:val="0"/>
          <w:numId w:val="37"/>
        </w:numPr>
        <w:spacing w:line="360" w:lineRule="auto"/>
        <w:jc w:val="both"/>
        <w:rPr>
          <w:rStyle w:val="s1"/>
          <w:rFonts w:ascii="Times New Roman" w:hAnsi="Times New Roman"/>
          <w:sz w:val="24"/>
          <w:szCs w:val="24"/>
        </w:rPr>
      </w:pPr>
      <w:r w:rsidRPr="00296B2B">
        <w:rPr>
          <w:rStyle w:val="s1"/>
          <w:rFonts w:ascii="Times New Roman" w:hAnsi="Times New Roman"/>
          <w:sz w:val="24"/>
          <w:szCs w:val="24"/>
        </w:rPr>
        <w:t>The</w:t>
      </w:r>
      <w:r w:rsidR="00466524" w:rsidRPr="00296B2B">
        <w:rPr>
          <w:rStyle w:val="s1"/>
          <w:rFonts w:ascii="Times New Roman" w:hAnsi="Times New Roman"/>
          <w:sz w:val="24"/>
          <w:szCs w:val="24"/>
        </w:rPr>
        <w:t xml:space="preserve"> deceased's body was found in Norton at the 62km peg </w:t>
      </w:r>
      <w:r w:rsidR="00916745">
        <w:rPr>
          <w:rStyle w:val="s1"/>
          <w:rFonts w:ascii="Times New Roman" w:hAnsi="Times New Roman"/>
          <w:sz w:val="24"/>
          <w:szCs w:val="24"/>
        </w:rPr>
        <w:t xml:space="preserve">along Harare – Bulawayo Road </w:t>
      </w:r>
      <w:r w:rsidR="00466524" w:rsidRPr="00296B2B">
        <w:rPr>
          <w:rStyle w:val="s1"/>
          <w:rFonts w:ascii="Times New Roman" w:hAnsi="Times New Roman"/>
          <w:sz w:val="24"/>
          <w:szCs w:val="24"/>
        </w:rPr>
        <w:t>lying on the edge of the road.</w:t>
      </w:r>
    </w:p>
    <w:p w14:paraId="08900814" w14:textId="77777777" w:rsidR="00296B2B" w:rsidRDefault="00337593" w:rsidP="004C0462">
      <w:pPr>
        <w:pStyle w:val="p1"/>
        <w:numPr>
          <w:ilvl w:val="0"/>
          <w:numId w:val="37"/>
        </w:numPr>
        <w:spacing w:line="360" w:lineRule="auto"/>
        <w:jc w:val="both"/>
        <w:rPr>
          <w:rStyle w:val="s1"/>
          <w:rFonts w:ascii="Times New Roman" w:hAnsi="Times New Roman"/>
          <w:sz w:val="24"/>
          <w:szCs w:val="24"/>
        </w:rPr>
      </w:pPr>
      <w:r w:rsidRPr="00296B2B">
        <w:rPr>
          <w:rStyle w:val="s1"/>
          <w:rFonts w:ascii="Times New Roman" w:hAnsi="Times New Roman"/>
          <w:sz w:val="24"/>
          <w:szCs w:val="24"/>
        </w:rPr>
        <w:t>Both accused freely and voluntarily made indications to the police</w:t>
      </w:r>
    </w:p>
    <w:p w14:paraId="18929B0B" w14:textId="77777777" w:rsidR="00296B2B" w:rsidRDefault="007E5054" w:rsidP="004C0462">
      <w:pPr>
        <w:pStyle w:val="p1"/>
        <w:numPr>
          <w:ilvl w:val="0"/>
          <w:numId w:val="37"/>
        </w:numPr>
        <w:spacing w:line="360" w:lineRule="auto"/>
        <w:jc w:val="both"/>
        <w:rPr>
          <w:rStyle w:val="s1"/>
          <w:rFonts w:ascii="Times New Roman" w:hAnsi="Times New Roman"/>
          <w:sz w:val="24"/>
          <w:szCs w:val="24"/>
        </w:rPr>
      </w:pPr>
      <w:r>
        <w:rPr>
          <w:rStyle w:val="s1"/>
          <w:rFonts w:ascii="Times New Roman" w:hAnsi="Times New Roman"/>
          <w:sz w:val="24"/>
          <w:szCs w:val="24"/>
        </w:rPr>
        <w:t>First</w:t>
      </w:r>
      <w:r w:rsidR="00337593" w:rsidRPr="00296B2B">
        <w:rPr>
          <w:rStyle w:val="s1"/>
          <w:rFonts w:ascii="Times New Roman" w:hAnsi="Times New Roman"/>
          <w:sz w:val="24"/>
          <w:szCs w:val="24"/>
        </w:rPr>
        <w:t xml:space="preserve"> accused freely and voluntarily provided the police with</w:t>
      </w:r>
      <w:r w:rsidR="00436869" w:rsidRPr="00296B2B">
        <w:rPr>
          <w:rStyle w:val="s1"/>
          <w:rFonts w:ascii="Times New Roman" w:hAnsi="Times New Roman"/>
          <w:sz w:val="24"/>
          <w:szCs w:val="24"/>
        </w:rPr>
        <w:t xml:space="preserve"> a detailed</w:t>
      </w:r>
      <w:r w:rsidR="00296B2B">
        <w:rPr>
          <w:rStyle w:val="s1"/>
          <w:rFonts w:ascii="Times New Roman" w:hAnsi="Times New Roman"/>
          <w:sz w:val="24"/>
          <w:szCs w:val="24"/>
        </w:rPr>
        <w:t xml:space="preserve"> confession to the offence of kidnapping</w:t>
      </w:r>
      <w:r w:rsidR="00337593" w:rsidRPr="00296B2B">
        <w:rPr>
          <w:rStyle w:val="s1"/>
          <w:rFonts w:ascii="Times New Roman" w:hAnsi="Times New Roman"/>
          <w:sz w:val="24"/>
          <w:szCs w:val="24"/>
        </w:rPr>
        <w:t>.</w:t>
      </w:r>
    </w:p>
    <w:p w14:paraId="4B52BC2D" w14:textId="77777777" w:rsidR="00296B2B" w:rsidRDefault="00337593" w:rsidP="004C0462">
      <w:pPr>
        <w:pStyle w:val="p1"/>
        <w:numPr>
          <w:ilvl w:val="0"/>
          <w:numId w:val="37"/>
        </w:numPr>
        <w:spacing w:line="360" w:lineRule="auto"/>
        <w:jc w:val="both"/>
        <w:rPr>
          <w:rStyle w:val="s1"/>
          <w:rFonts w:ascii="Times New Roman" w:hAnsi="Times New Roman"/>
          <w:sz w:val="24"/>
          <w:szCs w:val="24"/>
        </w:rPr>
      </w:pPr>
      <w:r w:rsidRPr="00296B2B">
        <w:rPr>
          <w:rStyle w:val="s1"/>
          <w:rFonts w:ascii="Times New Roman" w:hAnsi="Times New Roman"/>
          <w:sz w:val="24"/>
          <w:szCs w:val="24"/>
        </w:rPr>
        <w:t xml:space="preserve">That the </w:t>
      </w:r>
      <w:r w:rsidR="007E5054">
        <w:rPr>
          <w:rStyle w:val="s1"/>
          <w:rFonts w:ascii="Times New Roman" w:hAnsi="Times New Roman"/>
          <w:sz w:val="24"/>
          <w:szCs w:val="24"/>
        </w:rPr>
        <w:t>second</w:t>
      </w:r>
      <w:r w:rsidRPr="00296B2B">
        <w:rPr>
          <w:rStyle w:val="s1"/>
          <w:rFonts w:ascii="Times New Roman" w:hAnsi="Times New Roman"/>
          <w:sz w:val="24"/>
          <w:szCs w:val="24"/>
        </w:rPr>
        <w:t xml:space="preserve"> accused’s motor vehicle was recovered as the vehicle used to transport the deceased</w:t>
      </w:r>
    </w:p>
    <w:p w14:paraId="4009F99E" w14:textId="77777777" w:rsidR="00337593" w:rsidRPr="00296B2B" w:rsidRDefault="00337593" w:rsidP="004C0462">
      <w:pPr>
        <w:pStyle w:val="p1"/>
        <w:numPr>
          <w:ilvl w:val="0"/>
          <w:numId w:val="37"/>
        </w:numPr>
        <w:spacing w:line="360" w:lineRule="auto"/>
        <w:jc w:val="both"/>
        <w:rPr>
          <w:rStyle w:val="s1"/>
          <w:rFonts w:ascii="Times New Roman" w:hAnsi="Times New Roman"/>
          <w:sz w:val="24"/>
          <w:szCs w:val="24"/>
        </w:rPr>
      </w:pPr>
      <w:r w:rsidRPr="00296B2B">
        <w:rPr>
          <w:rStyle w:val="s1"/>
          <w:rFonts w:ascii="Times New Roman" w:hAnsi="Times New Roman"/>
          <w:sz w:val="24"/>
          <w:szCs w:val="24"/>
        </w:rPr>
        <w:t>A wheel spanner, and a baton stick were recovered</w:t>
      </w:r>
      <w:r w:rsidR="00B539D3" w:rsidRPr="00296B2B">
        <w:rPr>
          <w:rStyle w:val="s1"/>
          <w:rFonts w:ascii="Times New Roman" w:hAnsi="Times New Roman"/>
          <w:sz w:val="24"/>
          <w:szCs w:val="24"/>
        </w:rPr>
        <w:t xml:space="preserve">. </w:t>
      </w:r>
    </w:p>
    <w:p w14:paraId="59B9F21F" w14:textId="77777777" w:rsidR="00D504AB" w:rsidRDefault="00D504AB" w:rsidP="004C0462">
      <w:pPr>
        <w:pStyle w:val="p1"/>
        <w:spacing w:line="360" w:lineRule="auto"/>
        <w:jc w:val="both"/>
        <w:rPr>
          <w:rStyle w:val="s1"/>
          <w:rFonts w:ascii="Times New Roman" w:hAnsi="Times New Roman"/>
          <w:b/>
          <w:sz w:val="24"/>
          <w:szCs w:val="24"/>
        </w:rPr>
      </w:pPr>
      <w:r>
        <w:rPr>
          <w:rStyle w:val="s1"/>
          <w:rFonts w:ascii="Times New Roman" w:hAnsi="Times New Roman"/>
          <w:b/>
          <w:sz w:val="24"/>
          <w:szCs w:val="24"/>
        </w:rPr>
        <w:t>Issues for determination</w:t>
      </w:r>
    </w:p>
    <w:p w14:paraId="4D8A734A" w14:textId="3FFE04EA" w:rsidR="00A83CB5" w:rsidRPr="00573118" w:rsidRDefault="00573118" w:rsidP="004C0462">
      <w:pPr>
        <w:pStyle w:val="p1"/>
        <w:spacing w:line="360" w:lineRule="auto"/>
        <w:ind w:firstLine="720"/>
        <w:jc w:val="both"/>
        <w:rPr>
          <w:rStyle w:val="s1"/>
          <w:rFonts w:ascii="Times New Roman" w:hAnsi="Times New Roman"/>
          <w:b/>
          <w:sz w:val="24"/>
          <w:szCs w:val="24"/>
        </w:rPr>
      </w:pPr>
      <w:r>
        <w:rPr>
          <w:rStyle w:val="s1"/>
          <w:rFonts w:ascii="Times New Roman" w:hAnsi="Times New Roman"/>
          <w:sz w:val="24"/>
          <w:szCs w:val="24"/>
        </w:rPr>
        <w:t xml:space="preserve">Mr </w:t>
      </w:r>
      <w:r>
        <w:rPr>
          <w:rStyle w:val="s1"/>
          <w:rFonts w:ascii="Times New Roman" w:hAnsi="Times New Roman"/>
          <w:i/>
          <w:sz w:val="24"/>
          <w:szCs w:val="24"/>
        </w:rPr>
        <w:t xml:space="preserve">Masamha </w:t>
      </w:r>
      <w:r>
        <w:rPr>
          <w:rStyle w:val="s1"/>
          <w:rFonts w:ascii="Times New Roman" w:hAnsi="Times New Roman"/>
          <w:sz w:val="24"/>
          <w:szCs w:val="24"/>
        </w:rPr>
        <w:t>for t</w:t>
      </w:r>
      <w:r w:rsidR="00F02563">
        <w:rPr>
          <w:rStyle w:val="s1"/>
          <w:rFonts w:ascii="Times New Roman" w:hAnsi="Times New Roman"/>
          <w:sz w:val="24"/>
          <w:szCs w:val="24"/>
        </w:rPr>
        <w:t>he state i</w:t>
      </w:r>
      <w:r>
        <w:rPr>
          <w:rStyle w:val="s1"/>
          <w:rFonts w:ascii="Times New Roman" w:hAnsi="Times New Roman"/>
          <w:sz w:val="24"/>
          <w:szCs w:val="24"/>
        </w:rPr>
        <w:t xml:space="preserve">n closing submissions insisted that </w:t>
      </w:r>
      <w:r w:rsidR="007E5054">
        <w:rPr>
          <w:rStyle w:val="s1"/>
          <w:rFonts w:ascii="Times New Roman" w:hAnsi="Times New Roman"/>
          <w:sz w:val="24"/>
          <w:szCs w:val="24"/>
        </w:rPr>
        <w:t>the two</w:t>
      </w:r>
      <w:r>
        <w:rPr>
          <w:rStyle w:val="s1"/>
          <w:rFonts w:ascii="Times New Roman" w:hAnsi="Times New Roman"/>
          <w:sz w:val="24"/>
          <w:szCs w:val="24"/>
        </w:rPr>
        <w:t xml:space="preserve"> accused’ persons</w:t>
      </w:r>
      <w:r w:rsidR="00F02563">
        <w:rPr>
          <w:rStyle w:val="s1"/>
          <w:rFonts w:ascii="Times New Roman" w:hAnsi="Times New Roman"/>
          <w:sz w:val="24"/>
          <w:szCs w:val="24"/>
        </w:rPr>
        <w:t xml:space="preserve"> intended</w:t>
      </w:r>
      <w:r>
        <w:rPr>
          <w:rStyle w:val="s1"/>
          <w:rFonts w:ascii="Times New Roman" w:hAnsi="Times New Roman"/>
          <w:sz w:val="24"/>
          <w:szCs w:val="24"/>
        </w:rPr>
        <w:t xml:space="preserve"> to cause the death of the deceased </w:t>
      </w:r>
      <w:r w:rsidR="006E6BF7">
        <w:rPr>
          <w:rStyle w:val="s1"/>
          <w:rFonts w:ascii="Times New Roman" w:hAnsi="Times New Roman"/>
          <w:sz w:val="24"/>
          <w:szCs w:val="24"/>
        </w:rPr>
        <w:t>and that their actions proved</w:t>
      </w:r>
      <w:r w:rsidR="00F02563">
        <w:rPr>
          <w:rStyle w:val="s1"/>
          <w:rFonts w:ascii="Times New Roman" w:hAnsi="Times New Roman"/>
          <w:sz w:val="24"/>
          <w:szCs w:val="24"/>
        </w:rPr>
        <w:t xml:space="preserve"> this fact.</w:t>
      </w:r>
      <w:r w:rsidR="007E5054">
        <w:rPr>
          <w:rStyle w:val="s1"/>
          <w:rFonts w:ascii="Times New Roman" w:hAnsi="Times New Roman"/>
          <w:sz w:val="24"/>
          <w:szCs w:val="24"/>
        </w:rPr>
        <w:t xml:space="preserve"> </w:t>
      </w:r>
      <w:r w:rsidR="00F02563">
        <w:rPr>
          <w:rStyle w:val="s1"/>
          <w:rFonts w:ascii="Times New Roman" w:hAnsi="Times New Roman"/>
          <w:sz w:val="24"/>
          <w:szCs w:val="24"/>
        </w:rPr>
        <w:t>H</w:t>
      </w:r>
      <w:r w:rsidR="00F421D1">
        <w:rPr>
          <w:rStyle w:val="s1"/>
          <w:rFonts w:ascii="Times New Roman" w:hAnsi="Times New Roman"/>
          <w:sz w:val="24"/>
          <w:szCs w:val="24"/>
        </w:rPr>
        <w:t>e implored the court to find them</w:t>
      </w:r>
      <w:r w:rsidR="00E5230F">
        <w:rPr>
          <w:rStyle w:val="s1"/>
          <w:rFonts w:ascii="Times New Roman" w:hAnsi="Times New Roman"/>
          <w:sz w:val="24"/>
          <w:szCs w:val="24"/>
        </w:rPr>
        <w:t xml:space="preserve"> guilty of murder.</w:t>
      </w:r>
      <w:r w:rsidR="007E5054">
        <w:rPr>
          <w:rStyle w:val="s1"/>
          <w:rFonts w:ascii="Times New Roman" w:hAnsi="Times New Roman"/>
          <w:sz w:val="24"/>
          <w:szCs w:val="24"/>
        </w:rPr>
        <w:t xml:space="preserve"> </w:t>
      </w:r>
      <w:r w:rsidR="00E5230F">
        <w:rPr>
          <w:rStyle w:val="s1"/>
          <w:rFonts w:ascii="Times New Roman" w:hAnsi="Times New Roman"/>
          <w:sz w:val="24"/>
          <w:szCs w:val="24"/>
        </w:rPr>
        <w:t xml:space="preserve">On the other hand Mr </w:t>
      </w:r>
      <w:r w:rsidR="00E5230F">
        <w:rPr>
          <w:rStyle w:val="s1"/>
          <w:rFonts w:ascii="Times New Roman" w:hAnsi="Times New Roman"/>
          <w:i/>
          <w:sz w:val="24"/>
          <w:szCs w:val="24"/>
        </w:rPr>
        <w:t>Samundombe</w:t>
      </w:r>
      <w:r w:rsidR="00E5230F">
        <w:rPr>
          <w:rStyle w:val="s1"/>
          <w:rFonts w:ascii="Times New Roman" w:hAnsi="Times New Roman"/>
          <w:sz w:val="24"/>
          <w:szCs w:val="24"/>
        </w:rPr>
        <w:t xml:space="preserve"> for the </w:t>
      </w:r>
      <w:r w:rsidR="007E5054">
        <w:rPr>
          <w:rStyle w:val="s1"/>
          <w:rFonts w:ascii="Times New Roman" w:hAnsi="Times New Roman"/>
          <w:sz w:val="24"/>
          <w:szCs w:val="24"/>
        </w:rPr>
        <w:t>first</w:t>
      </w:r>
      <w:r w:rsidR="00E5230F">
        <w:rPr>
          <w:rStyle w:val="s1"/>
          <w:rFonts w:ascii="Times New Roman" w:hAnsi="Times New Roman"/>
          <w:sz w:val="24"/>
          <w:szCs w:val="24"/>
        </w:rPr>
        <w:t xml:space="preserve"> accused,</w:t>
      </w:r>
      <w:r w:rsidR="007E5054">
        <w:rPr>
          <w:rStyle w:val="s1"/>
          <w:rFonts w:ascii="Times New Roman" w:hAnsi="Times New Roman"/>
          <w:sz w:val="24"/>
          <w:szCs w:val="24"/>
        </w:rPr>
        <w:t xml:space="preserve"> </w:t>
      </w:r>
      <w:r w:rsidR="00E5230F">
        <w:rPr>
          <w:rStyle w:val="s1"/>
          <w:rFonts w:ascii="Times New Roman" w:hAnsi="Times New Roman"/>
          <w:sz w:val="24"/>
          <w:szCs w:val="24"/>
        </w:rPr>
        <w:t xml:space="preserve">and Mr  </w:t>
      </w:r>
      <w:r w:rsidR="00E5230F">
        <w:rPr>
          <w:rStyle w:val="s1"/>
          <w:rFonts w:ascii="Times New Roman" w:hAnsi="Times New Roman"/>
          <w:i/>
          <w:sz w:val="24"/>
          <w:szCs w:val="24"/>
        </w:rPr>
        <w:t xml:space="preserve">Taruvinga </w:t>
      </w:r>
      <w:r w:rsidR="00E5230F">
        <w:rPr>
          <w:rStyle w:val="s1"/>
          <w:rFonts w:ascii="Times New Roman" w:hAnsi="Times New Roman"/>
          <w:sz w:val="24"/>
          <w:szCs w:val="24"/>
        </w:rPr>
        <w:t xml:space="preserve">for the </w:t>
      </w:r>
      <w:r w:rsidR="007E5054">
        <w:rPr>
          <w:rStyle w:val="s1"/>
          <w:rFonts w:ascii="Times New Roman" w:hAnsi="Times New Roman"/>
          <w:sz w:val="24"/>
          <w:szCs w:val="24"/>
        </w:rPr>
        <w:t>second</w:t>
      </w:r>
      <w:r w:rsidR="00E5230F">
        <w:rPr>
          <w:rStyle w:val="s1"/>
          <w:rFonts w:ascii="Times New Roman" w:hAnsi="Times New Roman"/>
          <w:sz w:val="24"/>
          <w:szCs w:val="24"/>
        </w:rPr>
        <w:t xml:space="preserve"> </w:t>
      </w:r>
      <w:r>
        <w:rPr>
          <w:rStyle w:val="s1"/>
          <w:rFonts w:ascii="Times New Roman" w:hAnsi="Times New Roman"/>
          <w:sz w:val="24"/>
          <w:szCs w:val="24"/>
        </w:rPr>
        <w:t xml:space="preserve"> </w:t>
      </w:r>
      <w:r w:rsidR="00F02563">
        <w:rPr>
          <w:rStyle w:val="s1"/>
          <w:rFonts w:ascii="Times New Roman" w:hAnsi="Times New Roman"/>
          <w:sz w:val="24"/>
          <w:szCs w:val="24"/>
        </w:rPr>
        <w:t>accused in closing submis</w:t>
      </w:r>
      <w:r w:rsidR="00E5230F">
        <w:rPr>
          <w:rStyle w:val="s1"/>
          <w:rFonts w:ascii="Times New Roman" w:hAnsi="Times New Roman"/>
          <w:sz w:val="24"/>
          <w:szCs w:val="24"/>
        </w:rPr>
        <w:t>sions insisted that while the accused’s</w:t>
      </w:r>
      <w:r w:rsidR="00F02563">
        <w:rPr>
          <w:rStyle w:val="s1"/>
          <w:rFonts w:ascii="Times New Roman" w:hAnsi="Times New Roman"/>
          <w:sz w:val="24"/>
          <w:szCs w:val="24"/>
        </w:rPr>
        <w:t xml:space="preserve"> actions had caused the death of the deceased they never intended to kill him ,nor did they realise that their assaults might cause his death.</w:t>
      </w:r>
      <w:r w:rsidR="007E5054">
        <w:rPr>
          <w:rStyle w:val="s1"/>
          <w:rFonts w:ascii="Times New Roman" w:hAnsi="Times New Roman"/>
          <w:sz w:val="24"/>
          <w:szCs w:val="24"/>
        </w:rPr>
        <w:t xml:space="preserve"> They claimed</w:t>
      </w:r>
      <w:r w:rsidR="00E5230F">
        <w:rPr>
          <w:rStyle w:val="s1"/>
          <w:rFonts w:ascii="Times New Roman" w:hAnsi="Times New Roman"/>
          <w:sz w:val="24"/>
          <w:szCs w:val="24"/>
        </w:rPr>
        <w:t xml:space="preserve"> to have been negligent in their conduct </w:t>
      </w:r>
      <w:r w:rsidR="00337593">
        <w:rPr>
          <w:rStyle w:val="s1"/>
          <w:rFonts w:ascii="Times New Roman" w:hAnsi="Times New Roman"/>
          <w:sz w:val="24"/>
          <w:szCs w:val="24"/>
        </w:rPr>
        <w:t xml:space="preserve">and </w:t>
      </w:r>
      <w:r w:rsidR="00F02563">
        <w:rPr>
          <w:rStyle w:val="s1"/>
          <w:rFonts w:ascii="Times New Roman" w:hAnsi="Times New Roman"/>
          <w:sz w:val="24"/>
          <w:szCs w:val="24"/>
        </w:rPr>
        <w:t>implored the court to</w:t>
      </w:r>
      <w:r w:rsidR="006E6BF7">
        <w:rPr>
          <w:rStyle w:val="s1"/>
          <w:rFonts w:ascii="Times New Roman" w:hAnsi="Times New Roman"/>
          <w:sz w:val="24"/>
          <w:szCs w:val="24"/>
        </w:rPr>
        <w:t xml:space="preserve"> instead</w:t>
      </w:r>
      <w:r w:rsidR="00F02563">
        <w:rPr>
          <w:rStyle w:val="s1"/>
          <w:rFonts w:ascii="Times New Roman" w:hAnsi="Times New Roman"/>
          <w:sz w:val="24"/>
          <w:szCs w:val="24"/>
        </w:rPr>
        <w:t xml:space="preserve"> convict them of culpable homicide. </w:t>
      </w:r>
      <w:r w:rsidR="00E5230F">
        <w:rPr>
          <w:rStyle w:val="s1"/>
          <w:rFonts w:ascii="Times New Roman" w:hAnsi="Times New Roman"/>
          <w:sz w:val="24"/>
          <w:szCs w:val="24"/>
        </w:rPr>
        <w:t>T</w:t>
      </w:r>
      <w:r>
        <w:rPr>
          <w:rStyle w:val="s1"/>
          <w:rFonts w:ascii="Times New Roman" w:hAnsi="Times New Roman"/>
          <w:sz w:val="24"/>
          <w:szCs w:val="24"/>
        </w:rPr>
        <w:t xml:space="preserve">he </w:t>
      </w:r>
      <w:r>
        <w:rPr>
          <w:rStyle w:val="s1"/>
          <w:rFonts w:ascii="Times New Roman" w:hAnsi="Times New Roman"/>
          <w:sz w:val="24"/>
          <w:szCs w:val="24"/>
        </w:rPr>
        <w:lastRenderedPageBreak/>
        <w:t xml:space="preserve">question which </w:t>
      </w:r>
      <w:r w:rsidR="00E5230F">
        <w:rPr>
          <w:rStyle w:val="s1"/>
          <w:rFonts w:ascii="Times New Roman" w:hAnsi="Times New Roman"/>
          <w:sz w:val="24"/>
          <w:szCs w:val="24"/>
        </w:rPr>
        <w:t xml:space="preserve">therefore </w:t>
      </w:r>
      <w:r>
        <w:rPr>
          <w:rStyle w:val="s1"/>
          <w:rFonts w:ascii="Times New Roman" w:hAnsi="Times New Roman"/>
          <w:sz w:val="24"/>
          <w:szCs w:val="24"/>
        </w:rPr>
        <w:t>remains for resolution is whether the</w:t>
      </w:r>
      <w:r w:rsidR="00916745">
        <w:rPr>
          <w:rStyle w:val="s1"/>
          <w:rFonts w:ascii="Times New Roman" w:hAnsi="Times New Roman"/>
          <w:sz w:val="24"/>
          <w:szCs w:val="24"/>
        </w:rPr>
        <w:t xml:space="preserve"> first</w:t>
      </w:r>
      <w:r>
        <w:rPr>
          <w:rStyle w:val="s1"/>
          <w:rFonts w:ascii="Times New Roman" w:hAnsi="Times New Roman"/>
          <w:sz w:val="24"/>
          <w:szCs w:val="24"/>
        </w:rPr>
        <w:t xml:space="preserve"> and </w:t>
      </w:r>
      <w:r w:rsidR="007E5054">
        <w:rPr>
          <w:rStyle w:val="s1"/>
          <w:rFonts w:ascii="Times New Roman" w:hAnsi="Times New Roman"/>
          <w:sz w:val="24"/>
          <w:szCs w:val="24"/>
        </w:rPr>
        <w:t>second accused intended</w:t>
      </w:r>
      <w:r>
        <w:rPr>
          <w:rStyle w:val="s1"/>
          <w:rFonts w:ascii="Times New Roman" w:hAnsi="Times New Roman"/>
          <w:sz w:val="24"/>
          <w:szCs w:val="24"/>
        </w:rPr>
        <w:t xml:space="preserve"> to cause the death of the deceased.</w:t>
      </w:r>
    </w:p>
    <w:p w14:paraId="5375CA87" w14:textId="77777777" w:rsidR="007E5054" w:rsidRDefault="007E5054" w:rsidP="004C0462">
      <w:pPr>
        <w:tabs>
          <w:tab w:val="left" w:pos="2604"/>
        </w:tabs>
        <w:spacing w:line="360" w:lineRule="auto"/>
        <w:jc w:val="both"/>
        <w:rPr>
          <w:rFonts w:ascii="Times New Roman" w:hAnsi="Times New Roman" w:cs="Times New Roman"/>
          <w:b/>
          <w:sz w:val="24"/>
          <w:szCs w:val="24"/>
        </w:rPr>
      </w:pPr>
    </w:p>
    <w:p w14:paraId="68E7856A" w14:textId="77777777" w:rsidR="007E5054" w:rsidRDefault="00CE49CD" w:rsidP="004C0462">
      <w:pPr>
        <w:tabs>
          <w:tab w:val="left" w:pos="260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law on murder</w:t>
      </w:r>
    </w:p>
    <w:p w14:paraId="14F634B0" w14:textId="77777777" w:rsidR="00CE49CD" w:rsidRPr="007E5054" w:rsidRDefault="007E5054" w:rsidP="004C0462">
      <w:pPr>
        <w:tabs>
          <w:tab w:val="left" w:pos="2604"/>
        </w:tabs>
        <w:spacing w:after="0" w:line="360" w:lineRule="auto"/>
        <w:jc w:val="both"/>
        <w:rPr>
          <w:rFonts w:ascii="Times New Roman" w:hAnsi="Times New Roman" w:cs="Times New Roman"/>
          <w:b/>
          <w:sz w:val="24"/>
          <w:szCs w:val="24"/>
        </w:rPr>
      </w:pPr>
      <w:r w:rsidRPr="007E5054">
        <w:rPr>
          <w:rFonts w:ascii="Times New Roman" w:hAnsi="Times New Roman" w:cs="Times New Roman"/>
          <w:b/>
          <w:sz w:val="24"/>
          <w:szCs w:val="24"/>
        </w:rPr>
        <w:t xml:space="preserve">          </w:t>
      </w:r>
      <w:r w:rsidR="0060748B" w:rsidRPr="007E5054">
        <w:rPr>
          <w:rFonts w:ascii="Times New Roman" w:hAnsi="Times New Roman" w:cs="Times New Roman"/>
          <w:sz w:val="24"/>
          <w:szCs w:val="24"/>
        </w:rPr>
        <w:t xml:space="preserve">The offence of murder </w:t>
      </w:r>
      <w:r w:rsidR="00CE49CD" w:rsidRPr="007E5054">
        <w:rPr>
          <w:rFonts w:ascii="Times New Roman" w:hAnsi="Times New Roman" w:cs="Times New Roman"/>
          <w:sz w:val="24"/>
          <w:szCs w:val="24"/>
        </w:rPr>
        <w:t>consists of</w:t>
      </w:r>
      <w:r w:rsidR="0060748B" w:rsidRPr="007E5054">
        <w:rPr>
          <w:rFonts w:ascii="Times New Roman" w:hAnsi="Times New Roman" w:cs="Times New Roman"/>
          <w:sz w:val="24"/>
          <w:szCs w:val="24"/>
        </w:rPr>
        <w:t xml:space="preserve"> the unlawful </w:t>
      </w:r>
      <w:r w:rsidR="00CE49CD" w:rsidRPr="007E5054">
        <w:rPr>
          <w:rFonts w:ascii="Times New Roman" w:hAnsi="Times New Roman" w:cs="Times New Roman"/>
          <w:sz w:val="24"/>
          <w:szCs w:val="24"/>
        </w:rPr>
        <w:t>and intentional killi</w:t>
      </w:r>
      <w:r w:rsidR="0060748B" w:rsidRPr="007E5054">
        <w:rPr>
          <w:rFonts w:ascii="Times New Roman" w:hAnsi="Times New Roman" w:cs="Times New Roman"/>
          <w:sz w:val="24"/>
          <w:szCs w:val="24"/>
        </w:rPr>
        <w:t xml:space="preserve">ng of another human being. Based on this definition, it is evident that the prosecution must </w:t>
      </w:r>
      <w:r w:rsidRPr="007E5054">
        <w:rPr>
          <w:rFonts w:ascii="Times New Roman" w:hAnsi="Times New Roman" w:cs="Times New Roman"/>
          <w:sz w:val="24"/>
          <w:szCs w:val="24"/>
        </w:rPr>
        <w:t>establish that</w:t>
      </w:r>
      <w:r w:rsidR="00CE49CD" w:rsidRPr="007E5054">
        <w:rPr>
          <w:rFonts w:ascii="Times New Roman" w:hAnsi="Times New Roman" w:cs="Times New Roman"/>
          <w:sz w:val="24"/>
          <w:szCs w:val="24"/>
        </w:rPr>
        <w:t xml:space="preserve"> the </w:t>
      </w:r>
      <w:r w:rsidRPr="007E5054">
        <w:rPr>
          <w:rFonts w:ascii="Times New Roman" w:hAnsi="Times New Roman" w:cs="Times New Roman"/>
          <w:sz w:val="24"/>
          <w:szCs w:val="24"/>
        </w:rPr>
        <w:t>accused had</w:t>
      </w:r>
      <w:r w:rsidR="0060748B" w:rsidRPr="007E5054">
        <w:rPr>
          <w:rFonts w:ascii="Times New Roman" w:hAnsi="Times New Roman" w:cs="Times New Roman"/>
          <w:sz w:val="24"/>
          <w:szCs w:val="24"/>
        </w:rPr>
        <w:t xml:space="preserve"> some form of desire </w:t>
      </w:r>
      <w:r w:rsidRPr="007E5054">
        <w:rPr>
          <w:rFonts w:ascii="Times New Roman" w:hAnsi="Times New Roman" w:cs="Times New Roman"/>
          <w:sz w:val="24"/>
          <w:szCs w:val="24"/>
        </w:rPr>
        <w:t>for the</w:t>
      </w:r>
      <w:r w:rsidR="00CE49CD" w:rsidRPr="007E5054">
        <w:rPr>
          <w:rFonts w:ascii="Times New Roman" w:hAnsi="Times New Roman" w:cs="Times New Roman"/>
          <w:sz w:val="24"/>
          <w:szCs w:val="24"/>
        </w:rPr>
        <w:t xml:space="preserve"> victim</w:t>
      </w:r>
      <w:r w:rsidR="0060748B" w:rsidRPr="007E5054">
        <w:rPr>
          <w:rFonts w:ascii="Times New Roman" w:hAnsi="Times New Roman" w:cs="Times New Roman"/>
          <w:sz w:val="24"/>
          <w:szCs w:val="24"/>
        </w:rPr>
        <w:t xml:space="preserve">s death. </w:t>
      </w:r>
      <w:r w:rsidR="00CE49CD" w:rsidRPr="007E5054">
        <w:rPr>
          <w:rFonts w:ascii="Times New Roman" w:hAnsi="Times New Roman" w:cs="Times New Roman"/>
          <w:sz w:val="24"/>
          <w:szCs w:val="24"/>
        </w:rPr>
        <w:t>Int</w:t>
      </w:r>
      <w:r w:rsidR="0060748B" w:rsidRPr="007E5054">
        <w:rPr>
          <w:rFonts w:ascii="Times New Roman" w:hAnsi="Times New Roman" w:cs="Times New Roman"/>
          <w:sz w:val="24"/>
          <w:szCs w:val="24"/>
        </w:rPr>
        <w:t>ention is typically assessed from two perspectives:</w:t>
      </w:r>
      <w:r w:rsidR="00CE49CD" w:rsidRPr="007E5054">
        <w:rPr>
          <w:rFonts w:ascii="Times New Roman" w:hAnsi="Times New Roman" w:cs="Times New Roman"/>
          <w:sz w:val="24"/>
          <w:szCs w:val="24"/>
        </w:rPr>
        <w:t xml:space="preserve"> ac</w:t>
      </w:r>
      <w:r w:rsidR="0060748B" w:rsidRPr="007E5054">
        <w:rPr>
          <w:rFonts w:ascii="Times New Roman" w:hAnsi="Times New Roman" w:cs="Times New Roman"/>
          <w:sz w:val="24"/>
          <w:szCs w:val="24"/>
        </w:rPr>
        <w:t>tual and</w:t>
      </w:r>
      <w:r w:rsidR="00CE49CD" w:rsidRPr="007E5054">
        <w:rPr>
          <w:rFonts w:ascii="Times New Roman" w:hAnsi="Times New Roman" w:cs="Times New Roman"/>
          <w:sz w:val="24"/>
          <w:szCs w:val="24"/>
        </w:rPr>
        <w:t xml:space="preserve"> constructive. </w:t>
      </w:r>
    </w:p>
    <w:p w14:paraId="444FFD1C" w14:textId="77777777" w:rsidR="006201EE" w:rsidRDefault="0060748B" w:rsidP="004C0462">
      <w:pPr>
        <w:shd w:val="clear" w:color="auto" w:fill="FFFFFF"/>
        <w:spacing w:after="0" w:line="360" w:lineRule="auto"/>
        <w:ind w:firstLine="720"/>
        <w:jc w:val="both"/>
        <w:rPr>
          <w:rFonts w:ascii="Times New Roman" w:eastAsia="Times New Roman" w:hAnsi="Times New Roman" w:cs="Times New Roman"/>
          <w:sz w:val="24"/>
          <w:szCs w:val="24"/>
          <w:lang w:eastAsia="en-ZW"/>
        </w:rPr>
      </w:pPr>
      <w:r w:rsidRPr="007E5054">
        <w:rPr>
          <w:rFonts w:ascii="Times New Roman" w:eastAsia="Times New Roman" w:hAnsi="Times New Roman" w:cs="Times New Roman"/>
          <w:sz w:val="24"/>
          <w:szCs w:val="24"/>
          <w:shd w:val="clear" w:color="auto" w:fill="FFFFFF"/>
          <w:lang w:eastAsia="en-ZW"/>
        </w:rPr>
        <w:t>A</w:t>
      </w:r>
      <w:r w:rsidR="00CE49CD" w:rsidRPr="007E5054">
        <w:rPr>
          <w:rFonts w:ascii="Times New Roman" w:eastAsia="Times New Roman" w:hAnsi="Times New Roman" w:cs="Times New Roman"/>
          <w:sz w:val="24"/>
          <w:szCs w:val="24"/>
          <w:shd w:val="clear" w:color="auto" w:fill="FFFFFF"/>
          <w:lang w:eastAsia="en-ZW"/>
        </w:rPr>
        <w:t>ctual intention</w:t>
      </w:r>
      <w:r w:rsidRPr="007E5054">
        <w:rPr>
          <w:rFonts w:ascii="Times New Roman" w:eastAsia="Times New Roman" w:hAnsi="Times New Roman" w:cs="Times New Roman"/>
          <w:sz w:val="24"/>
          <w:szCs w:val="24"/>
          <w:shd w:val="clear" w:color="auto" w:fill="FFFFFF"/>
          <w:lang w:eastAsia="en-ZW"/>
        </w:rPr>
        <w:t xml:space="preserve"> refers to a situation where the accused specifically intended for the deceased to </w:t>
      </w:r>
      <w:r w:rsidR="007E5054" w:rsidRPr="007E5054">
        <w:rPr>
          <w:rFonts w:ascii="Times New Roman" w:eastAsia="Times New Roman" w:hAnsi="Times New Roman" w:cs="Times New Roman"/>
          <w:sz w:val="24"/>
          <w:szCs w:val="24"/>
          <w:shd w:val="clear" w:color="auto" w:fill="FFFFFF"/>
          <w:lang w:eastAsia="en-ZW"/>
        </w:rPr>
        <w:t>die. In</w:t>
      </w:r>
      <w:r w:rsidRPr="007E5054">
        <w:rPr>
          <w:rFonts w:ascii="Times New Roman" w:eastAsia="Times New Roman" w:hAnsi="Times New Roman" w:cs="Times New Roman"/>
          <w:sz w:val="24"/>
          <w:szCs w:val="24"/>
          <w:shd w:val="clear" w:color="auto" w:fill="FFFFFF"/>
          <w:lang w:eastAsia="en-ZW"/>
        </w:rPr>
        <w:t xml:space="preserve"> pursuit of this </w:t>
      </w:r>
      <w:r w:rsidR="007E5054" w:rsidRPr="007E5054">
        <w:rPr>
          <w:rFonts w:ascii="Times New Roman" w:eastAsia="Times New Roman" w:hAnsi="Times New Roman" w:cs="Times New Roman"/>
          <w:sz w:val="24"/>
          <w:szCs w:val="24"/>
          <w:shd w:val="clear" w:color="auto" w:fill="FFFFFF"/>
          <w:lang w:eastAsia="en-ZW"/>
        </w:rPr>
        <w:t>intention, the</w:t>
      </w:r>
      <w:r w:rsidRPr="007E5054">
        <w:rPr>
          <w:rFonts w:ascii="Times New Roman" w:eastAsia="Times New Roman" w:hAnsi="Times New Roman" w:cs="Times New Roman"/>
          <w:sz w:val="24"/>
          <w:szCs w:val="24"/>
          <w:shd w:val="clear" w:color="auto" w:fill="FFFFFF"/>
          <w:lang w:eastAsia="en-ZW"/>
        </w:rPr>
        <w:t xml:space="preserve"> accused devise a plan or scheme to achieve their objective.</w:t>
      </w:r>
      <w:r w:rsidR="007E5054" w:rsidRPr="007E5054">
        <w:rPr>
          <w:rFonts w:ascii="Times New Roman" w:eastAsia="Times New Roman" w:hAnsi="Times New Roman" w:cs="Times New Roman"/>
          <w:sz w:val="24"/>
          <w:szCs w:val="24"/>
          <w:shd w:val="clear" w:color="auto" w:fill="FFFFFF"/>
          <w:lang w:eastAsia="en-ZW"/>
        </w:rPr>
        <w:t xml:space="preserve"> </w:t>
      </w:r>
      <w:r w:rsidRPr="007E5054">
        <w:rPr>
          <w:rFonts w:ascii="Times New Roman" w:eastAsia="Times New Roman" w:hAnsi="Times New Roman" w:cs="Times New Roman"/>
          <w:sz w:val="24"/>
          <w:szCs w:val="24"/>
          <w:shd w:val="clear" w:color="auto" w:fill="FFFFFF"/>
          <w:lang w:eastAsia="en-ZW"/>
        </w:rPr>
        <w:t xml:space="preserve">In other </w:t>
      </w:r>
      <w:r w:rsidR="007E5054" w:rsidRPr="007E5054">
        <w:rPr>
          <w:rFonts w:ascii="Times New Roman" w:eastAsia="Times New Roman" w:hAnsi="Times New Roman" w:cs="Times New Roman"/>
          <w:sz w:val="24"/>
          <w:szCs w:val="24"/>
          <w:shd w:val="clear" w:color="auto" w:fill="FFFFFF"/>
          <w:lang w:eastAsia="en-ZW"/>
        </w:rPr>
        <w:t>words, the</w:t>
      </w:r>
      <w:r w:rsidRPr="007E5054">
        <w:rPr>
          <w:rFonts w:ascii="Times New Roman" w:eastAsia="Times New Roman" w:hAnsi="Times New Roman" w:cs="Times New Roman"/>
          <w:sz w:val="24"/>
          <w:szCs w:val="24"/>
          <w:shd w:val="clear" w:color="auto" w:fill="FFFFFF"/>
          <w:lang w:eastAsia="en-ZW"/>
        </w:rPr>
        <w:t xml:space="preserve"> accused’s motivation is the death of the victim.</w:t>
      </w:r>
      <w:r w:rsidR="00CE49CD" w:rsidRPr="007E5054">
        <w:rPr>
          <w:rFonts w:ascii="Times New Roman" w:eastAsia="Times New Roman" w:hAnsi="Times New Roman" w:cs="Times New Roman"/>
          <w:sz w:val="24"/>
          <w:szCs w:val="24"/>
          <w:shd w:val="clear" w:color="auto" w:fill="FFFFFF"/>
          <w:lang w:eastAsia="en-ZW"/>
        </w:rPr>
        <w:t xml:space="preserve"> See the case of </w:t>
      </w:r>
      <w:r w:rsidR="00CE49CD" w:rsidRPr="007E5054">
        <w:rPr>
          <w:rFonts w:ascii="Times New Roman" w:eastAsia="Times New Roman" w:hAnsi="Times New Roman" w:cs="Times New Roman"/>
          <w:i/>
          <w:sz w:val="24"/>
          <w:szCs w:val="24"/>
          <w:lang w:eastAsia="en-ZW"/>
        </w:rPr>
        <w:t>Th</w:t>
      </w:r>
      <w:r w:rsidR="00812589" w:rsidRPr="007E5054">
        <w:rPr>
          <w:rFonts w:ascii="Times New Roman" w:eastAsia="Times New Roman" w:hAnsi="Times New Roman" w:cs="Times New Roman"/>
          <w:i/>
          <w:sz w:val="24"/>
          <w:szCs w:val="24"/>
          <w:lang w:eastAsia="en-ZW"/>
        </w:rPr>
        <w:t xml:space="preserve">e State </w:t>
      </w:r>
      <w:r w:rsidR="00812589" w:rsidRPr="006201EE">
        <w:rPr>
          <w:rFonts w:ascii="Times New Roman" w:eastAsia="Times New Roman" w:hAnsi="Times New Roman" w:cs="Times New Roman"/>
          <w:sz w:val="24"/>
          <w:szCs w:val="24"/>
          <w:lang w:eastAsia="en-ZW"/>
        </w:rPr>
        <w:t>v</w:t>
      </w:r>
      <w:r w:rsidR="00812589" w:rsidRPr="007E5054">
        <w:rPr>
          <w:rFonts w:ascii="Times New Roman" w:eastAsia="Times New Roman" w:hAnsi="Times New Roman" w:cs="Times New Roman"/>
          <w:i/>
          <w:sz w:val="24"/>
          <w:szCs w:val="24"/>
          <w:lang w:eastAsia="en-ZW"/>
        </w:rPr>
        <w:t xml:space="preserve"> Yeukai Graham Mutero </w:t>
      </w:r>
      <w:r w:rsidR="00812589" w:rsidRPr="007E5054">
        <w:rPr>
          <w:rFonts w:ascii="Times New Roman" w:eastAsia="Times New Roman" w:hAnsi="Times New Roman" w:cs="Times New Roman"/>
          <w:sz w:val="24"/>
          <w:szCs w:val="24"/>
          <w:lang w:eastAsia="en-ZW"/>
        </w:rPr>
        <w:t>HH 178/23</w:t>
      </w:r>
      <w:r w:rsidR="00CE49CD" w:rsidRPr="007E5054">
        <w:rPr>
          <w:rFonts w:ascii="Times New Roman" w:eastAsia="Times New Roman" w:hAnsi="Times New Roman" w:cs="Times New Roman"/>
          <w:sz w:val="24"/>
          <w:szCs w:val="24"/>
          <w:lang w:eastAsia="en-ZW"/>
        </w:rPr>
        <w:t xml:space="preserve">. </w:t>
      </w:r>
    </w:p>
    <w:p w14:paraId="4BADE55A" w14:textId="77777777" w:rsidR="00CE49CD" w:rsidRPr="0060748B" w:rsidRDefault="0060748B" w:rsidP="004C0462">
      <w:pPr>
        <w:shd w:val="clear" w:color="auto" w:fill="FFFFFF"/>
        <w:spacing w:after="0" w:line="360" w:lineRule="auto"/>
        <w:ind w:firstLine="720"/>
        <w:jc w:val="both"/>
        <w:rPr>
          <w:rFonts w:ascii="Times New Roman" w:eastAsia="Times New Roman" w:hAnsi="Times New Roman" w:cs="Times New Roman"/>
          <w:sz w:val="24"/>
          <w:szCs w:val="24"/>
          <w:lang w:eastAsia="en-ZW"/>
        </w:rPr>
      </w:pPr>
      <w:r w:rsidRPr="007E5054">
        <w:rPr>
          <w:rFonts w:ascii="Times New Roman" w:eastAsia="Times New Roman" w:hAnsi="Times New Roman" w:cs="Times New Roman"/>
          <w:sz w:val="24"/>
          <w:szCs w:val="24"/>
          <w:lang w:eastAsia="en-ZW"/>
        </w:rPr>
        <w:t xml:space="preserve">On the other </w:t>
      </w:r>
      <w:r w:rsidR="006201EE" w:rsidRPr="007E5054">
        <w:rPr>
          <w:rFonts w:ascii="Times New Roman" w:eastAsia="Times New Roman" w:hAnsi="Times New Roman" w:cs="Times New Roman"/>
          <w:sz w:val="24"/>
          <w:szCs w:val="24"/>
          <w:lang w:eastAsia="en-ZW"/>
        </w:rPr>
        <w:t>hand, constructive</w:t>
      </w:r>
      <w:r w:rsidR="00CE49CD" w:rsidRPr="007E5054">
        <w:rPr>
          <w:rFonts w:ascii="Times New Roman" w:eastAsia="Times New Roman" w:hAnsi="Times New Roman" w:cs="Times New Roman"/>
          <w:sz w:val="24"/>
          <w:szCs w:val="24"/>
          <w:shd w:val="clear" w:color="auto" w:fill="FFFFFF"/>
          <w:lang w:eastAsia="en-ZW"/>
        </w:rPr>
        <w:t xml:space="preserve"> intention also known as legal or indirect i</w:t>
      </w:r>
      <w:r w:rsidRPr="007E5054">
        <w:rPr>
          <w:rFonts w:ascii="Times New Roman" w:eastAsia="Times New Roman" w:hAnsi="Times New Roman" w:cs="Times New Roman"/>
          <w:sz w:val="24"/>
          <w:szCs w:val="24"/>
          <w:shd w:val="clear" w:color="auto" w:fill="FFFFFF"/>
          <w:lang w:eastAsia="en-ZW"/>
        </w:rPr>
        <w:t>ntention,</w:t>
      </w:r>
      <w:r w:rsidR="006201EE">
        <w:rPr>
          <w:rFonts w:ascii="Times New Roman" w:eastAsia="Times New Roman" w:hAnsi="Times New Roman" w:cs="Times New Roman"/>
          <w:sz w:val="24"/>
          <w:szCs w:val="24"/>
          <w:shd w:val="clear" w:color="auto" w:fill="FFFFFF"/>
          <w:lang w:eastAsia="en-ZW"/>
        </w:rPr>
        <w:t xml:space="preserve"> </w:t>
      </w:r>
      <w:r w:rsidRPr="007E5054">
        <w:rPr>
          <w:rFonts w:ascii="Times New Roman" w:eastAsia="Times New Roman" w:hAnsi="Times New Roman" w:cs="Times New Roman"/>
          <w:sz w:val="24"/>
          <w:szCs w:val="24"/>
          <w:shd w:val="clear" w:color="auto" w:fill="FFFFFF"/>
          <w:lang w:eastAsia="en-ZW"/>
        </w:rPr>
        <w:t xml:space="preserve">involves the accused’s </w:t>
      </w:r>
      <w:r w:rsidR="00CE49CD" w:rsidRPr="007E5054">
        <w:rPr>
          <w:rFonts w:ascii="Times New Roman" w:eastAsia="Times New Roman" w:hAnsi="Times New Roman" w:cs="Times New Roman"/>
          <w:sz w:val="24"/>
          <w:szCs w:val="24"/>
          <w:shd w:val="clear" w:color="auto" w:fill="FFFFFF"/>
          <w:lang w:eastAsia="en-ZW"/>
        </w:rPr>
        <w:t xml:space="preserve">realisation </w:t>
      </w:r>
      <w:r w:rsidRPr="007E5054">
        <w:rPr>
          <w:rFonts w:ascii="Times New Roman" w:eastAsia="Times New Roman" w:hAnsi="Times New Roman" w:cs="Times New Roman"/>
          <w:sz w:val="24"/>
          <w:szCs w:val="24"/>
          <w:shd w:val="clear" w:color="auto" w:fill="FFFFFF"/>
          <w:lang w:eastAsia="en-ZW"/>
        </w:rPr>
        <w:t>that their conduct carries a real risk</w:t>
      </w:r>
      <w:r w:rsidR="00CE49CD">
        <w:rPr>
          <w:rFonts w:ascii="Times New Roman" w:eastAsia="Times New Roman" w:hAnsi="Times New Roman" w:cs="Times New Roman"/>
          <w:sz w:val="24"/>
          <w:szCs w:val="24"/>
          <w:lang w:eastAsia="en-ZW"/>
        </w:rPr>
        <w:t xml:space="preserve"> or </w:t>
      </w:r>
      <w:r w:rsidR="006201EE">
        <w:rPr>
          <w:rFonts w:ascii="Times New Roman" w:eastAsia="Times New Roman" w:hAnsi="Times New Roman" w:cs="Times New Roman"/>
          <w:sz w:val="24"/>
          <w:szCs w:val="24"/>
          <w:lang w:eastAsia="en-ZW"/>
        </w:rPr>
        <w:t>possibility of</w:t>
      </w:r>
      <w:r>
        <w:rPr>
          <w:rFonts w:ascii="Times New Roman" w:eastAsia="Times New Roman" w:hAnsi="Times New Roman" w:cs="Times New Roman"/>
          <w:sz w:val="24"/>
          <w:szCs w:val="24"/>
          <w:lang w:eastAsia="en-ZW"/>
        </w:rPr>
        <w:t xml:space="preserve"> causing death.</w:t>
      </w:r>
      <w:r w:rsidR="006201EE">
        <w:rPr>
          <w:rFonts w:ascii="Times New Roman" w:eastAsia="Times New Roman" w:hAnsi="Times New Roman" w:cs="Times New Roman"/>
          <w:sz w:val="24"/>
          <w:szCs w:val="24"/>
          <w:lang w:eastAsia="en-ZW"/>
        </w:rPr>
        <w:t xml:space="preserve"> </w:t>
      </w:r>
      <w:r>
        <w:rPr>
          <w:rFonts w:ascii="Times New Roman" w:eastAsia="Times New Roman" w:hAnsi="Times New Roman" w:cs="Times New Roman"/>
          <w:sz w:val="24"/>
          <w:szCs w:val="24"/>
          <w:lang w:eastAsia="en-ZW"/>
        </w:rPr>
        <w:t xml:space="preserve">Despite being aware of this </w:t>
      </w:r>
      <w:r w:rsidR="006201EE">
        <w:rPr>
          <w:rFonts w:ascii="Times New Roman" w:eastAsia="Times New Roman" w:hAnsi="Times New Roman" w:cs="Times New Roman"/>
          <w:sz w:val="24"/>
          <w:szCs w:val="24"/>
          <w:lang w:eastAsia="en-ZW"/>
        </w:rPr>
        <w:t>risk, the</w:t>
      </w:r>
      <w:r>
        <w:rPr>
          <w:rFonts w:ascii="Times New Roman" w:eastAsia="Times New Roman" w:hAnsi="Times New Roman" w:cs="Times New Roman"/>
          <w:sz w:val="24"/>
          <w:szCs w:val="24"/>
          <w:lang w:eastAsia="en-ZW"/>
        </w:rPr>
        <w:t xml:space="preserve"> accused continue with their actions.</w:t>
      </w:r>
      <w:r w:rsidR="006201EE">
        <w:rPr>
          <w:rFonts w:ascii="Times New Roman" w:eastAsia="Times New Roman" w:hAnsi="Times New Roman" w:cs="Times New Roman"/>
          <w:sz w:val="24"/>
          <w:szCs w:val="24"/>
          <w:lang w:eastAsia="en-ZW"/>
        </w:rPr>
        <w:t xml:space="preserve"> </w:t>
      </w:r>
      <w:r>
        <w:rPr>
          <w:rFonts w:ascii="Times New Roman" w:eastAsia="Times New Roman" w:hAnsi="Times New Roman" w:cs="Times New Roman"/>
          <w:sz w:val="24"/>
          <w:szCs w:val="24"/>
          <w:lang w:eastAsia="en-ZW"/>
        </w:rPr>
        <w:t>While the intention to kill is not explicitly communicated inferences can be drawn from admitted and proven facts and circumstances to suggest that the accused recognised the risk or possibility of causing death or grave harm through their conduct.</w:t>
      </w:r>
      <w:r w:rsidR="00CE49CD">
        <w:rPr>
          <w:rFonts w:ascii="Times New Roman" w:eastAsia="Times New Roman" w:hAnsi="Times New Roman" w:cs="Times New Roman"/>
          <w:sz w:val="24"/>
          <w:szCs w:val="24"/>
          <w:lang w:eastAsia="en-ZW"/>
        </w:rPr>
        <w:t xml:space="preserve"> </w:t>
      </w:r>
    </w:p>
    <w:p w14:paraId="694480CA" w14:textId="77777777" w:rsidR="00CE49CD" w:rsidRDefault="00CE49CD" w:rsidP="004C0462">
      <w:pPr>
        <w:tabs>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Application of the law to the facts</w:t>
      </w:r>
    </w:p>
    <w:p w14:paraId="040DB016" w14:textId="19BEB563" w:rsidR="006E5397" w:rsidRPr="006201EE" w:rsidRDefault="00552EF0" w:rsidP="004C0462">
      <w:pPr>
        <w:shd w:val="clear" w:color="auto" w:fill="FFFFFF"/>
        <w:spacing w:after="0" w:line="360" w:lineRule="auto"/>
        <w:ind w:firstLine="720"/>
        <w:jc w:val="both"/>
        <w:rPr>
          <w:rStyle w:val="s1"/>
          <w:rFonts w:ascii="Times New Roman" w:eastAsia="Times New Roman" w:hAnsi="Times New Roman" w:cs="Times New Roman"/>
          <w:sz w:val="24"/>
          <w:szCs w:val="24"/>
          <w:lang w:eastAsia="en-ZW"/>
        </w:rPr>
      </w:pPr>
      <w:r>
        <w:rPr>
          <w:rStyle w:val="s1"/>
          <w:rFonts w:ascii="Times New Roman" w:hAnsi="Times New Roman"/>
          <w:sz w:val="24"/>
          <w:szCs w:val="24"/>
        </w:rPr>
        <w:t xml:space="preserve">The starting point for the court is to acknowledge that evidence </w:t>
      </w:r>
      <w:r w:rsidR="002B257B">
        <w:rPr>
          <w:rStyle w:val="s1"/>
          <w:rFonts w:ascii="Times New Roman" w:hAnsi="Times New Roman"/>
          <w:sz w:val="24"/>
          <w:szCs w:val="24"/>
        </w:rPr>
        <w:t>on record is clear that</w:t>
      </w:r>
      <w:r>
        <w:rPr>
          <w:rStyle w:val="s1"/>
          <w:rFonts w:ascii="Times New Roman" w:hAnsi="Times New Roman"/>
          <w:sz w:val="24"/>
          <w:szCs w:val="24"/>
        </w:rPr>
        <w:t xml:space="preserve"> the two accused assaulted the deceased.</w:t>
      </w:r>
      <w:r w:rsidR="00916745">
        <w:rPr>
          <w:rStyle w:val="s1"/>
          <w:rFonts w:ascii="Times New Roman" w:hAnsi="Times New Roman"/>
          <w:sz w:val="24"/>
          <w:szCs w:val="24"/>
        </w:rPr>
        <w:t xml:space="preserve"> </w:t>
      </w:r>
      <w:r>
        <w:rPr>
          <w:rStyle w:val="s1"/>
          <w:rFonts w:ascii="Times New Roman" w:hAnsi="Times New Roman"/>
          <w:sz w:val="24"/>
          <w:szCs w:val="24"/>
        </w:rPr>
        <w:t xml:space="preserve">They admitted so themselves but claimed they only did so with open hands albeit </w:t>
      </w:r>
      <w:r w:rsidRPr="006201EE">
        <w:rPr>
          <w:rStyle w:val="s1"/>
          <w:rFonts w:ascii="Times New Roman" w:hAnsi="Times New Roman"/>
          <w:sz w:val="24"/>
          <w:szCs w:val="24"/>
        </w:rPr>
        <w:t>severely.</w:t>
      </w:r>
      <w:r w:rsidR="00E5230F" w:rsidRPr="006201EE">
        <w:rPr>
          <w:rStyle w:val="s1"/>
          <w:rFonts w:ascii="Times New Roman" w:hAnsi="Times New Roman"/>
          <w:sz w:val="24"/>
          <w:szCs w:val="24"/>
        </w:rPr>
        <w:t xml:space="preserve"> </w:t>
      </w:r>
      <w:r w:rsidR="001C7DBF" w:rsidRPr="006201EE">
        <w:rPr>
          <w:rFonts w:ascii="Times New Roman" w:eastAsia="Times New Roman" w:hAnsi="Times New Roman" w:cs="Times New Roman"/>
          <w:sz w:val="24"/>
          <w:szCs w:val="24"/>
          <w:lang w:eastAsia="en-ZW"/>
        </w:rPr>
        <w:t>The medical report in contrast details wounds tha</w:t>
      </w:r>
      <w:r w:rsidR="00F1053D" w:rsidRPr="006201EE">
        <w:rPr>
          <w:rFonts w:ascii="Times New Roman" w:eastAsia="Times New Roman" w:hAnsi="Times New Roman" w:cs="Times New Roman"/>
          <w:sz w:val="24"/>
          <w:szCs w:val="24"/>
          <w:lang w:eastAsia="en-ZW"/>
        </w:rPr>
        <w:t>t are consistent with a hectic</w:t>
      </w:r>
      <w:r w:rsidR="001C7DBF" w:rsidRPr="006201EE">
        <w:rPr>
          <w:rFonts w:ascii="Times New Roman" w:eastAsia="Times New Roman" w:hAnsi="Times New Roman" w:cs="Times New Roman"/>
          <w:sz w:val="24"/>
          <w:szCs w:val="24"/>
          <w:lang w:eastAsia="en-ZW"/>
        </w:rPr>
        <w:t xml:space="preserve"> attack where numerous blows were thrown at the deceased. The doctor indicated that he had multiple</w:t>
      </w:r>
      <w:r w:rsidR="006E6BF7" w:rsidRPr="006201EE">
        <w:rPr>
          <w:rFonts w:ascii="Times New Roman" w:eastAsia="Times New Roman" w:hAnsi="Times New Roman"/>
          <w:sz w:val="24"/>
          <w:szCs w:val="24"/>
          <w:lang w:eastAsia="en-ZW"/>
        </w:rPr>
        <w:t xml:space="preserve"> bone fractures on</w:t>
      </w:r>
      <w:r w:rsidR="001C7DBF" w:rsidRPr="006201EE">
        <w:rPr>
          <w:rFonts w:ascii="Times New Roman" w:eastAsia="Times New Roman" w:hAnsi="Times New Roman" w:cs="Times New Roman"/>
          <w:sz w:val="24"/>
          <w:szCs w:val="24"/>
          <w:lang w:eastAsia="en-ZW"/>
        </w:rPr>
        <w:t xml:space="preserve"> the right </w:t>
      </w:r>
      <w:r w:rsidR="006201EE" w:rsidRPr="006201EE">
        <w:rPr>
          <w:rFonts w:ascii="Times New Roman" w:eastAsia="Times New Roman" w:hAnsi="Times New Roman" w:cs="Times New Roman"/>
          <w:sz w:val="24"/>
          <w:szCs w:val="24"/>
          <w:lang w:eastAsia="en-ZW"/>
        </w:rPr>
        <w:t>hip, left</w:t>
      </w:r>
      <w:r w:rsidR="001C7DBF" w:rsidRPr="006201EE">
        <w:rPr>
          <w:rFonts w:ascii="Times New Roman" w:eastAsia="Times New Roman" w:hAnsi="Times New Roman" w:cs="Times New Roman"/>
          <w:sz w:val="24"/>
          <w:szCs w:val="24"/>
          <w:lang w:eastAsia="en-ZW"/>
        </w:rPr>
        <w:t xml:space="preserve"> humerus bone,</w:t>
      </w:r>
      <w:r w:rsidR="006201EE">
        <w:rPr>
          <w:rFonts w:ascii="Times New Roman" w:eastAsia="Times New Roman" w:hAnsi="Times New Roman" w:cs="Times New Roman"/>
          <w:sz w:val="24"/>
          <w:szCs w:val="24"/>
          <w:lang w:eastAsia="en-ZW"/>
        </w:rPr>
        <w:t xml:space="preserve"> and left tibiofibular</w:t>
      </w:r>
      <w:r w:rsidR="001C7DBF" w:rsidRPr="006201EE">
        <w:rPr>
          <w:rFonts w:ascii="Times New Roman" w:eastAsia="Times New Roman" w:hAnsi="Times New Roman" w:cs="Times New Roman"/>
          <w:sz w:val="24"/>
          <w:szCs w:val="24"/>
          <w:lang w:eastAsia="en-ZW"/>
        </w:rPr>
        <w:t>. In his examination, he found seven abrasions all over his body which include those on his back left thigh and foot as well as the wrists and hands</w:t>
      </w:r>
      <w:r w:rsidR="001C7DBF" w:rsidRPr="006201EE">
        <w:rPr>
          <w:rFonts w:ascii="Times New Roman" w:eastAsia="Times New Roman" w:hAnsi="Times New Roman"/>
          <w:sz w:val="24"/>
          <w:szCs w:val="24"/>
          <w:lang w:eastAsia="en-ZW"/>
        </w:rPr>
        <w:t xml:space="preserve"> as well as emulsion wounds</w:t>
      </w:r>
      <w:r w:rsidR="001C7DBF" w:rsidRPr="006201EE">
        <w:rPr>
          <w:rFonts w:ascii="Times New Roman" w:eastAsia="Times New Roman" w:hAnsi="Times New Roman" w:cs="Times New Roman"/>
          <w:sz w:val="24"/>
          <w:szCs w:val="24"/>
          <w:lang w:eastAsia="en-ZW"/>
        </w:rPr>
        <w:t>. In the end the blows damaged</w:t>
      </w:r>
      <w:r w:rsidR="001C7DBF" w:rsidRPr="006201EE">
        <w:rPr>
          <w:rFonts w:ascii="Times New Roman" w:eastAsia="Times New Roman" w:hAnsi="Times New Roman"/>
          <w:sz w:val="24"/>
          <w:szCs w:val="24"/>
          <w:lang w:eastAsia="en-ZW"/>
        </w:rPr>
        <w:t xml:space="preserve"> </w:t>
      </w:r>
      <w:r w:rsidR="001C7DBF" w:rsidRPr="006201EE">
        <w:rPr>
          <w:rFonts w:ascii="Times New Roman" w:eastAsia="Times New Roman" w:hAnsi="Times New Roman" w:cs="Times New Roman"/>
          <w:sz w:val="24"/>
          <w:szCs w:val="24"/>
          <w:lang w:eastAsia="en-ZW"/>
        </w:rPr>
        <w:t>the deceased’s brain and he suffered severe head trauma as well as bi</w:t>
      </w:r>
      <w:r w:rsidR="006201EE">
        <w:rPr>
          <w:rFonts w:ascii="Times New Roman" w:eastAsia="Times New Roman" w:hAnsi="Times New Roman" w:cs="Times New Roman"/>
          <w:sz w:val="24"/>
          <w:szCs w:val="24"/>
          <w:lang w:eastAsia="en-ZW"/>
        </w:rPr>
        <w:t>-</w:t>
      </w:r>
      <w:r w:rsidR="001C7DBF" w:rsidRPr="006201EE">
        <w:rPr>
          <w:rFonts w:ascii="Times New Roman" w:eastAsia="Times New Roman" w:hAnsi="Times New Roman" w:cs="Times New Roman"/>
          <w:sz w:val="24"/>
          <w:szCs w:val="24"/>
          <w:lang w:eastAsia="en-ZW"/>
        </w:rPr>
        <w:t xml:space="preserve">parieto occipital subdural haematoma. </w:t>
      </w:r>
      <w:r w:rsidR="005B7A66" w:rsidRPr="006201EE">
        <w:rPr>
          <w:rStyle w:val="s1"/>
          <w:rFonts w:ascii="Times New Roman" w:hAnsi="Times New Roman"/>
          <w:sz w:val="24"/>
          <w:szCs w:val="24"/>
        </w:rPr>
        <w:t>The injuries</w:t>
      </w:r>
      <w:r w:rsidR="001C7DBF" w:rsidRPr="006201EE">
        <w:rPr>
          <w:rStyle w:val="s1"/>
          <w:rFonts w:ascii="Times New Roman" w:hAnsi="Times New Roman"/>
          <w:sz w:val="24"/>
          <w:szCs w:val="24"/>
        </w:rPr>
        <w:t xml:space="preserve"> which include bone fractures could not have been from the use of hands only.</w:t>
      </w:r>
      <w:r w:rsidR="000A27C5" w:rsidRPr="006201EE">
        <w:rPr>
          <w:rStyle w:val="s1"/>
          <w:rFonts w:ascii="Times New Roman" w:hAnsi="Times New Roman"/>
          <w:sz w:val="24"/>
          <w:szCs w:val="24"/>
        </w:rPr>
        <w:t xml:space="preserve"> </w:t>
      </w:r>
      <w:r w:rsidR="001C7DBF" w:rsidRPr="006201EE">
        <w:rPr>
          <w:rStyle w:val="s1"/>
          <w:rFonts w:ascii="Times New Roman" w:hAnsi="Times New Roman"/>
          <w:sz w:val="24"/>
          <w:szCs w:val="24"/>
        </w:rPr>
        <w:t>We are fortified in our contention by t</w:t>
      </w:r>
      <w:r w:rsidRPr="006201EE">
        <w:rPr>
          <w:rStyle w:val="s1"/>
          <w:rFonts w:ascii="Times New Roman" w:hAnsi="Times New Roman"/>
          <w:sz w:val="24"/>
          <w:szCs w:val="24"/>
        </w:rPr>
        <w:t xml:space="preserve">he </w:t>
      </w:r>
      <w:r w:rsidR="006201EE">
        <w:rPr>
          <w:rStyle w:val="s1"/>
          <w:rFonts w:ascii="Times New Roman" w:hAnsi="Times New Roman"/>
          <w:sz w:val="24"/>
          <w:szCs w:val="24"/>
        </w:rPr>
        <w:t>first</w:t>
      </w:r>
      <w:r w:rsidRPr="006201EE">
        <w:rPr>
          <w:rStyle w:val="s1"/>
          <w:rFonts w:ascii="Times New Roman" w:hAnsi="Times New Roman"/>
          <w:sz w:val="24"/>
          <w:szCs w:val="24"/>
        </w:rPr>
        <w:t xml:space="preserve"> accused’s warned and cautioned statement</w:t>
      </w:r>
      <w:r w:rsidR="006E5397" w:rsidRPr="006201EE">
        <w:rPr>
          <w:rStyle w:val="s1"/>
          <w:rFonts w:ascii="Times New Roman" w:hAnsi="Times New Roman"/>
          <w:sz w:val="24"/>
          <w:szCs w:val="24"/>
        </w:rPr>
        <w:t xml:space="preserve"> Exhibit 7</w:t>
      </w:r>
      <w:r w:rsidR="001C7DBF" w:rsidRPr="006201EE">
        <w:rPr>
          <w:rStyle w:val="s1"/>
          <w:rFonts w:ascii="Times New Roman" w:hAnsi="Times New Roman"/>
          <w:sz w:val="24"/>
          <w:szCs w:val="24"/>
        </w:rPr>
        <w:t xml:space="preserve"> which details the use of an </w:t>
      </w:r>
      <w:r w:rsidRPr="006201EE">
        <w:rPr>
          <w:rStyle w:val="s1"/>
          <w:rFonts w:ascii="Times New Roman" w:hAnsi="Times New Roman"/>
          <w:sz w:val="24"/>
          <w:szCs w:val="24"/>
        </w:rPr>
        <w:t>electric cable, a spanner and a baton stick</w:t>
      </w:r>
      <w:r w:rsidR="001C7DBF" w:rsidRPr="006201EE">
        <w:rPr>
          <w:rStyle w:val="s1"/>
          <w:rFonts w:ascii="Times New Roman" w:hAnsi="Times New Roman"/>
          <w:sz w:val="24"/>
          <w:szCs w:val="24"/>
        </w:rPr>
        <w:t xml:space="preserve"> as being the</w:t>
      </w:r>
      <w:r w:rsidR="006E5397" w:rsidRPr="006201EE">
        <w:rPr>
          <w:rStyle w:val="s1"/>
          <w:rFonts w:ascii="Times New Roman" w:hAnsi="Times New Roman"/>
          <w:sz w:val="24"/>
          <w:szCs w:val="24"/>
        </w:rPr>
        <w:t xml:space="preserve"> weapons used in assaulting the deceased</w:t>
      </w:r>
      <w:r w:rsidRPr="006201EE">
        <w:rPr>
          <w:rStyle w:val="s1"/>
          <w:rFonts w:ascii="Times New Roman" w:hAnsi="Times New Roman"/>
          <w:sz w:val="24"/>
          <w:szCs w:val="24"/>
        </w:rPr>
        <w:t>.</w:t>
      </w:r>
      <w:r w:rsidR="006E5397" w:rsidRPr="006201EE">
        <w:rPr>
          <w:rStyle w:val="s1"/>
          <w:rFonts w:ascii="Times New Roman" w:hAnsi="Times New Roman"/>
          <w:sz w:val="24"/>
          <w:szCs w:val="24"/>
        </w:rPr>
        <w:t xml:space="preserve"> </w:t>
      </w:r>
      <w:r w:rsidR="001C7DBF" w:rsidRPr="006201EE">
        <w:rPr>
          <w:rFonts w:ascii="Times New Roman" w:eastAsia="Times New Roman" w:hAnsi="Times New Roman" w:cs="Times New Roman"/>
          <w:sz w:val="24"/>
          <w:szCs w:val="24"/>
          <w:lang w:eastAsia="en-ZW"/>
        </w:rPr>
        <w:t>On the other hand</w:t>
      </w:r>
      <w:r w:rsidR="00916745">
        <w:rPr>
          <w:rFonts w:ascii="Times New Roman" w:eastAsia="Times New Roman" w:hAnsi="Times New Roman" w:cs="Times New Roman"/>
          <w:sz w:val="24"/>
          <w:szCs w:val="24"/>
          <w:lang w:eastAsia="en-ZW"/>
        </w:rPr>
        <w:t>,</w:t>
      </w:r>
      <w:r w:rsidR="001C7DBF" w:rsidRPr="006201EE">
        <w:rPr>
          <w:rFonts w:ascii="Times New Roman" w:eastAsia="Times New Roman" w:hAnsi="Times New Roman" w:cs="Times New Roman"/>
          <w:sz w:val="24"/>
          <w:szCs w:val="24"/>
          <w:lang w:eastAsia="en-ZW"/>
        </w:rPr>
        <w:t xml:space="preserve"> this</w:t>
      </w:r>
      <w:r w:rsidR="006E5397" w:rsidRPr="006201EE">
        <w:rPr>
          <w:rFonts w:ascii="Times New Roman" w:eastAsia="Times New Roman" w:hAnsi="Times New Roman" w:cs="Times New Roman"/>
          <w:sz w:val="24"/>
          <w:szCs w:val="24"/>
          <w:lang w:eastAsia="en-ZW"/>
        </w:rPr>
        <w:t xml:space="preserve"> piece of</w:t>
      </w:r>
      <w:r w:rsidR="001C7DBF" w:rsidRPr="006201EE">
        <w:rPr>
          <w:rFonts w:ascii="Times New Roman" w:eastAsia="Times New Roman" w:hAnsi="Times New Roman" w:cs="Times New Roman"/>
          <w:sz w:val="24"/>
          <w:szCs w:val="24"/>
          <w:lang w:eastAsia="en-ZW"/>
        </w:rPr>
        <w:t xml:space="preserve"> evidence implies that their choice of weapons was not opportunistic. In fact</w:t>
      </w:r>
      <w:r w:rsidR="00916745">
        <w:rPr>
          <w:rFonts w:ascii="Times New Roman" w:eastAsia="Times New Roman" w:hAnsi="Times New Roman" w:cs="Times New Roman"/>
          <w:sz w:val="24"/>
          <w:szCs w:val="24"/>
          <w:lang w:eastAsia="en-ZW"/>
        </w:rPr>
        <w:t>,</w:t>
      </w:r>
      <w:r w:rsidR="001C7DBF" w:rsidRPr="006201EE">
        <w:rPr>
          <w:rFonts w:ascii="Times New Roman" w:eastAsia="Times New Roman" w:hAnsi="Times New Roman" w:cs="Times New Roman"/>
          <w:sz w:val="24"/>
          <w:szCs w:val="24"/>
          <w:lang w:eastAsia="en-ZW"/>
        </w:rPr>
        <w:t xml:space="preserve"> the </w:t>
      </w:r>
      <w:r w:rsidR="001C7DBF" w:rsidRPr="006201EE">
        <w:rPr>
          <w:rFonts w:ascii="Times New Roman" w:eastAsia="Times New Roman" w:hAnsi="Times New Roman" w:cs="Times New Roman"/>
          <w:sz w:val="24"/>
          <w:szCs w:val="24"/>
          <w:lang w:eastAsia="en-ZW"/>
        </w:rPr>
        <w:lastRenderedPageBreak/>
        <w:t xml:space="preserve">accused </w:t>
      </w:r>
      <w:r w:rsidR="006E5397" w:rsidRPr="006201EE">
        <w:rPr>
          <w:rFonts w:ascii="Times New Roman" w:eastAsia="Times New Roman" w:hAnsi="Times New Roman" w:cs="Times New Roman"/>
          <w:sz w:val="24"/>
          <w:szCs w:val="24"/>
          <w:lang w:eastAsia="en-ZW"/>
        </w:rPr>
        <w:t>selected the weapons</w:t>
      </w:r>
      <w:r w:rsidR="006201EE" w:rsidRPr="006201EE">
        <w:rPr>
          <w:rFonts w:ascii="Times New Roman" w:eastAsia="Times New Roman" w:hAnsi="Times New Roman" w:cs="Times New Roman"/>
          <w:sz w:val="24"/>
          <w:szCs w:val="24"/>
          <w:lang w:eastAsia="en-ZW"/>
        </w:rPr>
        <w:t>, left</w:t>
      </w:r>
      <w:r w:rsidR="001C7DBF" w:rsidRPr="006201EE">
        <w:rPr>
          <w:rFonts w:ascii="Times New Roman" w:eastAsia="Times New Roman" w:hAnsi="Times New Roman" w:cs="Times New Roman"/>
          <w:sz w:val="24"/>
          <w:szCs w:val="24"/>
          <w:lang w:eastAsia="en-ZW"/>
        </w:rPr>
        <w:t xml:space="preserve"> home with them to the extent that Vivien saw the baton stick being wielded </w:t>
      </w:r>
      <w:r w:rsidR="006E6BF7" w:rsidRPr="006201EE">
        <w:rPr>
          <w:rFonts w:ascii="Times New Roman" w:eastAsia="Times New Roman" w:hAnsi="Times New Roman" w:cs="Times New Roman"/>
          <w:sz w:val="24"/>
          <w:szCs w:val="24"/>
          <w:lang w:eastAsia="en-ZW"/>
        </w:rPr>
        <w:t>by the</w:t>
      </w:r>
      <w:r w:rsidR="006201EE">
        <w:rPr>
          <w:rFonts w:ascii="Times New Roman" w:eastAsia="Times New Roman" w:hAnsi="Times New Roman" w:cs="Times New Roman"/>
          <w:sz w:val="24"/>
          <w:szCs w:val="24"/>
          <w:lang w:eastAsia="en-ZW"/>
        </w:rPr>
        <w:t xml:space="preserve"> first</w:t>
      </w:r>
      <w:r w:rsidR="006E6BF7" w:rsidRPr="006201EE">
        <w:rPr>
          <w:rFonts w:ascii="Times New Roman" w:eastAsia="Times New Roman" w:hAnsi="Times New Roman" w:cs="Times New Roman"/>
          <w:sz w:val="24"/>
          <w:szCs w:val="24"/>
          <w:lang w:eastAsia="en-ZW"/>
        </w:rPr>
        <w:t xml:space="preserve"> accused</w:t>
      </w:r>
      <w:r w:rsidR="001C7DBF" w:rsidRPr="006201EE">
        <w:rPr>
          <w:rFonts w:ascii="Times New Roman" w:eastAsia="Times New Roman" w:hAnsi="Times New Roman" w:cs="Times New Roman"/>
          <w:sz w:val="24"/>
          <w:szCs w:val="24"/>
          <w:lang w:eastAsia="en-ZW"/>
        </w:rPr>
        <w:t>.</w:t>
      </w:r>
      <w:r w:rsidR="006201EE">
        <w:rPr>
          <w:rFonts w:ascii="Times New Roman" w:eastAsia="Times New Roman" w:hAnsi="Times New Roman" w:cs="Times New Roman"/>
          <w:sz w:val="24"/>
          <w:szCs w:val="24"/>
          <w:lang w:eastAsia="en-ZW"/>
        </w:rPr>
        <w:t xml:space="preserve"> </w:t>
      </w:r>
      <w:r w:rsidR="001C7DBF" w:rsidRPr="006201EE">
        <w:rPr>
          <w:rFonts w:ascii="Times New Roman" w:eastAsia="Times New Roman" w:hAnsi="Times New Roman" w:cs="Times New Roman"/>
          <w:sz w:val="24"/>
          <w:szCs w:val="24"/>
          <w:lang w:eastAsia="en-ZW"/>
        </w:rPr>
        <w:t>The choice of these weapons clearly shows that the accused did not simply want to express their anger at the deceased for their money. At the very least they must have realised the existence of a real risk or possibility that use o</w:t>
      </w:r>
      <w:r w:rsidR="006E5397" w:rsidRPr="006201EE">
        <w:rPr>
          <w:rFonts w:ascii="Times New Roman" w:eastAsia="Times New Roman" w:hAnsi="Times New Roman" w:cs="Times New Roman"/>
          <w:sz w:val="24"/>
          <w:szCs w:val="24"/>
          <w:lang w:eastAsia="en-ZW"/>
        </w:rPr>
        <w:t>f such</w:t>
      </w:r>
      <w:r w:rsidR="001C7DBF" w:rsidRPr="006201EE">
        <w:rPr>
          <w:rFonts w:ascii="Times New Roman" w:eastAsia="Times New Roman" w:hAnsi="Times New Roman" w:cs="Times New Roman"/>
          <w:sz w:val="24"/>
          <w:szCs w:val="24"/>
          <w:lang w:eastAsia="en-ZW"/>
        </w:rPr>
        <w:t xml:space="preserve"> weapons on the deceased could kill or seriously injure him. They were unconcerned about the outcome. The conclusion is inevitable. They had the intention to kill. </w:t>
      </w:r>
      <w:r w:rsidR="002B257B" w:rsidRPr="006201EE">
        <w:rPr>
          <w:rStyle w:val="s1"/>
          <w:rFonts w:ascii="Times New Roman" w:hAnsi="Times New Roman"/>
          <w:sz w:val="24"/>
          <w:szCs w:val="24"/>
        </w:rPr>
        <w:t>What this also proves is that the accused persons are not honest people as they were intent on minimizing the roles they played in assaulting the deceased.</w:t>
      </w:r>
    </w:p>
    <w:p w14:paraId="1C28E248" w14:textId="4A8395DF" w:rsidR="006E5397" w:rsidRDefault="006E5397" w:rsidP="004C0462">
      <w:pPr>
        <w:shd w:val="clear" w:color="auto" w:fill="FFFFFF"/>
        <w:spacing w:after="0" w:line="360" w:lineRule="auto"/>
        <w:ind w:firstLine="720"/>
        <w:jc w:val="both"/>
        <w:rPr>
          <w:rStyle w:val="s1"/>
          <w:rFonts w:ascii="Times New Roman" w:hAnsi="Times New Roman"/>
          <w:sz w:val="24"/>
          <w:szCs w:val="24"/>
        </w:rPr>
      </w:pPr>
      <w:r w:rsidRPr="006201EE">
        <w:rPr>
          <w:rStyle w:val="s1"/>
          <w:rFonts w:ascii="Times New Roman" w:hAnsi="Times New Roman"/>
          <w:sz w:val="24"/>
          <w:szCs w:val="24"/>
        </w:rPr>
        <w:t>In addition to this</w:t>
      </w:r>
      <w:r w:rsidR="00552EF0" w:rsidRPr="006201EE">
        <w:rPr>
          <w:rStyle w:val="s1"/>
          <w:rFonts w:ascii="Times New Roman" w:hAnsi="Times New Roman"/>
          <w:sz w:val="24"/>
          <w:szCs w:val="24"/>
        </w:rPr>
        <w:t>,</w:t>
      </w:r>
      <w:r w:rsidR="006201EE">
        <w:rPr>
          <w:rStyle w:val="s1"/>
          <w:rFonts w:ascii="Times New Roman" w:hAnsi="Times New Roman"/>
          <w:sz w:val="24"/>
          <w:szCs w:val="24"/>
        </w:rPr>
        <w:t xml:space="preserve"> </w:t>
      </w:r>
      <w:r w:rsidR="00552EF0" w:rsidRPr="006201EE">
        <w:rPr>
          <w:rStyle w:val="s1"/>
          <w:rFonts w:ascii="Times New Roman" w:hAnsi="Times New Roman"/>
          <w:sz w:val="24"/>
          <w:szCs w:val="24"/>
        </w:rPr>
        <w:t xml:space="preserve">the </w:t>
      </w:r>
      <w:r w:rsidR="006201EE" w:rsidRPr="006201EE">
        <w:rPr>
          <w:rStyle w:val="s1"/>
          <w:rFonts w:ascii="Times New Roman" w:hAnsi="Times New Roman"/>
          <w:sz w:val="24"/>
          <w:szCs w:val="24"/>
        </w:rPr>
        <w:t>assaults on</w:t>
      </w:r>
      <w:r w:rsidR="000A27C5" w:rsidRPr="006201EE">
        <w:rPr>
          <w:rStyle w:val="s1"/>
          <w:rFonts w:ascii="Times New Roman" w:hAnsi="Times New Roman"/>
          <w:sz w:val="24"/>
          <w:szCs w:val="24"/>
        </w:rPr>
        <w:t xml:space="preserve"> the accused began</w:t>
      </w:r>
      <w:r w:rsidR="00552EF0" w:rsidRPr="006201EE">
        <w:rPr>
          <w:rStyle w:val="s1"/>
          <w:rFonts w:ascii="Times New Roman" w:hAnsi="Times New Roman"/>
          <w:sz w:val="24"/>
          <w:szCs w:val="24"/>
        </w:rPr>
        <w:t xml:space="preserve"> early in the morning at the</w:t>
      </w:r>
      <w:r w:rsidR="006201EE">
        <w:rPr>
          <w:rStyle w:val="s1"/>
          <w:rFonts w:ascii="Times New Roman" w:hAnsi="Times New Roman"/>
          <w:sz w:val="24"/>
          <w:szCs w:val="24"/>
        </w:rPr>
        <w:t xml:space="preserve"> second</w:t>
      </w:r>
      <w:r w:rsidR="000A27C5" w:rsidRPr="006201EE">
        <w:rPr>
          <w:rStyle w:val="s1"/>
          <w:rFonts w:ascii="Times New Roman" w:hAnsi="Times New Roman"/>
          <w:sz w:val="24"/>
          <w:szCs w:val="24"/>
        </w:rPr>
        <w:t xml:space="preserve"> accused’s residence</w:t>
      </w:r>
      <w:r w:rsidR="00552EF0" w:rsidRPr="006201EE">
        <w:rPr>
          <w:rStyle w:val="s1"/>
          <w:rFonts w:ascii="Times New Roman" w:hAnsi="Times New Roman"/>
          <w:sz w:val="24"/>
          <w:szCs w:val="24"/>
        </w:rPr>
        <w:t xml:space="preserve">. </w:t>
      </w:r>
      <w:r w:rsidR="00552EF0" w:rsidRPr="006201EE">
        <w:rPr>
          <w:rStyle w:val="s1"/>
          <w:rFonts w:ascii="Tahoma" w:eastAsia="Times New Roman" w:hAnsi="Tahoma" w:cs="Tahoma"/>
          <w:sz w:val="24"/>
          <w:szCs w:val="24"/>
        </w:rPr>
        <w:t>﻿﻿</w:t>
      </w:r>
      <w:r w:rsidR="00552EF0" w:rsidRPr="006201EE">
        <w:rPr>
          <w:rStyle w:val="s1"/>
          <w:rFonts w:ascii="Times New Roman" w:eastAsia="Times New Roman" w:hAnsi="Times New Roman"/>
          <w:sz w:val="24"/>
          <w:szCs w:val="24"/>
        </w:rPr>
        <w:t xml:space="preserve">We </w:t>
      </w:r>
      <w:r w:rsidR="000A27C5" w:rsidRPr="006201EE">
        <w:rPr>
          <w:rStyle w:val="s1"/>
          <w:rFonts w:ascii="Times New Roman" w:eastAsia="Times New Roman" w:hAnsi="Times New Roman"/>
          <w:sz w:val="24"/>
          <w:szCs w:val="24"/>
        </w:rPr>
        <w:t xml:space="preserve">reach this conclusion based on the evidence of the </w:t>
      </w:r>
      <w:r w:rsidR="006201EE">
        <w:rPr>
          <w:rStyle w:val="s1"/>
          <w:rFonts w:ascii="Times New Roman" w:eastAsia="Times New Roman" w:hAnsi="Times New Roman"/>
          <w:sz w:val="24"/>
          <w:szCs w:val="24"/>
        </w:rPr>
        <w:t>first</w:t>
      </w:r>
      <w:r w:rsidR="000A27C5" w:rsidRPr="006201EE">
        <w:rPr>
          <w:rStyle w:val="s1"/>
          <w:rFonts w:ascii="Times New Roman" w:eastAsia="Times New Roman" w:hAnsi="Times New Roman"/>
          <w:sz w:val="24"/>
          <w:szCs w:val="24"/>
        </w:rPr>
        <w:t xml:space="preserve"> accused that in the morning upon his arrival he saw </w:t>
      </w:r>
      <w:r w:rsidR="00552EF0" w:rsidRPr="006201EE">
        <w:rPr>
          <w:rStyle w:val="s1"/>
          <w:rFonts w:ascii="Times New Roman" w:eastAsia="Times New Roman" w:hAnsi="Times New Roman"/>
          <w:sz w:val="24"/>
          <w:szCs w:val="24"/>
        </w:rPr>
        <w:t xml:space="preserve">Gaza </w:t>
      </w:r>
      <w:r w:rsidRPr="006201EE">
        <w:rPr>
          <w:rStyle w:val="s1"/>
          <w:rFonts w:ascii="Times New Roman" w:eastAsia="Times New Roman" w:hAnsi="Times New Roman"/>
          <w:sz w:val="24"/>
          <w:szCs w:val="24"/>
        </w:rPr>
        <w:t xml:space="preserve">already </w:t>
      </w:r>
      <w:r w:rsidR="00552EF0" w:rsidRPr="006201EE">
        <w:rPr>
          <w:rStyle w:val="s1"/>
          <w:rFonts w:ascii="Times New Roman" w:eastAsia="Times New Roman" w:hAnsi="Times New Roman"/>
          <w:sz w:val="24"/>
          <w:szCs w:val="24"/>
        </w:rPr>
        <w:t>assaulting the deceased</w:t>
      </w:r>
      <w:r w:rsidRPr="006201EE">
        <w:rPr>
          <w:rStyle w:val="s1"/>
          <w:rFonts w:ascii="Times New Roman" w:eastAsia="Times New Roman" w:hAnsi="Times New Roman"/>
          <w:sz w:val="24"/>
          <w:szCs w:val="24"/>
        </w:rPr>
        <w:t xml:space="preserve"> at the </w:t>
      </w:r>
      <w:r w:rsidR="006201EE">
        <w:rPr>
          <w:rStyle w:val="s1"/>
          <w:rFonts w:ascii="Times New Roman" w:eastAsia="Times New Roman" w:hAnsi="Times New Roman"/>
          <w:sz w:val="24"/>
          <w:szCs w:val="24"/>
        </w:rPr>
        <w:t>second</w:t>
      </w:r>
      <w:r w:rsidRPr="006201EE">
        <w:rPr>
          <w:rStyle w:val="s1"/>
          <w:rFonts w:ascii="Times New Roman" w:eastAsia="Times New Roman" w:hAnsi="Times New Roman"/>
          <w:sz w:val="24"/>
          <w:szCs w:val="24"/>
        </w:rPr>
        <w:t xml:space="preserve"> accused’s house</w:t>
      </w:r>
      <w:r w:rsidR="00552EF0" w:rsidRPr="006201EE">
        <w:rPr>
          <w:rStyle w:val="s1"/>
          <w:rFonts w:ascii="Times New Roman" w:eastAsia="Times New Roman" w:hAnsi="Times New Roman"/>
          <w:sz w:val="24"/>
          <w:szCs w:val="24"/>
        </w:rPr>
        <w:t>. The deceased'</w:t>
      </w:r>
      <w:r w:rsidR="000A27C5" w:rsidRPr="006201EE">
        <w:rPr>
          <w:rStyle w:val="s1"/>
          <w:rFonts w:ascii="Times New Roman" w:eastAsia="Times New Roman" w:hAnsi="Times New Roman"/>
          <w:sz w:val="24"/>
          <w:szCs w:val="24"/>
        </w:rPr>
        <w:t xml:space="preserve">s sister Vivien Mandiyanike testified that </w:t>
      </w:r>
      <w:r w:rsidR="00552EF0" w:rsidRPr="006201EE">
        <w:rPr>
          <w:rStyle w:val="s1"/>
          <w:rFonts w:ascii="Times New Roman" w:eastAsia="Times New Roman" w:hAnsi="Times New Roman"/>
          <w:sz w:val="24"/>
          <w:szCs w:val="24"/>
        </w:rPr>
        <w:t>that when</w:t>
      </w:r>
      <w:r w:rsidR="000A27C5" w:rsidRPr="006201EE">
        <w:rPr>
          <w:rStyle w:val="s1"/>
          <w:rFonts w:ascii="Times New Roman" w:eastAsia="Times New Roman" w:hAnsi="Times New Roman"/>
          <w:sz w:val="24"/>
          <w:szCs w:val="24"/>
        </w:rPr>
        <w:t xml:space="preserve"> the</w:t>
      </w:r>
      <w:r w:rsidR="00552EF0" w:rsidRPr="006201EE">
        <w:rPr>
          <w:rStyle w:val="s1"/>
          <w:rFonts w:ascii="Times New Roman" w:eastAsia="Times New Roman" w:hAnsi="Times New Roman"/>
          <w:sz w:val="24"/>
          <w:szCs w:val="24"/>
        </w:rPr>
        <w:t xml:space="preserve"> deceased was brought to the house by the accused persons for the first time, he</w:t>
      </w:r>
      <w:r w:rsidRPr="006201EE">
        <w:rPr>
          <w:rStyle w:val="s1"/>
          <w:rFonts w:ascii="Times New Roman" w:eastAsia="Times New Roman" w:hAnsi="Times New Roman"/>
          <w:sz w:val="24"/>
          <w:szCs w:val="24"/>
        </w:rPr>
        <w:t xml:space="preserve"> already</w:t>
      </w:r>
      <w:r w:rsidR="00552EF0" w:rsidRPr="006201EE">
        <w:rPr>
          <w:rStyle w:val="s1"/>
          <w:rFonts w:ascii="Times New Roman" w:eastAsia="Times New Roman" w:hAnsi="Times New Roman"/>
          <w:sz w:val="24"/>
          <w:szCs w:val="24"/>
        </w:rPr>
        <w:t xml:space="preserve"> had swollen blood shot eyes, brui</w:t>
      </w:r>
      <w:r w:rsidRPr="006201EE">
        <w:rPr>
          <w:rStyle w:val="s1"/>
          <w:rFonts w:ascii="Times New Roman" w:eastAsia="Times New Roman" w:hAnsi="Times New Roman"/>
          <w:sz w:val="24"/>
          <w:szCs w:val="24"/>
        </w:rPr>
        <w:t>ses on the neck and leg.</w:t>
      </w:r>
      <w:r w:rsidR="00916745">
        <w:rPr>
          <w:rStyle w:val="s1"/>
          <w:rFonts w:ascii="Times New Roman" w:eastAsia="Times New Roman" w:hAnsi="Times New Roman"/>
          <w:sz w:val="24"/>
          <w:szCs w:val="24"/>
        </w:rPr>
        <w:t xml:space="preserve"> </w:t>
      </w:r>
      <w:r w:rsidR="00326093" w:rsidRPr="006201EE">
        <w:rPr>
          <w:rStyle w:val="s1"/>
          <w:rFonts w:ascii="Times New Roman" w:eastAsia="Times New Roman" w:hAnsi="Times New Roman"/>
          <w:sz w:val="24"/>
          <w:szCs w:val="24"/>
        </w:rPr>
        <w:t>According</w:t>
      </w:r>
      <w:r w:rsidR="00916745">
        <w:rPr>
          <w:rStyle w:val="s1"/>
          <w:rFonts w:ascii="Times New Roman" w:eastAsia="Times New Roman" w:hAnsi="Times New Roman"/>
          <w:sz w:val="24"/>
          <w:szCs w:val="24"/>
        </w:rPr>
        <w:t>,</w:t>
      </w:r>
      <w:r w:rsidR="00326093" w:rsidRPr="006201EE">
        <w:rPr>
          <w:rStyle w:val="s1"/>
          <w:rFonts w:ascii="Times New Roman" w:eastAsia="Times New Roman" w:hAnsi="Times New Roman"/>
          <w:sz w:val="24"/>
          <w:szCs w:val="24"/>
        </w:rPr>
        <w:t xml:space="preserve"> to the </w:t>
      </w:r>
      <w:r w:rsidR="006201EE">
        <w:rPr>
          <w:rStyle w:val="s1"/>
          <w:rFonts w:ascii="Times New Roman" w:eastAsia="Times New Roman" w:hAnsi="Times New Roman"/>
          <w:sz w:val="24"/>
          <w:szCs w:val="24"/>
        </w:rPr>
        <w:t xml:space="preserve">first </w:t>
      </w:r>
      <w:r w:rsidR="00326093" w:rsidRPr="006201EE">
        <w:rPr>
          <w:rStyle w:val="s1"/>
          <w:rFonts w:ascii="Times New Roman" w:eastAsia="Times New Roman" w:hAnsi="Times New Roman"/>
          <w:sz w:val="24"/>
          <w:szCs w:val="24"/>
        </w:rPr>
        <w:t>accused in his</w:t>
      </w:r>
      <w:r w:rsidR="006E6BF7" w:rsidRPr="006201EE">
        <w:rPr>
          <w:rStyle w:val="s1"/>
          <w:rFonts w:ascii="Times New Roman" w:eastAsia="Times New Roman" w:hAnsi="Times New Roman"/>
          <w:sz w:val="24"/>
          <w:szCs w:val="24"/>
        </w:rPr>
        <w:t xml:space="preserve"> warned and cautioned statement </w:t>
      </w:r>
      <w:r w:rsidR="00326093" w:rsidRPr="006201EE">
        <w:rPr>
          <w:rStyle w:val="s1"/>
          <w:rFonts w:ascii="Times New Roman" w:eastAsia="Times New Roman" w:hAnsi="Times New Roman"/>
          <w:sz w:val="24"/>
          <w:szCs w:val="24"/>
        </w:rPr>
        <w:t>the assault on the deceased on</w:t>
      </w:r>
      <w:r w:rsidR="006A512A" w:rsidRPr="006201EE">
        <w:rPr>
          <w:rStyle w:val="s1"/>
          <w:rFonts w:ascii="Times New Roman" w:eastAsia="Times New Roman" w:hAnsi="Times New Roman"/>
          <w:sz w:val="24"/>
          <w:szCs w:val="24"/>
        </w:rPr>
        <w:t>ly ceased at the point of death.</w:t>
      </w:r>
      <w:r w:rsidR="006E6BF7" w:rsidRPr="006201EE">
        <w:rPr>
          <w:rStyle w:val="s1"/>
          <w:rFonts w:ascii="Times New Roman" w:hAnsi="Times New Roman"/>
          <w:sz w:val="24"/>
          <w:szCs w:val="24"/>
        </w:rPr>
        <w:t xml:space="preserve"> </w:t>
      </w:r>
      <w:r w:rsidRPr="006201EE">
        <w:rPr>
          <w:rStyle w:val="s1"/>
          <w:rFonts w:ascii="Times New Roman" w:hAnsi="Times New Roman"/>
          <w:sz w:val="24"/>
          <w:szCs w:val="24"/>
        </w:rPr>
        <w:t xml:space="preserve">From this evidence we make the finding that the assault on the deceased was severe </w:t>
      </w:r>
      <w:r w:rsidR="006E6BF7" w:rsidRPr="006201EE">
        <w:rPr>
          <w:rStyle w:val="s1"/>
          <w:rFonts w:ascii="Times New Roman" w:hAnsi="Times New Roman"/>
          <w:sz w:val="24"/>
          <w:szCs w:val="24"/>
        </w:rPr>
        <w:t>continuous</w:t>
      </w:r>
      <w:r w:rsidRPr="006201EE">
        <w:rPr>
          <w:rStyle w:val="s1"/>
          <w:rFonts w:ascii="Times New Roman" w:hAnsi="Times New Roman"/>
          <w:sz w:val="24"/>
          <w:szCs w:val="24"/>
        </w:rPr>
        <w:t xml:space="preserve"> and over a protracted period.</w:t>
      </w:r>
      <w:r w:rsidR="006E6BF7" w:rsidRPr="006201EE">
        <w:rPr>
          <w:rStyle w:val="s1"/>
          <w:rFonts w:ascii="Times New Roman" w:hAnsi="Times New Roman"/>
          <w:sz w:val="24"/>
          <w:szCs w:val="24"/>
        </w:rPr>
        <w:t xml:space="preserve"> We hold the view</w:t>
      </w:r>
      <w:r w:rsidR="00B25512" w:rsidRPr="006201EE">
        <w:rPr>
          <w:rStyle w:val="s1"/>
          <w:rFonts w:ascii="Times New Roman" w:hAnsi="Times New Roman"/>
          <w:sz w:val="24"/>
          <w:szCs w:val="24"/>
        </w:rPr>
        <w:t xml:space="preserve"> that</w:t>
      </w:r>
      <w:r w:rsidR="006E6BF7" w:rsidRPr="006201EE">
        <w:rPr>
          <w:rStyle w:val="s1"/>
          <w:rFonts w:ascii="Times New Roman" w:hAnsi="Times New Roman"/>
          <w:sz w:val="24"/>
          <w:szCs w:val="24"/>
        </w:rPr>
        <w:t>,</w:t>
      </w:r>
      <w:r w:rsidR="00B25512" w:rsidRPr="006201EE">
        <w:rPr>
          <w:rStyle w:val="s1"/>
          <w:rFonts w:ascii="Times New Roman" w:hAnsi="Times New Roman"/>
          <w:sz w:val="24"/>
          <w:szCs w:val="24"/>
        </w:rPr>
        <w:t xml:space="preserve"> where one continuously assaults someone viciously </w:t>
      </w:r>
      <w:r w:rsidR="006E6BF7" w:rsidRPr="006201EE">
        <w:rPr>
          <w:rStyle w:val="s1"/>
          <w:rFonts w:ascii="Times New Roman" w:hAnsi="Times New Roman"/>
          <w:sz w:val="24"/>
          <w:szCs w:val="24"/>
        </w:rPr>
        <w:t xml:space="preserve">and </w:t>
      </w:r>
      <w:r w:rsidR="00B25512" w:rsidRPr="006201EE">
        <w:rPr>
          <w:rStyle w:val="s1"/>
          <w:rFonts w:ascii="Times New Roman" w:hAnsi="Times New Roman"/>
          <w:sz w:val="24"/>
          <w:szCs w:val="24"/>
        </w:rPr>
        <w:t>for a prolonged period</w:t>
      </w:r>
      <w:r w:rsidR="006E6BF7" w:rsidRPr="006201EE">
        <w:rPr>
          <w:rStyle w:val="s1"/>
          <w:rFonts w:ascii="Times New Roman" w:hAnsi="Times New Roman"/>
          <w:sz w:val="24"/>
          <w:szCs w:val="24"/>
        </w:rPr>
        <w:t>, his intention is</w:t>
      </w:r>
      <w:r w:rsidRPr="006201EE">
        <w:rPr>
          <w:rStyle w:val="s1"/>
          <w:rFonts w:ascii="Times New Roman" w:hAnsi="Times New Roman"/>
          <w:sz w:val="24"/>
          <w:szCs w:val="24"/>
        </w:rPr>
        <w:t xml:space="preserve"> clear</w:t>
      </w:r>
      <w:r w:rsidR="006E6BF7" w:rsidRPr="006201EE">
        <w:rPr>
          <w:rStyle w:val="s1"/>
          <w:rFonts w:ascii="Times New Roman" w:hAnsi="Times New Roman"/>
          <w:sz w:val="24"/>
          <w:szCs w:val="24"/>
        </w:rPr>
        <w:t xml:space="preserve"> that he intends</w:t>
      </w:r>
      <w:r w:rsidR="00B25512" w:rsidRPr="006201EE">
        <w:rPr>
          <w:rStyle w:val="s1"/>
          <w:rFonts w:ascii="Times New Roman" w:hAnsi="Times New Roman"/>
          <w:sz w:val="24"/>
          <w:szCs w:val="24"/>
        </w:rPr>
        <w:t xml:space="preserve"> to bri</w:t>
      </w:r>
      <w:r w:rsidR="006E6BF7" w:rsidRPr="006201EE">
        <w:rPr>
          <w:rStyle w:val="s1"/>
          <w:rFonts w:ascii="Times New Roman" w:hAnsi="Times New Roman"/>
          <w:sz w:val="24"/>
          <w:szCs w:val="24"/>
        </w:rPr>
        <w:t xml:space="preserve">ng about the death of that </w:t>
      </w:r>
      <w:r w:rsidR="00B25512" w:rsidRPr="006201EE">
        <w:rPr>
          <w:rStyle w:val="s1"/>
          <w:rFonts w:ascii="Times New Roman" w:hAnsi="Times New Roman"/>
          <w:sz w:val="24"/>
          <w:szCs w:val="24"/>
        </w:rPr>
        <w:t>person</w:t>
      </w:r>
      <w:r w:rsidR="00B25512" w:rsidRPr="00967F40">
        <w:rPr>
          <w:rStyle w:val="s1"/>
          <w:rFonts w:ascii="Times New Roman" w:hAnsi="Times New Roman"/>
          <w:sz w:val="24"/>
          <w:szCs w:val="24"/>
        </w:rPr>
        <w:t>.</w:t>
      </w:r>
      <w:r w:rsidRPr="006E5397">
        <w:rPr>
          <w:rStyle w:val="s1"/>
          <w:rFonts w:ascii="Times New Roman" w:hAnsi="Times New Roman"/>
          <w:sz w:val="24"/>
          <w:szCs w:val="24"/>
        </w:rPr>
        <w:t xml:space="preserve"> </w:t>
      </w:r>
      <w:r>
        <w:rPr>
          <w:rStyle w:val="s1"/>
          <w:rFonts w:ascii="Times New Roman" w:hAnsi="Times New Roman"/>
          <w:sz w:val="24"/>
          <w:szCs w:val="24"/>
        </w:rPr>
        <w:t xml:space="preserve"> </w:t>
      </w:r>
    </w:p>
    <w:p w14:paraId="677DB706" w14:textId="12D6A1E3" w:rsidR="000B6E37" w:rsidRDefault="006201EE" w:rsidP="004C0462">
      <w:pPr>
        <w:shd w:val="clear" w:color="auto" w:fill="FFFFFF"/>
        <w:spacing w:after="0" w:line="360" w:lineRule="auto"/>
        <w:ind w:firstLine="720"/>
        <w:jc w:val="both"/>
        <w:rPr>
          <w:rStyle w:val="s1"/>
          <w:rFonts w:ascii="Times New Roman" w:hAnsi="Times New Roman"/>
          <w:sz w:val="24"/>
          <w:szCs w:val="24"/>
        </w:rPr>
      </w:pPr>
      <w:r>
        <w:rPr>
          <w:rStyle w:val="s1"/>
          <w:rFonts w:ascii="Times New Roman" w:hAnsi="Times New Roman"/>
          <w:sz w:val="24"/>
          <w:szCs w:val="24"/>
        </w:rPr>
        <w:t>Furthermore</w:t>
      </w:r>
      <w:r w:rsidR="000A27C5">
        <w:rPr>
          <w:rStyle w:val="s1"/>
          <w:rFonts w:ascii="Times New Roman" w:hAnsi="Times New Roman"/>
          <w:sz w:val="24"/>
          <w:szCs w:val="24"/>
        </w:rPr>
        <w:t>,</w:t>
      </w:r>
      <w:r>
        <w:rPr>
          <w:rStyle w:val="s1"/>
          <w:rFonts w:ascii="Times New Roman" w:hAnsi="Times New Roman"/>
          <w:sz w:val="24"/>
          <w:szCs w:val="24"/>
        </w:rPr>
        <w:t xml:space="preserve"> </w:t>
      </w:r>
      <w:r w:rsidR="00693376">
        <w:rPr>
          <w:rStyle w:val="s1"/>
          <w:rFonts w:ascii="Times New Roman" w:hAnsi="Times New Roman"/>
          <w:sz w:val="24"/>
          <w:szCs w:val="24"/>
        </w:rPr>
        <w:t>we have evidence suggesting</w:t>
      </w:r>
      <w:r w:rsidR="006E5397">
        <w:rPr>
          <w:rStyle w:val="s1"/>
          <w:rFonts w:ascii="Times New Roman" w:hAnsi="Times New Roman"/>
          <w:sz w:val="24"/>
          <w:szCs w:val="24"/>
        </w:rPr>
        <w:t xml:space="preserve"> that the motive for the assault was</w:t>
      </w:r>
      <w:r w:rsidR="006E6BF7">
        <w:rPr>
          <w:rStyle w:val="s1"/>
          <w:rFonts w:ascii="Times New Roman" w:hAnsi="Times New Roman"/>
          <w:sz w:val="24"/>
          <w:szCs w:val="24"/>
        </w:rPr>
        <w:t xml:space="preserve"> that</w:t>
      </w:r>
      <w:r w:rsidR="00693376">
        <w:rPr>
          <w:rStyle w:val="s1"/>
          <w:rFonts w:ascii="Times New Roman" w:hAnsi="Times New Roman"/>
          <w:sz w:val="24"/>
          <w:szCs w:val="24"/>
        </w:rPr>
        <w:t xml:space="preserve"> the deceased </w:t>
      </w:r>
      <w:r w:rsidR="006E5397">
        <w:rPr>
          <w:rStyle w:val="s1"/>
          <w:rFonts w:ascii="Times New Roman" w:hAnsi="Times New Roman"/>
          <w:sz w:val="24"/>
          <w:szCs w:val="24"/>
        </w:rPr>
        <w:t xml:space="preserve">mishandled the </w:t>
      </w:r>
      <w:r>
        <w:rPr>
          <w:rStyle w:val="s1"/>
          <w:rFonts w:ascii="Times New Roman" w:hAnsi="Times New Roman"/>
          <w:sz w:val="24"/>
          <w:szCs w:val="24"/>
        </w:rPr>
        <w:t>second</w:t>
      </w:r>
      <w:r w:rsidR="00693376">
        <w:rPr>
          <w:rStyle w:val="s1"/>
          <w:rFonts w:ascii="Times New Roman" w:hAnsi="Times New Roman"/>
          <w:sz w:val="24"/>
          <w:szCs w:val="24"/>
        </w:rPr>
        <w:t xml:space="preserve"> accused’s drugs and money. </w:t>
      </w:r>
      <w:r w:rsidR="006E5397">
        <w:rPr>
          <w:rStyle w:val="s1"/>
          <w:rFonts w:ascii="Times New Roman" w:hAnsi="Times New Roman"/>
          <w:sz w:val="24"/>
          <w:szCs w:val="24"/>
        </w:rPr>
        <w:t>Vivien,</w:t>
      </w:r>
      <w:r w:rsidR="00693376">
        <w:rPr>
          <w:rStyle w:val="s1"/>
          <w:rFonts w:ascii="Times New Roman" w:hAnsi="Times New Roman"/>
          <w:sz w:val="24"/>
          <w:szCs w:val="24"/>
        </w:rPr>
        <w:t xml:space="preserve"> </w:t>
      </w:r>
      <w:r w:rsidR="006E5397">
        <w:rPr>
          <w:rStyle w:val="s1"/>
          <w:rFonts w:ascii="Times New Roman" w:hAnsi="Times New Roman"/>
          <w:sz w:val="24"/>
          <w:szCs w:val="24"/>
        </w:rPr>
        <w:t>the deceased’s sister conf</w:t>
      </w:r>
      <w:r w:rsidR="00693376">
        <w:rPr>
          <w:rStyle w:val="s1"/>
          <w:rFonts w:ascii="Times New Roman" w:hAnsi="Times New Roman"/>
          <w:sz w:val="24"/>
          <w:szCs w:val="24"/>
        </w:rPr>
        <w:t>irmed her brother’s involvement with</w:t>
      </w:r>
      <w:r w:rsidR="006E5397">
        <w:rPr>
          <w:rStyle w:val="s1"/>
          <w:rFonts w:ascii="Times New Roman" w:hAnsi="Times New Roman"/>
          <w:sz w:val="24"/>
          <w:szCs w:val="24"/>
        </w:rPr>
        <w:t xml:space="preserve"> drugs and informed the court that he was</w:t>
      </w:r>
      <w:r w:rsidR="00693376">
        <w:rPr>
          <w:rStyle w:val="s1"/>
          <w:rFonts w:ascii="Times New Roman" w:hAnsi="Times New Roman"/>
          <w:sz w:val="24"/>
          <w:szCs w:val="24"/>
        </w:rPr>
        <w:t xml:space="preserve"> selling a drug called </w:t>
      </w:r>
      <w:r w:rsidR="006E6BF7">
        <w:rPr>
          <w:rStyle w:val="s1"/>
          <w:rFonts w:ascii="Times New Roman" w:hAnsi="Times New Roman"/>
          <w:sz w:val="24"/>
          <w:szCs w:val="24"/>
        </w:rPr>
        <w:t>crystal meth</w:t>
      </w:r>
      <w:r w:rsidR="006E5397">
        <w:rPr>
          <w:rStyle w:val="s1"/>
          <w:rFonts w:ascii="Times New Roman" w:hAnsi="Times New Roman"/>
          <w:sz w:val="24"/>
          <w:szCs w:val="24"/>
        </w:rPr>
        <w:t xml:space="preserve"> on behalf of the </w:t>
      </w:r>
      <w:r>
        <w:rPr>
          <w:rStyle w:val="s1"/>
          <w:rFonts w:ascii="Times New Roman" w:hAnsi="Times New Roman"/>
          <w:sz w:val="24"/>
          <w:szCs w:val="24"/>
        </w:rPr>
        <w:t>second</w:t>
      </w:r>
      <w:r w:rsidR="006E5397">
        <w:rPr>
          <w:rStyle w:val="s1"/>
          <w:rFonts w:ascii="Times New Roman" w:hAnsi="Times New Roman"/>
          <w:sz w:val="24"/>
          <w:szCs w:val="24"/>
        </w:rPr>
        <w:t xml:space="preserve"> accused. The polic</w:t>
      </w:r>
      <w:r w:rsidR="00693376">
        <w:rPr>
          <w:rStyle w:val="s1"/>
          <w:rFonts w:ascii="Times New Roman" w:hAnsi="Times New Roman"/>
          <w:sz w:val="24"/>
          <w:szCs w:val="24"/>
        </w:rPr>
        <w:t xml:space="preserve">e witness, Martin Mubeto testified that </w:t>
      </w:r>
      <w:r w:rsidR="006E5397">
        <w:rPr>
          <w:rStyle w:val="s1"/>
          <w:rFonts w:ascii="Times New Roman" w:hAnsi="Times New Roman"/>
          <w:sz w:val="24"/>
          <w:szCs w:val="24"/>
        </w:rPr>
        <w:t xml:space="preserve">the </w:t>
      </w:r>
      <w:r>
        <w:rPr>
          <w:rStyle w:val="s1"/>
          <w:rFonts w:ascii="Times New Roman" w:hAnsi="Times New Roman"/>
          <w:sz w:val="24"/>
          <w:szCs w:val="24"/>
        </w:rPr>
        <w:t>second</w:t>
      </w:r>
      <w:r w:rsidR="006E5397">
        <w:rPr>
          <w:rStyle w:val="s1"/>
          <w:rFonts w:ascii="Times New Roman" w:hAnsi="Times New Roman"/>
          <w:sz w:val="24"/>
          <w:szCs w:val="24"/>
        </w:rPr>
        <w:t xml:space="preserve"> accused’s house was a</w:t>
      </w:r>
      <w:r w:rsidR="00693376">
        <w:rPr>
          <w:rStyle w:val="s1"/>
          <w:rFonts w:ascii="Times New Roman" w:hAnsi="Times New Roman"/>
          <w:sz w:val="24"/>
          <w:szCs w:val="24"/>
        </w:rPr>
        <w:t xml:space="preserve"> known</w:t>
      </w:r>
      <w:r w:rsidR="006E5397">
        <w:rPr>
          <w:rStyle w:val="s1"/>
          <w:rFonts w:ascii="Times New Roman" w:hAnsi="Times New Roman"/>
          <w:sz w:val="24"/>
          <w:szCs w:val="24"/>
        </w:rPr>
        <w:t xml:space="preserve"> drug den,</w:t>
      </w:r>
      <w:r w:rsidR="00693376">
        <w:rPr>
          <w:rStyle w:val="s1"/>
          <w:rFonts w:ascii="Times New Roman" w:hAnsi="Times New Roman"/>
          <w:sz w:val="24"/>
          <w:szCs w:val="24"/>
        </w:rPr>
        <w:t xml:space="preserve"> where he had witnessed drug users loitering </w:t>
      </w:r>
      <w:r w:rsidR="006E5397">
        <w:rPr>
          <w:rStyle w:val="s1"/>
          <w:rFonts w:ascii="Times New Roman" w:hAnsi="Times New Roman"/>
          <w:sz w:val="24"/>
          <w:szCs w:val="24"/>
        </w:rPr>
        <w:t>and</w:t>
      </w:r>
      <w:r w:rsidR="00693376">
        <w:rPr>
          <w:rStyle w:val="s1"/>
          <w:rFonts w:ascii="Times New Roman" w:hAnsi="Times New Roman"/>
          <w:sz w:val="24"/>
          <w:szCs w:val="24"/>
        </w:rPr>
        <w:t xml:space="preserve"> fleeing upon his approach.</w:t>
      </w:r>
      <w:r>
        <w:rPr>
          <w:rStyle w:val="s1"/>
          <w:rFonts w:ascii="Times New Roman" w:hAnsi="Times New Roman"/>
          <w:sz w:val="24"/>
          <w:szCs w:val="24"/>
        </w:rPr>
        <w:t xml:space="preserve"> </w:t>
      </w:r>
      <w:r w:rsidR="00F1053D">
        <w:rPr>
          <w:rStyle w:val="s1"/>
          <w:rFonts w:ascii="Times New Roman" w:hAnsi="Times New Roman"/>
          <w:sz w:val="24"/>
          <w:szCs w:val="24"/>
        </w:rPr>
        <w:t xml:space="preserve">On the other hand the </w:t>
      </w:r>
      <w:r>
        <w:rPr>
          <w:rStyle w:val="s1"/>
          <w:rFonts w:ascii="Times New Roman" w:hAnsi="Times New Roman"/>
          <w:sz w:val="24"/>
          <w:szCs w:val="24"/>
        </w:rPr>
        <w:t>second</w:t>
      </w:r>
      <w:r w:rsidR="00F1053D">
        <w:rPr>
          <w:rStyle w:val="s1"/>
          <w:rFonts w:ascii="Times New Roman" w:hAnsi="Times New Roman"/>
          <w:sz w:val="24"/>
          <w:szCs w:val="24"/>
        </w:rPr>
        <w:t xml:space="preserve"> accused in his defence denied being involved in the drug </w:t>
      </w:r>
      <w:r>
        <w:rPr>
          <w:rStyle w:val="s1"/>
          <w:rFonts w:ascii="Times New Roman" w:hAnsi="Times New Roman"/>
          <w:sz w:val="24"/>
          <w:szCs w:val="24"/>
        </w:rPr>
        <w:t>trade and</w:t>
      </w:r>
      <w:r w:rsidR="00F1053D">
        <w:rPr>
          <w:rStyle w:val="s1"/>
          <w:rFonts w:ascii="Times New Roman" w:hAnsi="Times New Roman"/>
          <w:sz w:val="24"/>
          <w:szCs w:val="24"/>
        </w:rPr>
        <w:t xml:space="preserve"> claimed that his only business with the deceased was in the transportation industry.</w:t>
      </w:r>
      <w:r>
        <w:rPr>
          <w:rStyle w:val="s1"/>
          <w:rFonts w:ascii="Times New Roman" w:hAnsi="Times New Roman"/>
          <w:sz w:val="24"/>
          <w:szCs w:val="24"/>
        </w:rPr>
        <w:t xml:space="preserve"> </w:t>
      </w:r>
      <w:r w:rsidR="00F1053D">
        <w:rPr>
          <w:rStyle w:val="s1"/>
          <w:rFonts w:ascii="Times New Roman" w:hAnsi="Times New Roman"/>
          <w:sz w:val="24"/>
          <w:szCs w:val="24"/>
        </w:rPr>
        <w:t>He however omitted to give further details on the t</w:t>
      </w:r>
      <w:r>
        <w:rPr>
          <w:rStyle w:val="s1"/>
          <w:rFonts w:ascii="Times New Roman" w:hAnsi="Times New Roman"/>
          <w:sz w:val="24"/>
          <w:szCs w:val="24"/>
        </w:rPr>
        <w:t>ransport business</w:t>
      </w:r>
      <w:r w:rsidR="00F1053D">
        <w:rPr>
          <w:rStyle w:val="s1"/>
          <w:rFonts w:ascii="Times New Roman" w:hAnsi="Times New Roman"/>
          <w:sz w:val="24"/>
          <w:szCs w:val="24"/>
        </w:rPr>
        <w:t xml:space="preserve">. In the circumstances it is </w:t>
      </w:r>
      <w:r w:rsidR="006E5397">
        <w:rPr>
          <w:rStyle w:val="s1"/>
          <w:rFonts w:ascii="Times New Roman" w:hAnsi="Times New Roman"/>
          <w:sz w:val="24"/>
          <w:szCs w:val="24"/>
        </w:rPr>
        <w:t>reasonable to conclude</w:t>
      </w:r>
      <w:r w:rsidR="006E6BF7">
        <w:rPr>
          <w:rStyle w:val="s1"/>
          <w:rFonts w:ascii="Times New Roman" w:hAnsi="Times New Roman"/>
          <w:sz w:val="24"/>
          <w:szCs w:val="24"/>
        </w:rPr>
        <w:t xml:space="preserve"> that in addition to the money the deceased had mishandled the </w:t>
      </w:r>
      <w:r>
        <w:rPr>
          <w:rStyle w:val="s1"/>
          <w:rFonts w:ascii="Times New Roman" w:hAnsi="Times New Roman"/>
          <w:sz w:val="24"/>
          <w:szCs w:val="24"/>
        </w:rPr>
        <w:t>second</w:t>
      </w:r>
      <w:r w:rsidR="006E6BF7">
        <w:rPr>
          <w:rStyle w:val="s1"/>
          <w:rFonts w:ascii="Times New Roman" w:hAnsi="Times New Roman"/>
          <w:sz w:val="24"/>
          <w:szCs w:val="24"/>
        </w:rPr>
        <w:t xml:space="preserve"> accused’s illici</w:t>
      </w:r>
      <w:r w:rsidR="00F1053D">
        <w:rPr>
          <w:rStyle w:val="s1"/>
          <w:rFonts w:ascii="Times New Roman" w:hAnsi="Times New Roman"/>
          <w:sz w:val="24"/>
          <w:szCs w:val="24"/>
        </w:rPr>
        <w:t>t drugs as alleged by the state. This c</w:t>
      </w:r>
      <w:r w:rsidR="006E5397">
        <w:rPr>
          <w:rStyle w:val="s1"/>
          <w:rFonts w:ascii="Times New Roman" w:hAnsi="Times New Roman"/>
          <w:sz w:val="24"/>
          <w:szCs w:val="24"/>
        </w:rPr>
        <w:t xml:space="preserve">ould explain why the </w:t>
      </w:r>
      <w:r>
        <w:rPr>
          <w:rStyle w:val="s1"/>
          <w:rFonts w:ascii="Times New Roman" w:hAnsi="Times New Roman"/>
          <w:sz w:val="24"/>
          <w:szCs w:val="24"/>
        </w:rPr>
        <w:t>second</w:t>
      </w:r>
      <w:r w:rsidR="006E5397">
        <w:rPr>
          <w:rStyle w:val="s1"/>
          <w:rFonts w:ascii="Times New Roman" w:hAnsi="Times New Roman"/>
          <w:sz w:val="24"/>
          <w:szCs w:val="24"/>
        </w:rPr>
        <w:t xml:space="preserve"> accused was extremely angry with th</w:t>
      </w:r>
      <w:r w:rsidR="00F1053D">
        <w:rPr>
          <w:rStyle w:val="s1"/>
          <w:rFonts w:ascii="Times New Roman" w:hAnsi="Times New Roman"/>
          <w:sz w:val="24"/>
          <w:szCs w:val="24"/>
        </w:rPr>
        <w:t xml:space="preserve">e deceased and initiated the </w:t>
      </w:r>
      <w:r>
        <w:rPr>
          <w:rStyle w:val="s1"/>
          <w:rFonts w:ascii="Times New Roman" w:hAnsi="Times New Roman"/>
          <w:sz w:val="24"/>
          <w:szCs w:val="24"/>
        </w:rPr>
        <w:t>assaults early</w:t>
      </w:r>
      <w:r w:rsidR="00F1053D">
        <w:rPr>
          <w:rStyle w:val="s1"/>
          <w:rFonts w:ascii="Times New Roman" w:hAnsi="Times New Roman"/>
          <w:sz w:val="24"/>
          <w:szCs w:val="24"/>
        </w:rPr>
        <w:t xml:space="preserve"> on at his house. They refused reimbursement from </w:t>
      </w:r>
      <w:r w:rsidR="006E5397">
        <w:rPr>
          <w:rStyle w:val="s1"/>
          <w:rFonts w:ascii="Times New Roman" w:hAnsi="Times New Roman"/>
          <w:sz w:val="24"/>
          <w:szCs w:val="24"/>
        </w:rPr>
        <w:t>the deceased’s fa</w:t>
      </w:r>
      <w:r w:rsidR="00F1053D">
        <w:rPr>
          <w:rStyle w:val="s1"/>
          <w:rFonts w:ascii="Times New Roman" w:hAnsi="Times New Roman"/>
          <w:sz w:val="24"/>
          <w:szCs w:val="24"/>
        </w:rPr>
        <w:t xml:space="preserve">mily insisting that </w:t>
      </w:r>
      <w:r w:rsidR="000B6E37">
        <w:rPr>
          <w:rStyle w:val="s1"/>
          <w:rFonts w:ascii="Times New Roman" w:hAnsi="Times New Roman"/>
          <w:sz w:val="24"/>
          <w:szCs w:val="24"/>
        </w:rPr>
        <w:t>the deceased</w:t>
      </w:r>
      <w:r w:rsidR="00F1053D">
        <w:rPr>
          <w:rStyle w:val="s1"/>
          <w:rFonts w:ascii="Times New Roman" w:hAnsi="Times New Roman"/>
          <w:sz w:val="24"/>
          <w:szCs w:val="24"/>
        </w:rPr>
        <w:t xml:space="preserve"> should repay them,</w:t>
      </w:r>
      <w:r>
        <w:rPr>
          <w:rStyle w:val="s1"/>
          <w:rFonts w:ascii="Times New Roman" w:hAnsi="Times New Roman"/>
          <w:sz w:val="24"/>
          <w:szCs w:val="24"/>
        </w:rPr>
        <w:t xml:space="preserve"> </w:t>
      </w:r>
      <w:r w:rsidR="00F1053D">
        <w:rPr>
          <w:rStyle w:val="s1"/>
          <w:rFonts w:ascii="Times New Roman" w:hAnsi="Times New Roman"/>
          <w:sz w:val="24"/>
          <w:szCs w:val="24"/>
        </w:rPr>
        <w:t>likely because they knew the family could not reimburse them for crystal meth.</w:t>
      </w:r>
      <w:r w:rsidR="003F1961">
        <w:rPr>
          <w:rStyle w:val="s1"/>
          <w:rFonts w:ascii="Times New Roman" w:hAnsi="Times New Roman"/>
          <w:sz w:val="24"/>
          <w:szCs w:val="24"/>
        </w:rPr>
        <w:t xml:space="preserve"> </w:t>
      </w:r>
      <w:r w:rsidR="00F1053D">
        <w:rPr>
          <w:rStyle w:val="s1"/>
          <w:rFonts w:ascii="Times New Roman" w:hAnsi="Times New Roman"/>
          <w:sz w:val="24"/>
          <w:szCs w:val="24"/>
        </w:rPr>
        <w:t>It is clear that the issue went beyond money as the</w:t>
      </w:r>
      <w:r w:rsidR="006E6BF7">
        <w:rPr>
          <w:rStyle w:val="s1"/>
          <w:rFonts w:ascii="Times New Roman" w:hAnsi="Times New Roman"/>
          <w:sz w:val="24"/>
          <w:szCs w:val="24"/>
        </w:rPr>
        <w:t xml:space="preserve"> assaults</w:t>
      </w:r>
      <w:r w:rsidR="00F1053D">
        <w:rPr>
          <w:rStyle w:val="s1"/>
          <w:rFonts w:ascii="Times New Roman" w:hAnsi="Times New Roman"/>
          <w:sz w:val="24"/>
          <w:szCs w:val="24"/>
        </w:rPr>
        <w:t xml:space="preserve"> </w:t>
      </w:r>
      <w:r w:rsidR="00F1053D">
        <w:rPr>
          <w:rStyle w:val="s1"/>
          <w:rFonts w:ascii="Times New Roman" w:hAnsi="Times New Roman"/>
          <w:sz w:val="24"/>
          <w:szCs w:val="24"/>
        </w:rPr>
        <w:lastRenderedPageBreak/>
        <w:t>continued</w:t>
      </w:r>
      <w:r w:rsidR="006E6BF7">
        <w:rPr>
          <w:rStyle w:val="s1"/>
          <w:rFonts w:ascii="Times New Roman" w:hAnsi="Times New Roman"/>
          <w:sz w:val="24"/>
          <w:szCs w:val="24"/>
        </w:rPr>
        <w:t xml:space="preserve"> and </w:t>
      </w:r>
      <w:r w:rsidR="00F1053D">
        <w:rPr>
          <w:rStyle w:val="s1"/>
          <w:rFonts w:ascii="Times New Roman" w:hAnsi="Times New Roman"/>
          <w:sz w:val="24"/>
          <w:szCs w:val="24"/>
        </w:rPr>
        <w:t>the accused openly stated</w:t>
      </w:r>
      <w:r w:rsidR="006E5397" w:rsidRPr="00967F40">
        <w:rPr>
          <w:rStyle w:val="s1"/>
          <w:rFonts w:ascii="Times New Roman" w:hAnsi="Times New Roman"/>
          <w:sz w:val="24"/>
          <w:szCs w:val="24"/>
        </w:rPr>
        <w:t xml:space="preserve"> that</w:t>
      </w:r>
      <w:r w:rsidR="00F1053D">
        <w:rPr>
          <w:rStyle w:val="s1"/>
          <w:rFonts w:ascii="Times New Roman" w:hAnsi="Times New Roman"/>
          <w:sz w:val="24"/>
          <w:szCs w:val="24"/>
        </w:rPr>
        <w:t xml:space="preserve"> they would not involve</w:t>
      </w:r>
      <w:r w:rsidR="006E5397" w:rsidRPr="00967F40">
        <w:rPr>
          <w:rStyle w:val="s1"/>
          <w:rFonts w:ascii="Times New Roman" w:hAnsi="Times New Roman"/>
          <w:sz w:val="24"/>
          <w:szCs w:val="24"/>
        </w:rPr>
        <w:t xml:space="preserve"> the po</w:t>
      </w:r>
      <w:r w:rsidR="000B6E37">
        <w:rPr>
          <w:rStyle w:val="s1"/>
          <w:rFonts w:ascii="Times New Roman" w:hAnsi="Times New Roman"/>
          <w:sz w:val="24"/>
          <w:szCs w:val="24"/>
        </w:rPr>
        <w:t xml:space="preserve">lice but </w:t>
      </w:r>
      <w:r w:rsidR="00F1053D">
        <w:rPr>
          <w:rStyle w:val="s1"/>
          <w:rFonts w:ascii="Times New Roman" w:hAnsi="Times New Roman"/>
          <w:sz w:val="24"/>
          <w:szCs w:val="24"/>
        </w:rPr>
        <w:t xml:space="preserve"> would handle the matter themselves.</w:t>
      </w:r>
      <w:r>
        <w:rPr>
          <w:rStyle w:val="s1"/>
          <w:rFonts w:ascii="Times New Roman" w:hAnsi="Times New Roman"/>
          <w:sz w:val="24"/>
          <w:szCs w:val="24"/>
        </w:rPr>
        <w:t xml:space="preserve"> </w:t>
      </w:r>
      <w:r w:rsidR="00F1053D">
        <w:rPr>
          <w:rStyle w:val="s1"/>
          <w:rFonts w:ascii="Times New Roman" w:hAnsi="Times New Roman"/>
          <w:sz w:val="24"/>
          <w:szCs w:val="24"/>
        </w:rPr>
        <w:t>Their refusal to involve the police further supports this claim.</w:t>
      </w:r>
      <w:r>
        <w:rPr>
          <w:rStyle w:val="s1"/>
          <w:rFonts w:ascii="Times New Roman" w:hAnsi="Times New Roman"/>
          <w:sz w:val="24"/>
          <w:szCs w:val="24"/>
        </w:rPr>
        <w:t xml:space="preserve"> </w:t>
      </w:r>
      <w:r w:rsidR="00F1053D">
        <w:rPr>
          <w:rStyle w:val="s1"/>
          <w:rFonts w:ascii="Times New Roman" w:hAnsi="Times New Roman"/>
          <w:sz w:val="24"/>
          <w:szCs w:val="24"/>
        </w:rPr>
        <w:t>They were not interested in disclosing the true nature of the issue to the authorities as they could be arrested in the process.</w:t>
      </w:r>
      <w:r w:rsidR="006E6BF7">
        <w:rPr>
          <w:rStyle w:val="s1"/>
          <w:rFonts w:ascii="Times New Roman" w:hAnsi="Times New Roman"/>
          <w:sz w:val="24"/>
          <w:szCs w:val="24"/>
        </w:rPr>
        <w:t xml:space="preserve"> </w:t>
      </w:r>
      <w:r w:rsidR="00F1053D">
        <w:rPr>
          <w:rStyle w:val="s1"/>
          <w:rFonts w:ascii="Times New Roman" w:hAnsi="Times New Roman"/>
          <w:sz w:val="24"/>
          <w:szCs w:val="24"/>
        </w:rPr>
        <w:t xml:space="preserve">The accused’s claim of taking the deceased around Ruwa for recoveries for some jeans </w:t>
      </w:r>
      <w:r w:rsidR="006E5397">
        <w:rPr>
          <w:rStyle w:val="s1"/>
          <w:rFonts w:ascii="Times New Roman" w:hAnsi="Times New Roman"/>
          <w:sz w:val="24"/>
          <w:szCs w:val="24"/>
        </w:rPr>
        <w:t>was just but a smokescreen.</w:t>
      </w:r>
      <w:r>
        <w:rPr>
          <w:rStyle w:val="s1"/>
          <w:rFonts w:ascii="Times New Roman" w:hAnsi="Times New Roman"/>
          <w:sz w:val="24"/>
          <w:szCs w:val="24"/>
        </w:rPr>
        <w:t xml:space="preserve"> </w:t>
      </w:r>
      <w:r w:rsidR="006E5397">
        <w:rPr>
          <w:rStyle w:val="s1"/>
          <w:rFonts w:ascii="Times New Roman" w:hAnsi="Times New Roman"/>
          <w:sz w:val="24"/>
          <w:szCs w:val="24"/>
        </w:rPr>
        <w:t>The deceased was harassed for illicit drugs</w:t>
      </w:r>
      <w:r w:rsidR="006E6BF7">
        <w:rPr>
          <w:rStyle w:val="s1"/>
          <w:rFonts w:ascii="Times New Roman" w:hAnsi="Times New Roman"/>
          <w:sz w:val="24"/>
          <w:szCs w:val="24"/>
        </w:rPr>
        <w:t xml:space="preserve"> and </w:t>
      </w:r>
      <w:r w:rsidR="006E5397">
        <w:rPr>
          <w:rStyle w:val="s1"/>
          <w:rFonts w:ascii="Times New Roman" w:hAnsi="Times New Roman"/>
          <w:sz w:val="24"/>
          <w:szCs w:val="24"/>
        </w:rPr>
        <w:t>money and the accused were intent on rec</w:t>
      </w:r>
      <w:r w:rsidR="000B6E37">
        <w:rPr>
          <w:rStyle w:val="s1"/>
          <w:rFonts w:ascii="Times New Roman" w:hAnsi="Times New Roman"/>
          <w:sz w:val="24"/>
          <w:szCs w:val="24"/>
        </w:rPr>
        <w:t>overing the items at all</w:t>
      </w:r>
      <w:r w:rsidR="006E5397">
        <w:rPr>
          <w:rStyle w:val="s1"/>
          <w:rFonts w:ascii="Times New Roman" w:hAnsi="Times New Roman"/>
          <w:sz w:val="24"/>
          <w:szCs w:val="24"/>
        </w:rPr>
        <w:t xml:space="preserve"> cost.</w:t>
      </w:r>
    </w:p>
    <w:p w14:paraId="5CE35D56" w14:textId="4B94B21D" w:rsidR="00CE49CD" w:rsidRPr="000B6E37" w:rsidRDefault="006201EE" w:rsidP="004C0462">
      <w:pPr>
        <w:shd w:val="clear" w:color="auto" w:fill="FFFFFF"/>
        <w:spacing w:after="0" w:line="360" w:lineRule="auto"/>
        <w:ind w:firstLine="720"/>
        <w:jc w:val="both"/>
        <w:rPr>
          <w:rFonts w:ascii="Times New Roman" w:hAnsi="Times New Roman"/>
          <w:sz w:val="24"/>
          <w:szCs w:val="24"/>
        </w:rPr>
      </w:pPr>
      <w:r>
        <w:rPr>
          <w:rFonts w:ascii="Times New Roman" w:eastAsia="Times New Roman" w:hAnsi="Times New Roman"/>
          <w:color w:val="4A4A4A"/>
          <w:sz w:val="24"/>
          <w:szCs w:val="24"/>
          <w:lang w:eastAsia="en-ZW"/>
        </w:rPr>
        <w:t>However, the</w:t>
      </w:r>
      <w:r w:rsidR="00E60CDB">
        <w:rPr>
          <w:rStyle w:val="s1"/>
          <w:rFonts w:ascii="Times New Roman" w:eastAsia="Times New Roman" w:hAnsi="Times New Roman"/>
          <w:sz w:val="24"/>
          <w:szCs w:val="24"/>
        </w:rPr>
        <w:t xml:space="preserve"> most damning piece of evidence was the video footage of the indications.</w:t>
      </w:r>
      <w:r>
        <w:rPr>
          <w:rStyle w:val="s1"/>
          <w:rFonts w:ascii="Times New Roman" w:eastAsia="Times New Roman" w:hAnsi="Times New Roman"/>
          <w:sz w:val="24"/>
          <w:szCs w:val="24"/>
        </w:rPr>
        <w:t xml:space="preserve"> </w:t>
      </w:r>
      <w:r w:rsidR="00E60CDB">
        <w:rPr>
          <w:rStyle w:val="s1"/>
          <w:rFonts w:ascii="Times New Roman" w:eastAsia="Times New Roman" w:hAnsi="Times New Roman"/>
          <w:sz w:val="24"/>
          <w:szCs w:val="24"/>
        </w:rPr>
        <w:t>We viewed it and have no doubt as to how the accused killed the deceased and what their motive was. The accused</w:t>
      </w:r>
      <w:r w:rsidR="00E5230F">
        <w:rPr>
          <w:rStyle w:val="s1"/>
          <w:rFonts w:ascii="Times New Roman" w:eastAsia="Times New Roman" w:hAnsi="Times New Roman"/>
          <w:sz w:val="24"/>
          <w:szCs w:val="24"/>
        </w:rPr>
        <w:t xml:space="preserve"> explained how they did so in graphic detail.</w:t>
      </w:r>
      <w:r>
        <w:rPr>
          <w:rStyle w:val="s1"/>
          <w:rFonts w:ascii="Times New Roman" w:eastAsia="Times New Roman" w:hAnsi="Times New Roman"/>
          <w:sz w:val="24"/>
          <w:szCs w:val="24"/>
        </w:rPr>
        <w:t xml:space="preserve"> </w:t>
      </w:r>
      <w:r w:rsidR="00E5230F">
        <w:rPr>
          <w:rStyle w:val="s1"/>
          <w:rFonts w:ascii="Times New Roman" w:eastAsia="Times New Roman" w:hAnsi="Times New Roman"/>
          <w:sz w:val="24"/>
          <w:szCs w:val="24"/>
        </w:rPr>
        <w:t xml:space="preserve">After they left the deceased’s </w:t>
      </w:r>
      <w:r>
        <w:rPr>
          <w:rStyle w:val="s1"/>
          <w:rFonts w:ascii="Times New Roman" w:eastAsia="Times New Roman" w:hAnsi="Times New Roman"/>
          <w:sz w:val="24"/>
          <w:szCs w:val="24"/>
        </w:rPr>
        <w:t>house, they</w:t>
      </w:r>
      <w:r w:rsidR="00E5230F">
        <w:rPr>
          <w:rStyle w:val="s1"/>
          <w:rFonts w:ascii="Times New Roman" w:eastAsia="Times New Roman" w:hAnsi="Times New Roman"/>
          <w:sz w:val="24"/>
          <w:szCs w:val="24"/>
        </w:rPr>
        <w:t xml:space="preserve"> detained him in </w:t>
      </w:r>
      <w:r w:rsidR="000B6E37">
        <w:rPr>
          <w:rStyle w:val="s1"/>
          <w:rFonts w:ascii="Times New Roman" w:eastAsia="Times New Roman" w:hAnsi="Times New Roman"/>
          <w:sz w:val="24"/>
          <w:szCs w:val="24"/>
        </w:rPr>
        <w:t>the motor vehicle for over a long period</w:t>
      </w:r>
      <w:r w:rsidR="00E5230F">
        <w:rPr>
          <w:rStyle w:val="s1"/>
          <w:rFonts w:ascii="Times New Roman" w:eastAsia="Times New Roman" w:hAnsi="Times New Roman"/>
          <w:sz w:val="24"/>
          <w:szCs w:val="24"/>
        </w:rPr>
        <w:t xml:space="preserve"> as they continued </w:t>
      </w:r>
      <w:r w:rsidR="006E5397">
        <w:rPr>
          <w:rStyle w:val="s1"/>
          <w:rFonts w:ascii="Times New Roman" w:eastAsia="Times New Roman" w:hAnsi="Times New Roman"/>
          <w:sz w:val="24"/>
          <w:szCs w:val="24"/>
        </w:rPr>
        <w:t xml:space="preserve">to assault him </w:t>
      </w:r>
      <w:r w:rsidR="00E60CDB">
        <w:rPr>
          <w:rStyle w:val="s1"/>
          <w:rFonts w:ascii="Times New Roman" w:eastAsia="Times New Roman" w:hAnsi="Times New Roman"/>
          <w:sz w:val="24"/>
          <w:szCs w:val="24"/>
        </w:rPr>
        <w:t>with the mentioned weapons.</w:t>
      </w:r>
      <w:r w:rsidR="003F1961">
        <w:rPr>
          <w:rStyle w:val="s1"/>
          <w:rFonts w:ascii="Times New Roman" w:eastAsia="Times New Roman" w:hAnsi="Times New Roman"/>
          <w:sz w:val="24"/>
          <w:szCs w:val="24"/>
        </w:rPr>
        <w:t xml:space="preserve"> </w:t>
      </w:r>
      <w:r w:rsidR="00E60CDB">
        <w:rPr>
          <w:rStyle w:val="s1"/>
          <w:rFonts w:ascii="Times New Roman" w:eastAsia="Times New Roman" w:hAnsi="Times New Roman"/>
          <w:sz w:val="24"/>
          <w:szCs w:val="24"/>
        </w:rPr>
        <w:t>The</w:t>
      </w:r>
      <w:r w:rsidR="00E5230F">
        <w:rPr>
          <w:rStyle w:val="s1"/>
          <w:rFonts w:ascii="Times New Roman" w:eastAsia="Times New Roman" w:hAnsi="Times New Roman"/>
          <w:sz w:val="24"/>
          <w:szCs w:val="24"/>
        </w:rPr>
        <w:t>y admi</w:t>
      </w:r>
      <w:r w:rsidR="006E5397">
        <w:rPr>
          <w:rStyle w:val="s1"/>
          <w:rFonts w:ascii="Times New Roman" w:eastAsia="Times New Roman" w:hAnsi="Times New Roman"/>
          <w:sz w:val="24"/>
          <w:szCs w:val="24"/>
        </w:rPr>
        <w:t>tted so themselves in these</w:t>
      </w:r>
      <w:r w:rsidR="00E5230F">
        <w:rPr>
          <w:rStyle w:val="s1"/>
          <w:rFonts w:ascii="Times New Roman" w:eastAsia="Times New Roman" w:hAnsi="Times New Roman"/>
          <w:sz w:val="24"/>
          <w:szCs w:val="24"/>
        </w:rPr>
        <w:t xml:space="preserve"> confessions</w:t>
      </w:r>
      <w:r w:rsidR="00E60CDB">
        <w:rPr>
          <w:rStyle w:val="s1"/>
          <w:rFonts w:ascii="Times New Roman" w:eastAsia="Times New Roman" w:hAnsi="Times New Roman"/>
          <w:sz w:val="24"/>
          <w:szCs w:val="24"/>
        </w:rPr>
        <w:t xml:space="preserve"> which we held to be admissible.</w:t>
      </w:r>
      <w:r>
        <w:rPr>
          <w:rStyle w:val="s1"/>
          <w:rFonts w:ascii="Times New Roman" w:eastAsia="Times New Roman" w:hAnsi="Times New Roman"/>
          <w:sz w:val="24"/>
          <w:szCs w:val="24"/>
        </w:rPr>
        <w:t xml:space="preserve"> </w:t>
      </w:r>
      <w:r w:rsidR="00E5230F">
        <w:rPr>
          <w:rStyle w:val="s1"/>
          <w:rFonts w:ascii="Times New Roman" w:hAnsi="Times New Roman"/>
          <w:sz w:val="24"/>
          <w:szCs w:val="24"/>
        </w:rPr>
        <w:t>Without these indications the</w:t>
      </w:r>
      <w:r w:rsidR="00552EF0" w:rsidRPr="00967F40">
        <w:rPr>
          <w:rStyle w:val="s1"/>
          <w:rFonts w:ascii="Times New Roman" w:hAnsi="Times New Roman"/>
          <w:sz w:val="24"/>
          <w:szCs w:val="24"/>
        </w:rPr>
        <w:t xml:space="preserve"> police would not have known how the offence wa</w:t>
      </w:r>
      <w:r w:rsidR="00E5230F">
        <w:rPr>
          <w:rStyle w:val="s1"/>
          <w:rFonts w:ascii="Times New Roman" w:hAnsi="Times New Roman"/>
          <w:sz w:val="24"/>
          <w:szCs w:val="24"/>
        </w:rPr>
        <w:t xml:space="preserve">s committed and </w:t>
      </w:r>
      <w:r w:rsidR="00552EF0" w:rsidRPr="00967F40">
        <w:rPr>
          <w:rStyle w:val="s1"/>
          <w:rFonts w:ascii="Times New Roman" w:hAnsi="Times New Roman"/>
          <w:sz w:val="24"/>
          <w:szCs w:val="24"/>
        </w:rPr>
        <w:t xml:space="preserve">would not have recovered the </w:t>
      </w:r>
      <w:r w:rsidR="006E5397">
        <w:rPr>
          <w:rStyle w:val="s1"/>
          <w:rFonts w:ascii="Times New Roman" w:hAnsi="Times New Roman"/>
          <w:sz w:val="24"/>
          <w:szCs w:val="24"/>
        </w:rPr>
        <w:t>murder weapons.</w:t>
      </w:r>
      <w:r>
        <w:rPr>
          <w:rStyle w:val="s1"/>
          <w:rFonts w:ascii="Times New Roman" w:hAnsi="Times New Roman"/>
          <w:sz w:val="24"/>
          <w:szCs w:val="24"/>
        </w:rPr>
        <w:t xml:space="preserve"> </w:t>
      </w:r>
      <w:r w:rsidR="006E5397">
        <w:rPr>
          <w:rStyle w:val="s1"/>
          <w:rFonts w:ascii="Times New Roman" w:hAnsi="Times New Roman"/>
          <w:sz w:val="24"/>
          <w:szCs w:val="24"/>
        </w:rPr>
        <w:t>Their int</w:t>
      </w:r>
      <w:r>
        <w:rPr>
          <w:rStyle w:val="s1"/>
          <w:rFonts w:ascii="Times New Roman" w:hAnsi="Times New Roman"/>
          <w:sz w:val="24"/>
          <w:szCs w:val="24"/>
        </w:rPr>
        <w:t>ention to kill the deceased was</w:t>
      </w:r>
      <w:r w:rsidR="006E5397">
        <w:rPr>
          <w:rStyle w:val="s1"/>
          <w:rFonts w:ascii="Times New Roman" w:hAnsi="Times New Roman"/>
          <w:sz w:val="24"/>
          <w:szCs w:val="24"/>
        </w:rPr>
        <w:t xml:space="preserve"> made known to us through this chilling video footage.</w:t>
      </w:r>
    </w:p>
    <w:p w14:paraId="19808542" w14:textId="2588976D" w:rsidR="006E5397" w:rsidRDefault="006201EE" w:rsidP="004C0462">
      <w:pPr>
        <w:pStyle w:val="p1"/>
        <w:spacing w:line="360" w:lineRule="auto"/>
        <w:ind w:firstLine="720"/>
        <w:jc w:val="both"/>
        <w:rPr>
          <w:rStyle w:val="s1"/>
          <w:rFonts w:ascii="Times New Roman" w:hAnsi="Times New Roman"/>
          <w:sz w:val="24"/>
          <w:szCs w:val="24"/>
        </w:rPr>
      </w:pPr>
      <w:r>
        <w:rPr>
          <w:rStyle w:val="s1"/>
          <w:rFonts w:ascii="Times New Roman" w:hAnsi="Times New Roman"/>
          <w:sz w:val="24"/>
          <w:szCs w:val="24"/>
        </w:rPr>
        <w:t>Furthermore</w:t>
      </w:r>
      <w:r w:rsidR="006E5397">
        <w:rPr>
          <w:rStyle w:val="s1"/>
          <w:rFonts w:ascii="Times New Roman" w:hAnsi="Times New Roman"/>
          <w:sz w:val="24"/>
          <w:szCs w:val="24"/>
        </w:rPr>
        <w:t>,</w:t>
      </w:r>
      <w:r>
        <w:rPr>
          <w:rStyle w:val="s1"/>
          <w:rFonts w:ascii="Times New Roman" w:hAnsi="Times New Roman"/>
          <w:sz w:val="24"/>
          <w:szCs w:val="24"/>
        </w:rPr>
        <w:t xml:space="preserve"> </w:t>
      </w:r>
      <w:r w:rsidR="006E5397">
        <w:rPr>
          <w:rStyle w:val="s1"/>
          <w:rFonts w:ascii="Times New Roman" w:hAnsi="Times New Roman"/>
          <w:sz w:val="24"/>
          <w:szCs w:val="24"/>
        </w:rPr>
        <w:t>by their own admission</w:t>
      </w:r>
      <w:r w:rsidR="00E5230F">
        <w:rPr>
          <w:rStyle w:val="s1"/>
          <w:rFonts w:ascii="Times New Roman" w:hAnsi="Times New Roman"/>
          <w:sz w:val="24"/>
          <w:szCs w:val="24"/>
        </w:rPr>
        <w:t xml:space="preserve"> the accused did not report the murder to the authorities but instead dumped the body along the Harare –Bulawayo road.</w:t>
      </w:r>
      <w:r w:rsidR="006E5397">
        <w:rPr>
          <w:rStyle w:val="s1"/>
          <w:rFonts w:ascii="Times New Roman" w:hAnsi="Times New Roman"/>
          <w:sz w:val="24"/>
          <w:szCs w:val="24"/>
        </w:rPr>
        <w:t xml:space="preserve"> </w:t>
      </w:r>
      <w:r w:rsidR="00E5230F">
        <w:rPr>
          <w:rStyle w:val="s1"/>
          <w:rFonts w:ascii="Times New Roman" w:hAnsi="Times New Roman"/>
          <w:sz w:val="24"/>
          <w:szCs w:val="24"/>
        </w:rPr>
        <w:t>They claimed that they panicked when they realised th</w:t>
      </w:r>
      <w:r w:rsidR="006E5397">
        <w:rPr>
          <w:rStyle w:val="s1"/>
          <w:rFonts w:ascii="Times New Roman" w:hAnsi="Times New Roman"/>
          <w:sz w:val="24"/>
          <w:szCs w:val="24"/>
        </w:rPr>
        <w:t>at the deceased was dead.</w:t>
      </w:r>
      <w:r>
        <w:rPr>
          <w:rStyle w:val="s1"/>
          <w:rFonts w:ascii="Times New Roman" w:hAnsi="Times New Roman"/>
          <w:sz w:val="24"/>
          <w:szCs w:val="24"/>
        </w:rPr>
        <w:t xml:space="preserve"> </w:t>
      </w:r>
      <w:r w:rsidR="006E5397">
        <w:rPr>
          <w:rStyle w:val="s1"/>
          <w:rFonts w:ascii="Times New Roman" w:hAnsi="Times New Roman"/>
          <w:sz w:val="24"/>
          <w:szCs w:val="24"/>
        </w:rPr>
        <w:t>That cannot be</w:t>
      </w:r>
      <w:r w:rsidR="00E5230F">
        <w:rPr>
          <w:rStyle w:val="s1"/>
          <w:rFonts w:ascii="Times New Roman" w:hAnsi="Times New Roman"/>
          <w:sz w:val="24"/>
          <w:szCs w:val="24"/>
        </w:rPr>
        <w:t xml:space="preserve"> not true.</w:t>
      </w:r>
      <w:r>
        <w:rPr>
          <w:rStyle w:val="s1"/>
          <w:rFonts w:ascii="Times New Roman" w:hAnsi="Times New Roman"/>
          <w:sz w:val="24"/>
          <w:szCs w:val="24"/>
        </w:rPr>
        <w:t xml:space="preserve"> </w:t>
      </w:r>
      <w:r w:rsidR="00E5230F">
        <w:rPr>
          <w:rStyle w:val="s1"/>
          <w:rFonts w:ascii="Times New Roman" w:hAnsi="Times New Roman"/>
          <w:sz w:val="24"/>
          <w:szCs w:val="24"/>
        </w:rPr>
        <w:t>They were informed at the 24</w:t>
      </w:r>
      <w:r w:rsidR="003F1961">
        <w:rPr>
          <w:rStyle w:val="s1"/>
          <w:rFonts w:ascii="Times New Roman" w:hAnsi="Times New Roman"/>
          <w:sz w:val="24"/>
          <w:szCs w:val="24"/>
        </w:rPr>
        <w:t>-</w:t>
      </w:r>
      <w:r w:rsidR="00E5230F">
        <w:rPr>
          <w:rStyle w:val="s1"/>
          <w:rFonts w:ascii="Times New Roman" w:hAnsi="Times New Roman"/>
          <w:sz w:val="24"/>
          <w:szCs w:val="24"/>
        </w:rPr>
        <w:t>hour clinic that the deceased was dead and directed to the police station to repor</w:t>
      </w:r>
      <w:r w:rsidR="003F1961">
        <w:rPr>
          <w:rStyle w:val="s1"/>
          <w:rFonts w:ascii="Times New Roman" w:hAnsi="Times New Roman"/>
          <w:sz w:val="24"/>
          <w:szCs w:val="24"/>
        </w:rPr>
        <w:t>t</w:t>
      </w:r>
      <w:r w:rsidR="00E5230F">
        <w:rPr>
          <w:rStyle w:val="s1"/>
          <w:rFonts w:ascii="Times New Roman" w:hAnsi="Times New Roman"/>
          <w:sz w:val="24"/>
          <w:szCs w:val="24"/>
        </w:rPr>
        <w:t>.</w:t>
      </w:r>
      <w:r w:rsidR="003F1961">
        <w:rPr>
          <w:rStyle w:val="s1"/>
          <w:rFonts w:ascii="Times New Roman" w:hAnsi="Times New Roman"/>
          <w:sz w:val="24"/>
          <w:szCs w:val="24"/>
        </w:rPr>
        <w:t xml:space="preserve"> </w:t>
      </w:r>
      <w:r w:rsidR="00E5230F">
        <w:rPr>
          <w:rStyle w:val="s1"/>
          <w:rFonts w:ascii="Times New Roman" w:hAnsi="Times New Roman"/>
          <w:sz w:val="24"/>
          <w:szCs w:val="24"/>
        </w:rPr>
        <w:t xml:space="preserve">They did not do </w:t>
      </w:r>
      <w:r>
        <w:rPr>
          <w:rStyle w:val="s1"/>
          <w:rFonts w:ascii="Times New Roman" w:hAnsi="Times New Roman"/>
          <w:sz w:val="24"/>
          <w:szCs w:val="24"/>
        </w:rPr>
        <w:t>so, but</w:t>
      </w:r>
      <w:r w:rsidR="00E5230F">
        <w:rPr>
          <w:rStyle w:val="s1"/>
          <w:rFonts w:ascii="Times New Roman" w:hAnsi="Times New Roman"/>
          <w:sz w:val="24"/>
          <w:szCs w:val="24"/>
        </w:rPr>
        <w:t xml:space="preserve"> instead crafted an elaborate plan to conceal the death.</w:t>
      </w:r>
      <w:r>
        <w:rPr>
          <w:rStyle w:val="s1"/>
          <w:rFonts w:ascii="Times New Roman" w:hAnsi="Times New Roman"/>
          <w:sz w:val="24"/>
          <w:szCs w:val="24"/>
        </w:rPr>
        <w:t xml:space="preserve"> </w:t>
      </w:r>
      <w:r w:rsidR="00E5230F">
        <w:rPr>
          <w:rStyle w:val="s1"/>
          <w:rFonts w:ascii="Times New Roman" w:hAnsi="Times New Roman"/>
          <w:sz w:val="24"/>
          <w:szCs w:val="24"/>
        </w:rPr>
        <w:t>After dumping the body</w:t>
      </w:r>
      <w:r w:rsidR="006E5397">
        <w:rPr>
          <w:rStyle w:val="s1"/>
          <w:rFonts w:ascii="Times New Roman" w:hAnsi="Times New Roman"/>
          <w:sz w:val="24"/>
          <w:szCs w:val="24"/>
        </w:rPr>
        <w:t xml:space="preserve"> </w:t>
      </w:r>
      <w:r w:rsidR="000B6E37">
        <w:rPr>
          <w:rStyle w:val="s1"/>
          <w:rFonts w:ascii="Times New Roman" w:hAnsi="Times New Roman"/>
          <w:sz w:val="24"/>
          <w:szCs w:val="24"/>
        </w:rPr>
        <w:t xml:space="preserve">they </w:t>
      </w:r>
      <w:r w:rsidR="006E5397">
        <w:rPr>
          <w:rStyle w:val="s1"/>
          <w:rFonts w:ascii="Times New Roman" w:hAnsi="Times New Roman"/>
          <w:sz w:val="24"/>
          <w:szCs w:val="24"/>
        </w:rPr>
        <w:t>claimed</w:t>
      </w:r>
      <w:r w:rsidR="00E5230F">
        <w:rPr>
          <w:rStyle w:val="s1"/>
          <w:rFonts w:ascii="Times New Roman" w:hAnsi="Times New Roman"/>
          <w:sz w:val="24"/>
          <w:szCs w:val="24"/>
        </w:rPr>
        <w:t xml:space="preserve"> </w:t>
      </w:r>
      <w:r w:rsidR="000B6E37">
        <w:rPr>
          <w:rStyle w:val="s1"/>
          <w:rFonts w:ascii="Times New Roman" w:hAnsi="Times New Roman"/>
          <w:sz w:val="24"/>
          <w:szCs w:val="24"/>
        </w:rPr>
        <w:t xml:space="preserve">that </w:t>
      </w:r>
      <w:r w:rsidR="00E5230F">
        <w:rPr>
          <w:rStyle w:val="s1"/>
          <w:rFonts w:ascii="Times New Roman" w:hAnsi="Times New Roman"/>
          <w:sz w:val="24"/>
          <w:szCs w:val="24"/>
        </w:rPr>
        <w:t>they set out for the prayer mountains to pray</w:t>
      </w:r>
      <w:r w:rsidR="006E5397">
        <w:rPr>
          <w:rStyle w:val="s1"/>
          <w:rFonts w:ascii="Times New Roman" w:hAnsi="Times New Roman"/>
          <w:sz w:val="24"/>
          <w:szCs w:val="24"/>
        </w:rPr>
        <w:t>.</w:t>
      </w:r>
      <w:r w:rsidR="003F1961">
        <w:rPr>
          <w:rStyle w:val="s1"/>
          <w:rFonts w:ascii="Times New Roman" w:hAnsi="Times New Roman"/>
          <w:sz w:val="24"/>
          <w:szCs w:val="24"/>
        </w:rPr>
        <w:t xml:space="preserve"> </w:t>
      </w:r>
      <w:r w:rsidR="006E5397">
        <w:rPr>
          <w:rStyle w:val="s1"/>
          <w:rFonts w:ascii="Times New Roman" w:hAnsi="Times New Roman"/>
          <w:sz w:val="24"/>
          <w:szCs w:val="24"/>
        </w:rPr>
        <w:t xml:space="preserve">When prayers </w:t>
      </w:r>
      <w:r>
        <w:rPr>
          <w:rStyle w:val="s1"/>
          <w:rFonts w:ascii="Times New Roman" w:hAnsi="Times New Roman"/>
          <w:sz w:val="24"/>
          <w:szCs w:val="24"/>
        </w:rPr>
        <w:t>ended it</w:t>
      </w:r>
      <w:r w:rsidR="006E5397">
        <w:rPr>
          <w:rStyle w:val="s1"/>
          <w:rFonts w:ascii="Times New Roman" w:hAnsi="Times New Roman"/>
          <w:sz w:val="24"/>
          <w:szCs w:val="24"/>
        </w:rPr>
        <w:t xml:space="preserve"> became</w:t>
      </w:r>
      <w:r w:rsidR="00E5230F">
        <w:rPr>
          <w:rStyle w:val="s1"/>
          <w:rFonts w:ascii="Times New Roman" w:hAnsi="Times New Roman"/>
          <w:sz w:val="24"/>
          <w:szCs w:val="24"/>
        </w:rPr>
        <w:t xml:space="preserve"> business as usual for them until the </w:t>
      </w:r>
      <w:r>
        <w:rPr>
          <w:rStyle w:val="s1"/>
          <w:rFonts w:ascii="Times New Roman" w:hAnsi="Times New Roman"/>
          <w:sz w:val="24"/>
          <w:szCs w:val="24"/>
        </w:rPr>
        <w:t>first</w:t>
      </w:r>
      <w:r w:rsidR="00E5230F">
        <w:rPr>
          <w:rStyle w:val="s1"/>
          <w:rFonts w:ascii="Times New Roman" w:hAnsi="Times New Roman"/>
          <w:sz w:val="24"/>
          <w:szCs w:val="24"/>
        </w:rPr>
        <w:t xml:space="preserve"> accused was spotted by Vivien and identified as one of the culprits</w:t>
      </w:r>
      <w:r w:rsidR="006E5397">
        <w:rPr>
          <w:rStyle w:val="s1"/>
          <w:rFonts w:ascii="Times New Roman" w:hAnsi="Times New Roman"/>
          <w:sz w:val="24"/>
          <w:szCs w:val="24"/>
        </w:rPr>
        <w:t>.</w:t>
      </w:r>
      <w:r>
        <w:rPr>
          <w:rStyle w:val="s1"/>
          <w:rFonts w:ascii="Times New Roman" w:hAnsi="Times New Roman"/>
          <w:sz w:val="24"/>
          <w:szCs w:val="24"/>
        </w:rPr>
        <w:t xml:space="preserve"> </w:t>
      </w:r>
      <w:r w:rsidR="006E5397">
        <w:rPr>
          <w:rStyle w:val="s1"/>
          <w:rFonts w:ascii="Times New Roman" w:hAnsi="Times New Roman"/>
          <w:sz w:val="24"/>
          <w:szCs w:val="24"/>
        </w:rPr>
        <w:t>Such</w:t>
      </w:r>
      <w:r w:rsidR="00E5230F">
        <w:rPr>
          <w:rStyle w:val="s1"/>
          <w:rFonts w:ascii="Times New Roman" w:hAnsi="Times New Roman"/>
          <w:sz w:val="24"/>
          <w:szCs w:val="24"/>
        </w:rPr>
        <w:t xml:space="preserve"> actions are not consistent</w:t>
      </w:r>
      <w:r w:rsidR="000B6E37">
        <w:rPr>
          <w:rStyle w:val="s1"/>
          <w:rFonts w:ascii="Times New Roman" w:hAnsi="Times New Roman"/>
          <w:sz w:val="24"/>
          <w:szCs w:val="24"/>
        </w:rPr>
        <w:t xml:space="preserve"> with persons who panic</w:t>
      </w:r>
      <w:r w:rsidR="00E5230F">
        <w:rPr>
          <w:rStyle w:val="s1"/>
          <w:rFonts w:ascii="Times New Roman" w:hAnsi="Times New Roman"/>
          <w:sz w:val="24"/>
          <w:szCs w:val="24"/>
        </w:rPr>
        <w:t xml:space="preserve"> arising out of a</w:t>
      </w:r>
      <w:r w:rsidR="006E5397">
        <w:rPr>
          <w:rStyle w:val="s1"/>
          <w:rFonts w:ascii="Times New Roman" w:hAnsi="Times New Roman"/>
          <w:sz w:val="24"/>
          <w:szCs w:val="24"/>
        </w:rPr>
        <w:t xml:space="preserve"> negligent assault. Persons </w:t>
      </w:r>
      <w:r w:rsidR="00E5230F">
        <w:rPr>
          <w:rStyle w:val="s1"/>
          <w:rFonts w:ascii="Times New Roman" w:hAnsi="Times New Roman"/>
          <w:sz w:val="24"/>
          <w:szCs w:val="24"/>
        </w:rPr>
        <w:t>in their panicked state would have been expected to hand themselves over to the police following the unintended loss of their friend.</w:t>
      </w:r>
      <w:r>
        <w:rPr>
          <w:rStyle w:val="s1"/>
          <w:rFonts w:ascii="Times New Roman" w:hAnsi="Times New Roman"/>
          <w:sz w:val="24"/>
          <w:szCs w:val="24"/>
        </w:rPr>
        <w:t xml:space="preserve"> </w:t>
      </w:r>
      <w:r w:rsidR="00E5230F">
        <w:rPr>
          <w:rStyle w:val="s1"/>
          <w:rFonts w:ascii="Times New Roman" w:hAnsi="Times New Roman"/>
          <w:sz w:val="24"/>
          <w:szCs w:val="24"/>
        </w:rPr>
        <w:t>The accused were in no such state.</w:t>
      </w:r>
      <w:r>
        <w:rPr>
          <w:rStyle w:val="s1"/>
          <w:rFonts w:ascii="Times New Roman" w:hAnsi="Times New Roman"/>
          <w:sz w:val="24"/>
          <w:szCs w:val="24"/>
        </w:rPr>
        <w:t xml:space="preserve"> </w:t>
      </w:r>
      <w:r w:rsidR="00E5230F">
        <w:rPr>
          <w:rStyle w:val="s1"/>
          <w:rFonts w:ascii="Times New Roman" w:hAnsi="Times New Roman"/>
          <w:sz w:val="24"/>
          <w:szCs w:val="24"/>
        </w:rPr>
        <w:t>They were able to live with the thought of the deceased body lying unclaimed elsewhere and then even have the temerity to go back to his family and threa</w:t>
      </w:r>
      <w:r w:rsidR="006E5397">
        <w:rPr>
          <w:rStyle w:val="s1"/>
          <w:rFonts w:ascii="Times New Roman" w:hAnsi="Times New Roman"/>
          <w:sz w:val="24"/>
          <w:szCs w:val="24"/>
        </w:rPr>
        <w:t xml:space="preserve">ten Vivien and Miriam and </w:t>
      </w:r>
      <w:r w:rsidR="00E5230F">
        <w:rPr>
          <w:rStyle w:val="s1"/>
          <w:rFonts w:ascii="Times New Roman" w:hAnsi="Times New Roman"/>
          <w:sz w:val="24"/>
          <w:szCs w:val="24"/>
        </w:rPr>
        <w:t>lie</w:t>
      </w:r>
      <w:r w:rsidR="006E5397">
        <w:rPr>
          <w:rStyle w:val="s1"/>
          <w:rFonts w:ascii="Times New Roman" w:hAnsi="Times New Roman"/>
          <w:sz w:val="24"/>
          <w:szCs w:val="24"/>
        </w:rPr>
        <w:t xml:space="preserve"> to them</w:t>
      </w:r>
      <w:r w:rsidR="00E5230F">
        <w:rPr>
          <w:rStyle w:val="s1"/>
          <w:rFonts w:ascii="Times New Roman" w:hAnsi="Times New Roman"/>
          <w:sz w:val="24"/>
          <w:szCs w:val="24"/>
        </w:rPr>
        <w:t xml:space="preserve"> that the deceased had escaped to an unknown place.</w:t>
      </w:r>
      <w:r w:rsidR="006E5397">
        <w:rPr>
          <w:rStyle w:val="s1"/>
          <w:rFonts w:ascii="Times New Roman" w:hAnsi="Times New Roman"/>
          <w:sz w:val="24"/>
          <w:szCs w:val="24"/>
        </w:rPr>
        <w:t xml:space="preserve"> </w:t>
      </w:r>
      <w:r w:rsidR="00E5230F">
        <w:rPr>
          <w:rStyle w:val="s1"/>
          <w:rFonts w:ascii="Times New Roman" w:hAnsi="Times New Roman"/>
          <w:sz w:val="24"/>
          <w:szCs w:val="24"/>
        </w:rPr>
        <w:t>These actions show that they intended the outcome of death and even went further and attempted to conceal it.</w:t>
      </w:r>
    </w:p>
    <w:p w14:paraId="728506B8" w14:textId="77777777" w:rsidR="006E5397" w:rsidRPr="00967F40" w:rsidRDefault="000B6E37" w:rsidP="004C0462">
      <w:pPr>
        <w:pStyle w:val="p1"/>
        <w:spacing w:line="360" w:lineRule="auto"/>
        <w:ind w:firstLine="720"/>
        <w:jc w:val="both"/>
        <w:rPr>
          <w:rFonts w:ascii="Times New Roman" w:hAnsi="Times New Roman"/>
          <w:sz w:val="24"/>
          <w:szCs w:val="24"/>
        </w:rPr>
      </w:pPr>
      <w:r>
        <w:rPr>
          <w:rStyle w:val="s1"/>
          <w:rFonts w:ascii="Times New Roman" w:hAnsi="Times New Roman"/>
          <w:sz w:val="24"/>
          <w:szCs w:val="24"/>
        </w:rPr>
        <w:t>Given the above,</w:t>
      </w:r>
      <w:r w:rsidR="006201EE">
        <w:rPr>
          <w:rStyle w:val="s1"/>
          <w:rFonts w:ascii="Times New Roman" w:hAnsi="Times New Roman"/>
          <w:sz w:val="24"/>
          <w:szCs w:val="24"/>
        </w:rPr>
        <w:t xml:space="preserve"> </w:t>
      </w:r>
      <w:r>
        <w:rPr>
          <w:rStyle w:val="s1"/>
          <w:rFonts w:ascii="Times New Roman" w:hAnsi="Times New Roman"/>
          <w:sz w:val="24"/>
          <w:szCs w:val="24"/>
        </w:rPr>
        <w:t>we hold that the</w:t>
      </w:r>
      <w:r w:rsidR="00812589">
        <w:rPr>
          <w:rStyle w:val="s1"/>
          <w:rFonts w:ascii="Times New Roman" w:hAnsi="Times New Roman"/>
          <w:sz w:val="24"/>
          <w:szCs w:val="24"/>
        </w:rPr>
        <w:t xml:space="preserve"> </w:t>
      </w:r>
      <w:r w:rsidR="006E5397">
        <w:rPr>
          <w:rStyle w:val="s1"/>
          <w:rFonts w:ascii="Times New Roman" w:hAnsi="Times New Roman"/>
          <w:sz w:val="24"/>
          <w:szCs w:val="24"/>
        </w:rPr>
        <w:t>accused intended the death of the deceased.</w:t>
      </w:r>
      <w:r w:rsidR="006201EE">
        <w:rPr>
          <w:rStyle w:val="s1"/>
          <w:rFonts w:ascii="Times New Roman" w:hAnsi="Times New Roman"/>
          <w:sz w:val="24"/>
          <w:szCs w:val="24"/>
        </w:rPr>
        <w:t xml:space="preserve"> They armed</w:t>
      </w:r>
      <w:r w:rsidR="006E5397">
        <w:rPr>
          <w:rStyle w:val="s1"/>
          <w:rFonts w:ascii="Times New Roman" w:hAnsi="Times New Roman"/>
          <w:sz w:val="24"/>
          <w:szCs w:val="24"/>
        </w:rPr>
        <w:t xml:space="preserve"> themselves with the mentioned weapons and assaulted him with them over a protracted period.</w:t>
      </w:r>
      <w:r w:rsidR="006201EE">
        <w:rPr>
          <w:rStyle w:val="s1"/>
          <w:rFonts w:ascii="Times New Roman" w:hAnsi="Times New Roman"/>
          <w:sz w:val="24"/>
          <w:szCs w:val="24"/>
        </w:rPr>
        <w:t xml:space="preserve"> </w:t>
      </w:r>
      <w:r w:rsidR="006E5397">
        <w:rPr>
          <w:rStyle w:val="s1"/>
          <w:rFonts w:ascii="Times New Roman" w:hAnsi="Times New Roman"/>
          <w:sz w:val="24"/>
          <w:szCs w:val="24"/>
        </w:rPr>
        <w:t xml:space="preserve">They wanted to recover their illicit </w:t>
      </w:r>
      <w:r w:rsidR="006201EE">
        <w:rPr>
          <w:rStyle w:val="s1"/>
          <w:rFonts w:ascii="Times New Roman" w:hAnsi="Times New Roman"/>
          <w:sz w:val="24"/>
          <w:szCs w:val="24"/>
        </w:rPr>
        <w:t>drugs and</w:t>
      </w:r>
      <w:r>
        <w:rPr>
          <w:rStyle w:val="s1"/>
          <w:rFonts w:ascii="Times New Roman" w:hAnsi="Times New Roman"/>
          <w:sz w:val="24"/>
          <w:szCs w:val="24"/>
        </w:rPr>
        <w:t xml:space="preserve"> </w:t>
      </w:r>
      <w:r w:rsidR="006E5397">
        <w:rPr>
          <w:rStyle w:val="s1"/>
          <w:rFonts w:ascii="Times New Roman" w:hAnsi="Times New Roman"/>
          <w:sz w:val="24"/>
          <w:szCs w:val="24"/>
        </w:rPr>
        <w:t xml:space="preserve">money at any cost and were not keen to </w:t>
      </w:r>
      <w:r>
        <w:rPr>
          <w:rStyle w:val="s1"/>
          <w:rFonts w:ascii="Times New Roman" w:hAnsi="Times New Roman"/>
          <w:sz w:val="24"/>
          <w:szCs w:val="24"/>
        </w:rPr>
        <w:t xml:space="preserve">involve the police in the </w:t>
      </w:r>
      <w:r w:rsidR="006201EE">
        <w:rPr>
          <w:rStyle w:val="s1"/>
          <w:rFonts w:ascii="Times New Roman" w:hAnsi="Times New Roman"/>
          <w:sz w:val="24"/>
          <w:szCs w:val="24"/>
        </w:rPr>
        <w:t>illegal transactions</w:t>
      </w:r>
      <w:r w:rsidR="006E5397">
        <w:rPr>
          <w:rStyle w:val="s1"/>
          <w:rFonts w:ascii="Times New Roman" w:hAnsi="Times New Roman"/>
          <w:sz w:val="24"/>
          <w:szCs w:val="24"/>
        </w:rPr>
        <w:t>.</w:t>
      </w:r>
      <w:r w:rsidR="00114C93">
        <w:rPr>
          <w:rStyle w:val="s1"/>
          <w:rFonts w:ascii="Times New Roman" w:hAnsi="Times New Roman"/>
          <w:sz w:val="24"/>
          <w:szCs w:val="24"/>
        </w:rPr>
        <w:t xml:space="preserve"> </w:t>
      </w:r>
      <w:r w:rsidR="006E5397">
        <w:rPr>
          <w:rStyle w:val="s1"/>
          <w:rFonts w:ascii="Times New Roman" w:hAnsi="Times New Roman"/>
          <w:sz w:val="24"/>
          <w:szCs w:val="24"/>
        </w:rPr>
        <w:t xml:space="preserve">They loudly proclaimed that they would deal with </w:t>
      </w:r>
      <w:r w:rsidR="006E5397">
        <w:rPr>
          <w:rStyle w:val="s1"/>
          <w:rFonts w:ascii="Times New Roman" w:hAnsi="Times New Roman"/>
          <w:sz w:val="24"/>
          <w:szCs w:val="24"/>
        </w:rPr>
        <w:lastRenderedPageBreak/>
        <w:t>him.</w:t>
      </w:r>
      <w:r w:rsidR="006201EE">
        <w:rPr>
          <w:rStyle w:val="s1"/>
          <w:rFonts w:ascii="Times New Roman" w:hAnsi="Times New Roman"/>
          <w:sz w:val="24"/>
          <w:szCs w:val="24"/>
        </w:rPr>
        <w:t xml:space="preserve"> </w:t>
      </w:r>
      <w:r w:rsidR="006E5397">
        <w:rPr>
          <w:rStyle w:val="s1"/>
          <w:rFonts w:ascii="Times New Roman" w:hAnsi="Times New Roman"/>
          <w:sz w:val="24"/>
          <w:szCs w:val="24"/>
        </w:rPr>
        <w:t>They dealt with the deceased and caused his death.</w:t>
      </w:r>
      <w:r w:rsidR="006201EE">
        <w:rPr>
          <w:rStyle w:val="s1"/>
          <w:rFonts w:ascii="Times New Roman" w:hAnsi="Times New Roman"/>
          <w:sz w:val="24"/>
          <w:szCs w:val="24"/>
        </w:rPr>
        <w:t xml:space="preserve"> </w:t>
      </w:r>
      <w:r w:rsidR="006E5397">
        <w:rPr>
          <w:rStyle w:val="s1"/>
          <w:rFonts w:ascii="Times New Roman" w:hAnsi="Times New Roman"/>
          <w:sz w:val="24"/>
          <w:szCs w:val="24"/>
        </w:rPr>
        <w:t>They thereafter concealed his death.</w:t>
      </w:r>
      <w:r w:rsidR="006201EE">
        <w:rPr>
          <w:rStyle w:val="s1"/>
          <w:rFonts w:ascii="Times New Roman" w:hAnsi="Times New Roman"/>
          <w:sz w:val="24"/>
          <w:szCs w:val="24"/>
        </w:rPr>
        <w:t xml:space="preserve"> </w:t>
      </w:r>
      <w:r w:rsidR="006E5397">
        <w:rPr>
          <w:rStyle w:val="s1"/>
          <w:rFonts w:ascii="Times New Roman" w:hAnsi="Times New Roman"/>
          <w:sz w:val="24"/>
          <w:szCs w:val="24"/>
        </w:rPr>
        <w:t>In the very least the accused must have known that such action would bring about the death of the deceased.</w:t>
      </w:r>
      <w:r w:rsidR="006201EE">
        <w:rPr>
          <w:rStyle w:val="s1"/>
          <w:rFonts w:ascii="Times New Roman" w:hAnsi="Times New Roman"/>
          <w:sz w:val="24"/>
          <w:szCs w:val="24"/>
        </w:rPr>
        <w:t xml:space="preserve"> </w:t>
      </w:r>
      <w:r w:rsidR="006E5397">
        <w:rPr>
          <w:rStyle w:val="s1"/>
          <w:rFonts w:ascii="Times New Roman" w:hAnsi="Times New Roman"/>
          <w:sz w:val="24"/>
          <w:szCs w:val="24"/>
        </w:rPr>
        <w:t>They however persisted in their actions.</w:t>
      </w:r>
      <w:r w:rsidR="006201EE">
        <w:rPr>
          <w:rStyle w:val="s1"/>
          <w:rFonts w:ascii="Times New Roman" w:hAnsi="Times New Roman"/>
          <w:sz w:val="24"/>
          <w:szCs w:val="24"/>
        </w:rPr>
        <w:t xml:space="preserve"> </w:t>
      </w:r>
      <w:r w:rsidR="006E5397">
        <w:rPr>
          <w:rStyle w:val="s1"/>
          <w:rFonts w:ascii="Times New Roman" w:hAnsi="Times New Roman"/>
          <w:sz w:val="24"/>
          <w:szCs w:val="24"/>
        </w:rPr>
        <w:t>These were not negligent actions.</w:t>
      </w:r>
    </w:p>
    <w:p w14:paraId="745FC790" w14:textId="77777777" w:rsidR="00B25512" w:rsidRDefault="00B25512" w:rsidP="004C0462">
      <w:pPr>
        <w:pStyle w:val="p1"/>
        <w:spacing w:line="360" w:lineRule="auto"/>
        <w:jc w:val="both"/>
        <w:rPr>
          <w:rStyle w:val="s1"/>
          <w:rFonts w:ascii="Times New Roman" w:hAnsi="Times New Roman"/>
          <w:sz w:val="24"/>
          <w:szCs w:val="24"/>
        </w:rPr>
      </w:pPr>
    </w:p>
    <w:p w14:paraId="1977CFEF" w14:textId="77777777" w:rsidR="00CE49CD" w:rsidRDefault="00CE49CD" w:rsidP="004C0462">
      <w:pPr>
        <w:shd w:val="clear" w:color="auto" w:fill="FFFFFF"/>
        <w:spacing w:after="0" w:line="360" w:lineRule="auto"/>
        <w:jc w:val="both"/>
        <w:rPr>
          <w:rFonts w:ascii="Times New Roman" w:eastAsia="Times New Roman" w:hAnsi="Times New Roman" w:cs="Times New Roman"/>
          <w:b/>
          <w:color w:val="4A4A4A"/>
          <w:sz w:val="24"/>
          <w:szCs w:val="24"/>
          <w:lang w:eastAsia="en-ZW"/>
        </w:rPr>
      </w:pPr>
      <w:r>
        <w:rPr>
          <w:rFonts w:ascii="Times New Roman" w:eastAsia="Times New Roman" w:hAnsi="Times New Roman" w:cs="Times New Roman"/>
          <w:b/>
          <w:color w:val="4A4A4A"/>
          <w:sz w:val="24"/>
          <w:szCs w:val="24"/>
          <w:lang w:eastAsia="en-ZW"/>
        </w:rPr>
        <w:t>Disposition</w:t>
      </w:r>
    </w:p>
    <w:p w14:paraId="1C4DA43D" w14:textId="77777777" w:rsidR="004C0462" w:rsidRDefault="0060748B" w:rsidP="004C0462">
      <w:pPr>
        <w:shd w:val="clear" w:color="auto" w:fill="FFFFFF"/>
        <w:spacing w:after="0" w:line="360" w:lineRule="auto"/>
        <w:ind w:firstLine="720"/>
        <w:jc w:val="both"/>
        <w:rPr>
          <w:rFonts w:ascii="Times New Roman" w:eastAsia="Times New Roman" w:hAnsi="Times New Roman" w:cs="Times New Roman"/>
          <w:b/>
          <w:color w:val="4A4A4A"/>
          <w:sz w:val="24"/>
          <w:szCs w:val="24"/>
          <w:lang w:eastAsia="en-ZW"/>
        </w:rPr>
      </w:pPr>
      <w:r w:rsidRPr="00A64D13">
        <w:rPr>
          <w:rFonts w:ascii="Times New Roman" w:eastAsia="Times New Roman" w:hAnsi="Times New Roman" w:cs="Times New Roman"/>
          <w:sz w:val="24"/>
          <w:szCs w:val="24"/>
          <w:lang w:eastAsia="en-ZW"/>
        </w:rPr>
        <w:t>In the end we have clearly demonstrated that the accused’s account of events is undeniably</w:t>
      </w:r>
      <w:r w:rsidR="00CE49CD" w:rsidRPr="00A64D13">
        <w:rPr>
          <w:rFonts w:ascii="Times New Roman" w:eastAsia="Times New Roman" w:hAnsi="Times New Roman" w:cs="Times New Roman"/>
          <w:sz w:val="24"/>
          <w:szCs w:val="24"/>
          <w:lang w:eastAsia="en-ZW"/>
        </w:rPr>
        <w:t xml:space="preserve"> false. The circumstances </w:t>
      </w:r>
      <w:r w:rsidRPr="00A64D13">
        <w:rPr>
          <w:rFonts w:ascii="Times New Roman" w:eastAsia="Times New Roman" w:hAnsi="Times New Roman" w:cs="Times New Roman"/>
          <w:sz w:val="24"/>
          <w:szCs w:val="24"/>
          <w:lang w:eastAsia="en-ZW"/>
        </w:rPr>
        <w:t>surrounding</w:t>
      </w:r>
      <w:r w:rsidR="00CE49CD" w:rsidRPr="00A64D13">
        <w:rPr>
          <w:rFonts w:ascii="Times New Roman" w:eastAsia="Times New Roman" w:hAnsi="Times New Roman" w:cs="Times New Roman"/>
          <w:sz w:val="24"/>
          <w:szCs w:val="24"/>
          <w:lang w:eastAsia="en-ZW"/>
        </w:rPr>
        <w:t xml:space="preserve"> the assault</w:t>
      </w:r>
      <w:r w:rsidRPr="00A64D13">
        <w:rPr>
          <w:rFonts w:ascii="Times New Roman" w:eastAsia="Times New Roman" w:hAnsi="Times New Roman" w:cs="Times New Roman"/>
          <w:sz w:val="24"/>
          <w:szCs w:val="24"/>
          <w:lang w:eastAsia="en-ZW"/>
        </w:rPr>
        <w:t>,</w:t>
      </w:r>
      <w:r w:rsidR="00CE49CD" w:rsidRPr="00A64D13">
        <w:rPr>
          <w:rFonts w:ascii="Times New Roman" w:eastAsia="Times New Roman" w:hAnsi="Times New Roman" w:cs="Times New Roman"/>
          <w:sz w:val="24"/>
          <w:szCs w:val="24"/>
          <w:lang w:eastAsia="en-ZW"/>
        </w:rPr>
        <w:t xml:space="preserve"> the inferences drawn</w:t>
      </w:r>
      <w:r w:rsidRPr="00A64D13">
        <w:rPr>
          <w:rFonts w:ascii="Times New Roman" w:eastAsia="Times New Roman" w:hAnsi="Times New Roman" w:cs="Times New Roman"/>
          <w:sz w:val="24"/>
          <w:szCs w:val="24"/>
          <w:lang w:eastAsia="en-ZW"/>
        </w:rPr>
        <w:t xml:space="preserve"> </w:t>
      </w:r>
      <w:r w:rsidR="00CE49CD" w:rsidRPr="00A64D13">
        <w:rPr>
          <w:rFonts w:ascii="Times New Roman" w:eastAsia="Times New Roman" w:hAnsi="Times New Roman" w:cs="Times New Roman"/>
          <w:sz w:val="24"/>
          <w:szCs w:val="24"/>
          <w:lang w:eastAsia="en-ZW"/>
        </w:rPr>
        <w:t>from</w:t>
      </w:r>
      <w:r w:rsidRPr="00A64D13">
        <w:rPr>
          <w:rFonts w:ascii="Times New Roman" w:eastAsia="Times New Roman" w:hAnsi="Times New Roman" w:cs="Times New Roman"/>
          <w:sz w:val="24"/>
          <w:szCs w:val="24"/>
          <w:lang w:eastAsia="en-ZW"/>
        </w:rPr>
        <w:t xml:space="preserve"> them, the choice of </w:t>
      </w:r>
      <w:r w:rsidR="00CE49CD" w:rsidRPr="00A64D13">
        <w:rPr>
          <w:rFonts w:ascii="Times New Roman" w:eastAsia="Times New Roman" w:hAnsi="Times New Roman" w:cs="Times New Roman"/>
          <w:sz w:val="24"/>
          <w:szCs w:val="24"/>
          <w:lang w:eastAsia="en-ZW"/>
        </w:rPr>
        <w:t>murder weapon</w:t>
      </w:r>
      <w:r w:rsidR="000B6E37" w:rsidRPr="00A64D13">
        <w:rPr>
          <w:rFonts w:ascii="Times New Roman" w:eastAsia="Times New Roman" w:hAnsi="Times New Roman" w:cs="Times New Roman"/>
          <w:sz w:val="24"/>
          <w:szCs w:val="24"/>
          <w:lang w:eastAsia="en-ZW"/>
        </w:rPr>
        <w:t>s</w:t>
      </w:r>
      <w:r w:rsidR="00CE49CD" w:rsidRPr="00A64D13">
        <w:rPr>
          <w:rFonts w:ascii="Times New Roman" w:eastAsia="Times New Roman" w:hAnsi="Times New Roman" w:cs="Times New Roman"/>
          <w:sz w:val="24"/>
          <w:szCs w:val="24"/>
          <w:lang w:eastAsia="en-ZW"/>
        </w:rPr>
        <w:t>, the injuries sustained by</w:t>
      </w:r>
      <w:r w:rsidRPr="00A64D13">
        <w:rPr>
          <w:rFonts w:ascii="Times New Roman" w:eastAsia="Times New Roman" w:hAnsi="Times New Roman" w:cs="Times New Roman"/>
          <w:sz w:val="24"/>
          <w:szCs w:val="24"/>
          <w:lang w:eastAsia="en-ZW"/>
        </w:rPr>
        <w:t xml:space="preserve"> the deceased and the shortcomings in</w:t>
      </w:r>
      <w:r w:rsidR="00E5230F" w:rsidRPr="00A64D13">
        <w:rPr>
          <w:rFonts w:ascii="Times New Roman" w:eastAsia="Times New Roman" w:hAnsi="Times New Roman" w:cs="Times New Roman"/>
          <w:sz w:val="24"/>
          <w:szCs w:val="24"/>
          <w:lang w:eastAsia="en-ZW"/>
        </w:rPr>
        <w:t xml:space="preserve"> their evidence </w:t>
      </w:r>
      <w:r w:rsidRPr="00A64D13">
        <w:rPr>
          <w:rFonts w:ascii="Times New Roman" w:eastAsia="Times New Roman" w:hAnsi="Times New Roman" w:cs="Times New Roman"/>
          <w:sz w:val="24"/>
          <w:szCs w:val="24"/>
          <w:lang w:eastAsia="en-ZW"/>
        </w:rPr>
        <w:t xml:space="preserve">all collectively serve as evidence of the </w:t>
      </w:r>
      <w:r w:rsidR="00CE49CD" w:rsidRPr="00A64D13">
        <w:rPr>
          <w:rFonts w:ascii="Times New Roman" w:eastAsia="Times New Roman" w:hAnsi="Times New Roman" w:cs="Times New Roman"/>
          <w:sz w:val="24"/>
          <w:szCs w:val="24"/>
          <w:lang w:eastAsia="en-ZW"/>
        </w:rPr>
        <w:t xml:space="preserve"> accused’s intention to kill the deceased. </w:t>
      </w:r>
      <w:r w:rsidRPr="00A64D13">
        <w:rPr>
          <w:rFonts w:ascii="Times New Roman" w:eastAsia="Times New Roman" w:hAnsi="Times New Roman" w:cs="Times New Roman"/>
          <w:sz w:val="24"/>
          <w:szCs w:val="24"/>
          <w:lang w:eastAsia="en-ZW"/>
        </w:rPr>
        <w:t>When all these factors are taken into consideration,</w:t>
      </w:r>
      <w:r w:rsidR="006201EE" w:rsidRPr="00A64D13">
        <w:rPr>
          <w:rFonts w:ascii="Times New Roman" w:eastAsia="Times New Roman" w:hAnsi="Times New Roman" w:cs="Times New Roman"/>
          <w:sz w:val="24"/>
          <w:szCs w:val="24"/>
          <w:lang w:eastAsia="en-ZW"/>
        </w:rPr>
        <w:t xml:space="preserve"> </w:t>
      </w:r>
      <w:r w:rsidRPr="00A64D13">
        <w:rPr>
          <w:rFonts w:ascii="Times New Roman" w:eastAsia="Times New Roman" w:hAnsi="Times New Roman" w:cs="Times New Roman"/>
          <w:sz w:val="24"/>
          <w:szCs w:val="24"/>
          <w:lang w:eastAsia="en-ZW"/>
        </w:rPr>
        <w:t>we are firmly convinced that the prosecution has successfully proven that the accused possessed the necessary</w:t>
      </w:r>
      <w:r w:rsidR="00CE49CD" w:rsidRPr="00A64D13">
        <w:rPr>
          <w:rFonts w:ascii="Times New Roman" w:eastAsia="Times New Roman" w:hAnsi="Times New Roman" w:cs="Times New Roman"/>
          <w:sz w:val="24"/>
          <w:szCs w:val="24"/>
          <w:lang w:eastAsia="en-ZW"/>
        </w:rPr>
        <w:t xml:space="preserve"> </w:t>
      </w:r>
      <w:r w:rsidR="00CE49CD" w:rsidRPr="00A64D13">
        <w:rPr>
          <w:rFonts w:ascii="Times New Roman" w:eastAsia="Times New Roman" w:hAnsi="Times New Roman" w:cs="Times New Roman"/>
          <w:i/>
          <w:sz w:val="24"/>
          <w:szCs w:val="24"/>
          <w:lang w:eastAsia="en-ZW"/>
        </w:rPr>
        <w:t xml:space="preserve">mens rea. </w:t>
      </w:r>
      <w:r w:rsidR="00CE49CD" w:rsidRPr="00A64D13">
        <w:rPr>
          <w:rFonts w:ascii="Times New Roman" w:eastAsia="Times New Roman" w:hAnsi="Times New Roman" w:cs="Times New Roman"/>
          <w:sz w:val="24"/>
          <w:szCs w:val="24"/>
          <w:lang w:eastAsia="en-ZW"/>
        </w:rPr>
        <w:t xml:space="preserve"> In the circumstances, we are convinced that the state managed to prove the accused’ guilt</w:t>
      </w:r>
      <w:r w:rsidR="000B6E37" w:rsidRPr="00A64D13">
        <w:rPr>
          <w:rFonts w:ascii="Times New Roman" w:eastAsia="Times New Roman" w:hAnsi="Times New Roman" w:cs="Times New Roman"/>
          <w:sz w:val="24"/>
          <w:szCs w:val="24"/>
          <w:lang w:eastAsia="en-ZW"/>
        </w:rPr>
        <w:t xml:space="preserve"> beyond reasonable doubt.</w:t>
      </w:r>
      <w:r w:rsidRPr="00A64D13">
        <w:rPr>
          <w:rFonts w:ascii="Times New Roman" w:eastAsia="Times New Roman" w:hAnsi="Times New Roman" w:cs="Times New Roman"/>
          <w:sz w:val="24"/>
          <w:szCs w:val="24"/>
          <w:lang w:eastAsia="en-ZW"/>
        </w:rPr>
        <w:t xml:space="preserve"> </w:t>
      </w:r>
      <w:r w:rsidR="000B6E37" w:rsidRPr="00A64D13">
        <w:rPr>
          <w:rFonts w:ascii="Times New Roman" w:eastAsia="Times New Roman" w:hAnsi="Times New Roman" w:cs="Times New Roman"/>
          <w:sz w:val="24"/>
          <w:szCs w:val="24"/>
          <w:lang w:eastAsia="en-ZW"/>
        </w:rPr>
        <w:t>Both</w:t>
      </w:r>
      <w:r w:rsidRPr="00A64D13">
        <w:rPr>
          <w:rFonts w:ascii="Times New Roman" w:eastAsia="Times New Roman" w:hAnsi="Times New Roman" w:cs="Times New Roman"/>
          <w:sz w:val="24"/>
          <w:szCs w:val="24"/>
          <w:lang w:eastAsia="en-ZW"/>
        </w:rPr>
        <w:t xml:space="preserve"> accused</w:t>
      </w:r>
      <w:r w:rsidR="000B6E37" w:rsidRPr="00A64D13">
        <w:rPr>
          <w:rFonts w:ascii="Times New Roman" w:eastAsia="Times New Roman" w:hAnsi="Times New Roman" w:cs="Times New Roman"/>
          <w:sz w:val="24"/>
          <w:szCs w:val="24"/>
          <w:lang w:eastAsia="en-ZW"/>
        </w:rPr>
        <w:t xml:space="preserve"> are </w:t>
      </w:r>
      <w:r w:rsidRPr="00A64D13">
        <w:rPr>
          <w:rFonts w:ascii="Times New Roman" w:eastAsia="Times New Roman" w:hAnsi="Times New Roman" w:cs="Times New Roman"/>
          <w:sz w:val="24"/>
          <w:szCs w:val="24"/>
          <w:lang w:eastAsia="en-ZW"/>
        </w:rPr>
        <w:t>accordingly</w:t>
      </w:r>
      <w:r w:rsidR="00CE49CD" w:rsidRPr="00A64D13">
        <w:rPr>
          <w:rFonts w:ascii="Times New Roman" w:eastAsia="Times New Roman" w:hAnsi="Times New Roman" w:cs="Times New Roman"/>
          <w:sz w:val="24"/>
          <w:szCs w:val="24"/>
          <w:lang w:eastAsia="en-ZW"/>
        </w:rPr>
        <w:t xml:space="preserve"> found</w:t>
      </w:r>
      <w:r w:rsidR="00CE49CD">
        <w:rPr>
          <w:rFonts w:ascii="Times New Roman" w:eastAsia="Times New Roman" w:hAnsi="Times New Roman" w:cs="Times New Roman"/>
          <w:color w:val="4A4A4A"/>
          <w:sz w:val="24"/>
          <w:szCs w:val="24"/>
          <w:lang w:eastAsia="en-ZW"/>
        </w:rPr>
        <w:t xml:space="preserve"> </w:t>
      </w:r>
      <w:r w:rsidR="00CE49CD" w:rsidRPr="0060748B">
        <w:rPr>
          <w:rFonts w:ascii="Times New Roman" w:eastAsia="Times New Roman" w:hAnsi="Times New Roman" w:cs="Times New Roman"/>
          <w:b/>
          <w:color w:val="4A4A4A"/>
          <w:sz w:val="24"/>
          <w:szCs w:val="24"/>
          <w:lang w:eastAsia="en-ZW"/>
        </w:rPr>
        <w:t>guilty of murder as charged.</w:t>
      </w:r>
    </w:p>
    <w:p w14:paraId="1520E41C" w14:textId="77777777" w:rsidR="004C0462" w:rsidRDefault="004C0462" w:rsidP="004C0462">
      <w:pPr>
        <w:shd w:val="clear" w:color="auto" w:fill="FFFFFF"/>
        <w:spacing w:after="0" w:line="360" w:lineRule="auto"/>
        <w:jc w:val="both"/>
        <w:rPr>
          <w:rFonts w:ascii="Times New Roman" w:eastAsia="Times New Roman" w:hAnsi="Times New Roman" w:cs="Times New Roman"/>
          <w:b/>
          <w:color w:val="4A4A4A"/>
          <w:sz w:val="24"/>
          <w:szCs w:val="24"/>
          <w:lang w:eastAsia="en-ZW"/>
        </w:rPr>
      </w:pPr>
    </w:p>
    <w:p w14:paraId="45745AFD" w14:textId="0767A210" w:rsidR="004C0462" w:rsidRPr="004C0462" w:rsidRDefault="004C0462" w:rsidP="004C0462">
      <w:pPr>
        <w:spacing w:line="259" w:lineRule="auto"/>
        <w:jc w:val="both"/>
        <w:rPr>
          <w:rFonts w:ascii="Times New Roman" w:hAnsi="Times New Roman" w:cs="Times New Roman"/>
          <w:b/>
          <w:bCs/>
          <w:sz w:val="24"/>
          <w:szCs w:val="24"/>
          <w:lang w:val="en-US"/>
        </w:rPr>
      </w:pPr>
      <w:r w:rsidRPr="004C0462">
        <w:rPr>
          <w:rFonts w:ascii="Times New Roman" w:hAnsi="Times New Roman" w:cs="Times New Roman"/>
          <w:b/>
          <w:bCs/>
          <w:sz w:val="24"/>
          <w:szCs w:val="24"/>
          <w:lang w:val="en-US"/>
        </w:rPr>
        <w:t>S</w:t>
      </w:r>
      <w:r>
        <w:rPr>
          <w:rFonts w:ascii="Times New Roman" w:hAnsi="Times New Roman" w:cs="Times New Roman"/>
          <w:b/>
          <w:bCs/>
          <w:sz w:val="24"/>
          <w:szCs w:val="24"/>
          <w:lang w:val="en-US"/>
        </w:rPr>
        <w:t>ENTENCING JUDGEMENT</w:t>
      </w:r>
    </w:p>
    <w:p w14:paraId="1BD375AD" w14:textId="423A5E8F" w:rsidR="004C0462" w:rsidRPr="004C0462" w:rsidRDefault="004C0462" w:rsidP="004C0462">
      <w:pPr>
        <w:spacing w:after="0" w:line="360" w:lineRule="auto"/>
        <w:jc w:val="both"/>
        <w:rPr>
          <w:rFonts w:ascii="Times New Roman" w:eastAsiaTheme="minorEastAsia" w:hAnsi="Times New Roman" w:cs="Times New Roman"/>
          <w:sz w:val="24"/>
          <w:szCs w:val="24"/>
          <w:lang w:val="en-US" w:eastAsia="en-GB"/>
        </w:rPr>
      </w:pPr>
      <w:r w:rsidRPr="004C0462">
        <w:rPr>
          <w:rFonts w:ascii="Times New Roman" w:eastAsiaTheme="minorEastAsia" w:hAnsi="Times New Roman" w:cs="Times New Roman"/>
          <w:sz w:val="24"/>
          <w:szCs w:val="24"/>
          <w:lang w:val="en-US" w:eastAsia="en-GB"/>
        </w:rPr>
        <w:t>The effects of drug abuse continue to be felt at every strata of society. In Zimbabwe, the notion that someone could be murdered pursuant to a drug transaction gone awry used to be confined to the movies. This trial rubbished that view and brought to the fore the upheavals which are being occasioned by the drug problem</w:t>
      </w:r>
      <w:r w:rsidR="003F1961">
        <w:rPr>
          <w:rFonts w:ascii="Times New Roman" w:eastAsiaTheme="minorEastAsia" w:hAnsi="Times New Roman" w:cs="Times New Roman"/>
          <w:sz w:val="24"/>
          <w:szCs w:val="24"/>
          <w:lang w:val="en-US" w:eastAsia="en-GB"/>
        </w:rPr>
        <w:t>s</w:t>
      </w:r>
      <w:r w:rsidRPr="004C0462">
        <w:rPr>
          <w:rFonts w:ascii="Times New Roman" w:eastAsiaTheme="minorEastAsia" w:hAnsi="Times New Roman" w:cs="Times New Roman"/>
          <w:sz w:val="24"/>
          <w:szCs w:val="24"/>
          <w:lang w:val="en-US" w:eastAsia="en-GB"/>
        </w:rPr>
        <w:t xml:space="preserve"> in this country. </w:t>
      </w:r>
    </w:p>
    <w:p w14:paraId="1A56388E" w14:textId="77777777" w:rsidR="004C0462" w:rsidRPr="004C0462" w:rsidRDefault="004C0462" w:rsidP="004C0462">
      <w:pPr>
        <w:spacing w:after="0" w:line="360" w:lineRule="auto"/>
        <w:jc w:val="both"/>
        <w:rPr>
          <w:rFonts w:ascii="Times New Roman" w:eastAsiaTheme="minorEastAsia" w:hAnsi="Times New Roman" w:cs="Times New Roman"/>
          <w:sz w:val="24"/>
          <w:szCs w:val="24"/>
          <w:lang w:val="en-US" w:eastAsia="en-GB"/>
        </w:rPr>
      </w:pPr>
      <w:r w:rsidRPr="004C0462">
        <w:rPr>
          <w:rFonts w:ascii="Times New Roman" w:eastAsiaTheme="minorEastAsia" w:hAnsi="Times New Roman" w:cs="Times New Roman"/>
          <w:sz w:val="24"/>
          <w:szCs w:val="24"/>
          <w:lang w:val="en-US" w:eastAsia="en-GB"/>
        </w:rPr>
        <w:t xml:space="preserve">The deceased was murdered in a brutal and sustained assault by the offenders after they discovered that he had not only cheated them of their narcotic commodity notoriously known by the name crystal meth but that he had also embezzled proceeds obtained from earlier sales. The drug peddlers Masimba Makoto, Wallen Mupunga and an accomplice who is a fugitive from justice and only known as Gaza killed the deceased. At their trial the two offenders pleaded not guilty but we convicted them after we accepted evidence adduced by the state as irrefutable. </w:t>
      </w:r>
    </w:p>
    <w:p w14:paraId="78C456BB" w14:textId="40D772EF" w:rsidR="004C0462" w:rsidRPr="004C0462" w:rsidRDefault="004C0462" w:rsidP="004C0462">
      <w:pPr>
        <w:spacing w:after="0" w:line="360" w:lineRule="auto"/>
        <w:jc w:val="both"/>
        <w:rPr>
          <w:rFonts w:ascii="Times New Roman" w:eastAsiaTheme="minorEastAsia" w:hAnsi="Times New Roman" w:cs="Helvetica"/>
          <w:sz w:val="24"/>
          <w:szCs w:val="24"/>
          <w:lang w:eastAsia="en-GB"/>
        </w:rPr>
      </w:pPr>
      <w:r w:rsidRPr="004C0462">
        <w:rPr>
          <w:rFonts w:ascii="Times New Roman" w:eastAsiaTheme="minorEastAsia" w:hAnsi="Times New Roman" w:cs="Times New Roman"/>
          <w:sz w:val="24"/>
          <w:szCs w:val="24"/>
          <w:lang w:val="en-US" w:eastAsia="en-GB"/>
        </w:rPr>
        <w:t xml:space="preserve"> </w:t>
      </w:r>
      <w:r w:rsidRPr="004C0462">
        <w:rPr>
          <w:rFonts w:ascii="Times New Roman" w:eastAsiaTheme="minorEastAsia" w:hAnsi="Times New Roman" w:cs="Times New Roman"/>
          <w:sz w:val="24"/>
          <w:szCs w:val="24"/>
          <w:lang w:val="en-US" w:eastAsia="en-GB"/>
        </w:rPr>
        <w:tab/>
        <w:t xml:space="preserve">The facts proven at trial were as follows:  </w:t>
      </w:r>
      <w:r w:rsidRPr="004C0462">
        <w:rPr>
          <w:rFonts w:ascii="Times New Roman" w:eastAsiaTheme="minorEastAsia" w:hAnsi="Times New Roman" w:cs="Helvetica"/>
          <w:sz w:val="24"/>
          <w:szCs w:val="24"/>
          <w:lang w:eastAsia="en-GB"/>
        </w:rPr>
        <w:t xml:space="preserve">The deceased was employed by the offender Masimba Makoto (Masimba) as a ‘salesman.’ His responsibility was to sell the narcotics.  On the fateful day, the deceased was confronted by Masimba who wanted an explanation regarding the disappearance of a consignment of drugs and other items. When the parties failed to reach an understanding the two offenders and Gaza decided to physically assault him using electric cables, a baton stick and </w:t>
      </w:r>
      <w:r w:rsidR="003F1961">
        <w:rPr>
          <w:rFonts w:ascii="Times New Roman" w:eastAsiaTheme="minorEastAsia" w:hAnsi="Times New Roman" w:cs="Helvetica"/>
          <w:sz w:val="24"/>
          <w:szCs w:val="24"/>
          <w:lang w:eastAsia="en-GB"/>
        </w:rPr>
        <w:t>a wheel spanner</w:t>
      </w:r>
      <w:r w:rsidRPr="004C0462">
        <w:rPr>
          <w:rFonts w:ascii="Times New Roman" w:eastAsiaTheme="minorEastAsia" w:hAnsi="Times New Roman" w:cs="Helvetica"/>
          <w:sz w:val="24"/>
          <w:szCs w:val="24"/>
          <w:lang w:eastAsia="en-GB"/>
        </w:rPr>
        <w:t xml:space="preserve"> in an attempt to recover the stolen consignment. They detained the deceased whom, and throughout the fateful day, they conveyed from one location </w:t>
      </w:r>
      <w:r w:rsidRPr="004C0462">
        <w:rPr>
          <w:rFonts w:ascii="Times New Roman" w:eastAsiaTheme="minorEastAsia" w:hAnsi="Times New Roman" w:cs="Helvetica"/>
          <w:sz w:val="24"/>
          <w:szCs w:val="24"/>
          <w:lang w:eastAsia="en-GB"/>
        </w:rPr>
        <w:lastRenderedPageBreak/>
        <w:t>to another. In the process th</w:t>
      </w:r>
      <w:r>
        <w:rPr>
          <w:rFonts w:ascii="Times New Roman" w:eastAsiaTheme="minorEastAsia" w:hAnsi="Times New Roman" w:cs="Helvetica"/>
          <w:sz w:val="24"/>
          <w:szCs w:val="24"/>
          <w:lang w:eastAsia="en-GB"/>
        </w:rPr>
        <w:t>ey</w:t>
      </w:r>
      <w:r w:rsidRPr="004C0462">
        <w:rPr>
          <w:rFonts w:ascii="Times New Roman" w:eastAsiaTheme="minorEastAsia" w:hAnsi="Times New Roman" w:cs="Helvetica"/>
          <w:sz w:val="24"/>
          <w:szCs w:val="24"/>
          <w:lang w:eastAsia="en-GB"/>
        </w:rPr>
        <w:t xml:space="preserve"> continuously subjected him to physical assaults inside their motor vehicle. The deceased ultimately succumbed to the injuries sustained from the brutal assaults. The post mortem report revealed that the assaults were so severe that he had no chance of survival because he had suffered </w:t>
      </w:r>
      <w:r w:rsidRPr="004C0462">
        <w:rPr>
          <w:rFonts w:ascii="Times New Roman" w:eastAsia="Times New Roman" w:hAnsi="Times New Roman" w:cs="Times New Roman"/>
          <w:color w:val="4A4A4A"/>
          <w:sz w:val="24"/>
          <w:szCs w:val="24"/>
          <w:lang w:eastAsia="en-ZW"/>
        </w:rPr>
        <w:t xml:space="preserve">multiple bone fractures on his body. </w:t>
      </w:r>
      <w:r w:rsidRPr="004C0462">
        <w:rPr>
          <w:rFonts w:ascii="Times New Roman" w:eastAsiaTheme="minorEastAsia" w:hAnsi="Times New Roman" w:cs="Helvetica"/>
          <w:sz w:val="24"/>
          <w:szCs w:val="24"/>
          <w:lang w:eastAsia="en-GB"/>
        </w:rPr>
        <w:t xml:space="preserve">When it became apparent to the offenders that the deceased had died, they devised a plan to dispose of the body at Windsor 24 Hour Clinic in Ruwa. The plan was however abortive due to the vigilance of staff at the clinic who refused to admit the ‘patient’ after it became apparent to them that he was lifeless. Unperturbed, the offenders left the clinic and headed for the Harare-Bulawayo highway where they dumped the deceased’s body </w:t>
      </w:r>
      <w:r w:rsidR="003F1961">
        <w:rPr>
          <w:rFonts w:ascii="Times New Roman" w:eastAsiaTheme="minorEastAsia" w:hAnsi="Times New Roman" w:cs="Helvetica"/>
          <w:sz w:val="24"/>
          <w:szCs w:val="24"/>
          <w:lang w:eastAsia="en-GB"/>
        </w:rPr>
        <w:t>along</w:t>
      </w:r>
      <w:r w:rsidRPr="004C0462">
        <w:rPr>
          <w:rFonts w:ascii="Times New Roman" w:eastAsiaTheme="minorEastAsia" w:hAnsi="Times New Roman" w:cs="Helvetica"/>
          <w:sz w:val="24"/>
          <w:szCs w:val="24"/>
          <w:lang w:eastAsia="en-GB"/>
        </w:rPr>
        <w:t xml:space="preserve"> the road so that it could be run over by motorists and make it appear like he had died in a hit and run accident. It almost paid off. After dumping the deceased’s body, the offenders</w:t>
      </w:r>
      <w:r w:rsidRPr="004C0462">
        <w:rPr>
          <w:rFonts w:ascii="Times New Roman" w:eastAsiaTheme="minorEastAsia" w:hAnsi="Times New Roman" w:cs="Times New Roman"/>
          <w:sz w:val="24"/>
          <w:szCs w:val="24"/>
          <w:lang w:eastAsia="en-GB"/>
        </w:rPr>
        <w:t xml:space="preserve"> returned to the deceased’s family and deceived them into believing that he had run away. They even threatened the family when they discovered </w:t>
      </w:r>
      <w:r w:rsidR="003F1961">
        <w:rPr>
          <w:rFonts w:ascii="Times New Roman" w:eastAsiaTheme="minorEastAsia" w:hAnsi="Times New Roman" w:cs="Times New Roman"/>
          <w:sz w:val="24"/>
          <w:szCs w:val="24"/>
          <w:lang w:eastAsia="en-GB"/>
        </w:rPr>
        <w:t xml:space="preserve">that </w:t>
      </w:r>
      <w:r w:rsidRPr="004C0462">
        <w:rPr>
          <w:rFonts w:ascii="Times New Roman" w:eastAsiaTheme="minorEastAsia" w:hAnsi="Times New Roman" w:cs="Times New Roman"/>
          <w:sz w:val="24"/>
          <w:szCs w:val="24"/>
          <w:lang w:eastAsia="en-GB"/>
        </w:rPr>
        <w:t xml:space="preserve">the deceased’s relatives had filed a </w:t>
      </w:r>
      <w:r w:rsidR="003F1961">
        <w:rPr>
          <w:rFonts w:ascii="Times New Roman" w:eastAsiaTheme="minorEastAsia" w:hAnsi="Times New Roman" w:cs="Times New Roman"/>
          <w:sz w:val="24"/>
          <w:szCs w:val="24"/>
          <w:lang w:eastAsia="en-GB"/>
        </w:rPr>
        <w:t xml:space="preserve">missing person’s </w:t>
      </w:r>
      <w:r w:rsidRPr="004C0462">
        <w:rPr>
          <w:rFonts w:ascii="Times New Roman" w:eastAsiaTheme="minorEastAsia" w:hAnsi="Times New Roman" w:cs="Times New Roman"/>
          <w:sz w:val="24"/>
          <w:szCs w:val="24"/>
          <w:lang w:eastAsia="en-GB"/>
        </w:rPr>
        <w:t xml:space="preserve">report at the police </w:t>
      </w:r>
      <w:r w:rsidR="00F0535E">
        <w:rPr>
          <w:rFonts w:ascii="Times New Roman" w:eastAsiaTheme="minorEastAsia" w:hAnsi="Times New Roman" w:cs="Times New Roman"/>
          <w:sz w:val="24"/>
          <w:szCs w:val="24"/>
          <w:lang w:eastAsia="en-GB"/>
        </w:rPr>
        <w:t>station</w:t>
      </w:r>
      <w:r w:rsidRPr="004C0462">
        <w:rPr>
          <w:rFonts w:ascii="Times New Roman" w:eastAsiaTheme="minorEastAsia" w:hAnsi="Times New Roman" w:cs="Times New Roman"/>
          <w:sz w:val="24"/>
          <w:szCs w:val="24"/>
          <w:lang w:eastAsia="en-GB"/>
        </w:rPr>
        <w:t xml:space="preserve">. All this was done in the offenders’ bid to recover their mind- and mood-altering crystal meth. </w:t>
      </w:r>
      <w:r w:rsidRPr="004C0462">
        <w:rPr>
          <w:rFonts w:ascii="Times New Roman" w:eastAsiaTheme="minorEastAsia" w:hAnsi="Times New Roman" w:cs="Helvetica"/>
          <w:sz w:val="24"/>
          <w:szCs w:val="24"/>
          <w:lang w:eastAsia="en-GB"/>
        </w:rPr>
        <w:t xml:space="preserve"> </w:t>
      </w:r>
    </w:p>
    <w:p w14:paraId="7DB6D926" w14:textId="679489DD" w:rsidR="004C0462" w:rsidRPr="004C0462" w:rsidRDefault="004C0462" w:rsidP="004C0462">
      <w:pPr>
        <w:spacing w:after="0" w:line="360" w:lineRule="auto"/>
        <w:ind w:firstLine="720"/>
        <w:jc w:val="both"/>
        <w:rPr>
          <w:rFonts w:ascii="Times New Roman" w:eastAsiaTheme="minorEastAsia" w:hAnsi="Times New Roman" w:cs="Times New Roman"/>
          <w:sz w:val="24"/>
          <w:szCs w:val="24"/>
          <w:lang w:val="en-US" w:eastAsia="en-GB"/>
        </w:rPr>
      </w:pPr>
      <w:r w:rsidRPr="004C0462">
        <w:rPr>
          <w:rFonts w:ascii="Times New Roman" w:eastAsiaTheme="minorEastAsia" w:hAnsi="Times New Roman" w:cs="Times New Roman"/>
          <w:sz w:val="24"/>
          <w:szCs w:val="24"/>
          <w:lang w:val="en-US" w:eastAsia="en-GB"/>
        </w:rPr>
        <w:t>In mitigation the 1</w:t>
      </w:r>
      <w:r w:rsidRPr="004C0462">
        <w:rPr>
          <w:rFonts w:ascii="Times New Roman" w:eastAsiaTheme="minorEastAsia" w:hAnsi="Times New Roman" w:cs="Times New Roman"/>
          <w:sz w:val="24"/>
          <w:szCs w:val="24"/>
          <w:vertAlign w:val="superscript"/>
          <w:lang w:val="en-US" w:eastAsia="en-GB"/>
        </w:rPr>
        <w:t>st</w:t>
      </w:r>
      <w:r w:rsidRPr="004C0462">
        <w:rPr>
          <w:rFonts w:ascii="Times New Roman" w:eastAsiaTheme="minorEastAsia" w:hAnsi="Times New Roman" w:cs="Times New Roman"/>
          <w:sz w:val="24"/>
          <w:szCs w:val="24"/>
          <w:lang w:val="en-US" w:eastAsia="en-GB"/>
        </w:rPr>
        <w:t xml:space="preserve"> offender stated that he is twenty</w:t>
      </w:r>
      <w:r>
        <w:rPr>
          <w:rFonts w:ascii="Times New Roman" w:eastAsiaTheme="minorEastAsia" w:hAnsi="Times New Roman" w:cs="Times New Roman"/>
          <w:sz w:val="24"/>
          <w:szCs w:val="24"/>
          <w:lang w:val="en-US" w:eastAsia="en-GB"/>
        </w:rPr>
        <w:t>-</w:t>
      </w:r>
      <w:r w:rsidRPr="004C0462">
        <w:rPr>
          <w:rFonts w:ascii="Times New Roman" w:eastAsiaTheme="minorEastAsia" w:hAnsi="Times New Roman" w:cs="Times New Roman"/>
          <w:sz w:val="24"/>
          <w:szCs w:val="24"/>
          <w:lang w:val="en-US" w:eastAsia="en-GB"/>
        </w:rPr>
        <w:t>seven years old. In his brief narrative of his personal circumstances</w:t>
      </w:r>
      <w:r>
        <w:rPr>
          <w:rFonts w:ascii="Times New Roman" w:eastAsiaTheme="minorEastAsia" w:hAnsi="Times New Roman" w:cs="Times New Roman"/>
          <w:sz w:val="24"/>
          <w:szCs w:val="24"/>
          <w:lang w:val="en-US" w:eastAsia="en-GB"/>
        </w:rPr>
        <w:t>,</w:t>
      </w:r>
      <w:r w:rsidRPr="004C0462">
        <w:rPr>
          <w:rFonts w:ascii="Times New Roman" w:eastAsiaTheme="minorEastAsia" w:hAnsi="Times New Roman" w:cs="Times New Roman"/>
          <w:sz w:val="24"/>
          <w:szCs w:val="24"/>
          <w:lang w:val="en-US" w:eastAsia="en-GB"/>
        </w:rPr>
        <w:t xml:space="preserve"> he stated that he is married and has one child. He works as a welder but does not earn a meaningful income and therefore does not possess any significant assets. He claims to have a limited education although the specific level of education attained is not mentioned. This is his first encounter with the law. The 2</w:t>
      </w:r>
      <w:r w:rsidRPr="004C0462">
        <w:rPr>
          <w:rFonts w:ascii="Times New Roman" w:eastAsiaTheme="minorEastAsia" w:hAnsi="Times New Roman" w:cs="Times New Roman"/>
          <w:sz w:val="24"/>
          <w:szCs w:val="24"/>
          <w:vertAlign w:val="superscript"/>
          <w:lang w:val="en-US" w:eastAsia="en-GB"/>
        </w:rPr>
        <w:t>nd</w:t>
      </w:r>
      <w:r w:rsidRPr="004C0462">
        <w:rPr>
          <w:rFonts w:ascii="Times New Roman" w:eastAsiaTheme="minorEastAsia" w:hAnsi="Times New Roman" w:cs="Times New Roman"/>
          <w:sz w:val="24"/>
          <w:szCs w:val="24"/>
          <w:lang w:val="en-US" w:eastAsia="en-GB"/>
        </w:rPr>
        <w:t xml:space="preserve"> offender also in a brief narrative highlighted that he is 37 years old,</w:t>
      </w:r>
      <w:r>
        <w:rPr>
          <w:rFonts w:ascii="Times New Roman" w:eastAsiaTheme="minorEastAsia" w:hAnsi="Times New Roman" w:cs="Times New Roman"/>
          <w:sz w:val="24"/>
          <w:szCs w:val="24"/>
          <w:lang w:val="en-US" w:eastAsia="en-GB"/>
        </w:rPr>
        <w:t xml:space="preserve"> </w:t>
      </w:r>
      <w:r w:rsidRPr="004C0462">
        <w:rPr>
          <w:rFonts w:ascii="Times New Roman" w:eastAsiaTheme="minorEastAsia" w:hAnsi="Times New Roman" w:cs="Times New Roman"/>
          <w:sz w:val="24"/>
          <w:szCs w:val="24"/>
          <w:lang w:val="en-US" w:eastAsia="en-GB"/>
        </w:rPr>
        <w:t>married and has two minor children. He operates a transport business and his family is entirely dependent on him. He owns the house in Damofalls where the major assaults on the deceased were carried out. He implored the court to consider that he is a first</w:t>
      </w:r>
      <w:r>
        <w:rPr>
          <w:rFonts w:ascii="Times New Roman" w:eastAsiaTheme="minorEastAsia" w:hAnsi="Times New Roman" w:cs="Times New Roman"/>
          <w:sz w:val="24"/>
          <w:szCs w:val="24"/>
          <w:lang w:val="en-US" w:eastAsia="en-GB"/>
        </w:rPr>
        <w:t>-</w:t>
      </w:r>
      <w:r w:rsidRPr="004C0462">
        <w:rPr>
          <w:rFonts w:ascii="Times New Roman" w:eastAsiaTheme="minorEastAsia" w:hAnsi="Times New Roman" w:cs="Times New Roman"/>
          <w:sz w:val="24"/>
          <w:szCs w:val="24"/>
          <w:lang w:val="en-US" w:eastAsia="en-GB"/>
        </w:rPr>
        <w:t xml:space="preserve">time offender who upon realizing the deceased’s condition took him to the hospital for medical attention. </w:t>
      </w:r>
    </w:p>
    <w:p w14:paraId="6AB594B7" w14:textId="77777777" w:rsidR="004C0462" w:rsidRPr="004C0462" w:rsidRDefault="004C0462" w:rsidP="004C0462">
      <w:pPr>
        <w:spacing w:after="0" w:line="360" w:lineRule="auto"/>
        <w:jc w:val="both"/>
        <w:rPr>
          <w:rFonts w:ascii="Times New Roman" w:eastAsiaTheme="minorEastAsia" w:hAnsi="Times New Roman" w:cs="Times New Roman"/>
          <w:sz w:val="24"/>
          <w:szCs w:val="24"/>
          <w:lang w:val="en-US" w:eastAsia="en-GB"/>
        </w:rPr>
      </w:pPr>
    </w:p>
    <w:p w14:paraId="531731E1" w14:textId="77777777" w:rsidR="004C0462" w:rsidRPr="004C0462" w:rsidRDefault="004C0462" w:rsidP="004C0462">
      <w:pPr>
        <w:spacing w:after="0" w:line="360" w:lineRule="auto"/>
        <w:jc w:val="both"/>
        <w:rPr>
          <w:rFonts w:ascii="Times New Roman" w:eastAsiaTheme="minorEastAsia" w:hAnsi="Times New Roman" w:cs="Helvetica"/>
          <w:sz w:val="24"/>
          <w:szCs w:val="24"/>
          <w:lang w:eastAsia="en-GB"/>
        </w:rPr>
      </w:pPr>
      <w:r w:rsidRPr="004C0462">
        <w:rPr>
          <w:rFonts w:ascii="Times New Roman" w:eastAsiaTheme="minorEastAsia" w:hAnsi="Times New Roman" w:cs="Times New Roman"/>
          <w:sz w:val="24"/>
          <w:szCs w:val="24"/>
          <w:lang w:val="en-US" w:eastAsia="en-GB"/>
        </w:rPr>
        <w:t xml:space="preserve"> S 47 (4) of the code provides that:</w:t>
      </w:r>
    </w:p>
    <w:p w14:paraId="3BE1792D" w14:textId="77777777" w:rsidR="004C0462" w:rsidRPr="004C0462" w:rsidRDefault="004C0462" w:rsidP="004C0462">
      <w:pPr>
        <w:autoSpaceDE w:val="0"/>
        <w:autoSpaceDN w:val="0"/>
        <w:adjustRightInd w:val="0"/>
        <w:spacing w:after="0" w:line="240" w:lineRule="auto"/>
        <w:ind w:left="720"/>
        <w:jc w:val="both"/>
        <w:rPr>
          <w:rFonts w:ascii="Times New Roman" w:hAnsi="Times New Roman" w:cs="Times New Roman"/>
          <w:color w:val="231F20"/>
        </w:rPr>
      </w:pPr>
      <w:r w:rsidRPr="004C0462">
        <w:rPr>
          <w:rFonts w:ascii="Times New Roman" w:hAnsi="Times New Roman" w:cs="Times New Roman"/>
          <w:color w:val="231F20"/>
        </w:rPr>
        <w:t>“(4) A person convicted of murder shall be liable—</w:t>
      </w:r>
    </w:p>
    <w:p w14:paraId="53F29787" w14:textId="77777777" w:rsidR="004C0462" w:rsidRPr="004C0462" w:rsidRDefault="004C0462" w:rsidP="004C0462">
      <w:pPr>
        <w:autoSpaceDE w:val="0"/>
        <w:autoSpaceDN w:val="0"/>
        <w:adjustRightInd w:val="0"/>
        <w:spacing w:after="0" w:line="240" w:lineRule="auto"/>
        <w:ind w:left="720"/>
        <w:jc w:val="both"/>
        <w:rPr>
          <w:rFonts w:ascii="Times New Roman" w:hAnsi="Times New Roman" w:cs="Times New Roman"/>
          <w:i/>
          <w:iCs/>
          <w:color w:val="000000"/>
        </w:rPr>
      </w:pPr>
      <w:r w:rsidRPr="004C0462">
        <w:rPr>
          <w:rFonts w:ascii="Times New Roman" w:hAnsi="Times New Roman" w:cs="Times New Roman"/>
          <w:color w:val="000000"/>
        </w:rPr>
        <w:t>(</w:t>
      </w:r>
      <w:r w:rsidRPr="004C0462">
        <w:rPr>
          <w:rFonts w:ascii="Times New Roman" w:hAnsi="Times New Roman" w:cs="Times New Roman"/>
          <w:i/>
          <w:iCs/>
          <w:color w:val="000000"/>
        </w:rPr>
        <w:t>a</w:t>
      </w:r>
      <w:r w:rsidRPr="004C0462">
        <w:rPr>
          <w:rFonts w:ascii="Times New Roman" w:hAnsi="Times New Roman" w:cs="Times New Roman"/>
          <w:color w:val="000000"/>
        </w:rPr>
        <w:t>) subject to ss 337 and 338 of the Criminal Procedure and Evidence Act [</w:t>
      </w:r>
      <w:r w:rsidRPr="004C0462">
        <w:rPr>
          <w:rFonts w:ascii="Times New Roman" w:hAnsi="Times New Roman" w:cs="Times New Roman"/>
          <w:i/>
          <w:iCs/>
          <w:color w:val="000000"/>
        </w:rPr>
        <w:t>Chapter 9:07</w:t>
      </w:r>
      <w:r w:rsidRPr="004C0462">
        <w:rPr>
          <w:rFonts w:ascii="Times New Roman" w:hAnsi="Times New Roman" w:cs="Times New Roman"/>
          <w:color w:val="000000"/>
        </w:rPr>
        <w:t>]</w:t>
      </w:r>
      <w:r w:rsidRPr="004C0462">
        <w:rPr>
          <w:rFonts w:ascii="Times New Roman" w:hAnsi="Times New Roman" w:cs="Times New Roman"/>
          <w:i/>
          <w:iCs/>
          <w:color w:val="000000"/>
        </w:rPr>
        <w:t>,</w:t>
      </w:r>
    </w:p>
    <w:p w14:paraId="1CABEA44" w14:textId="77777777" w:rsidR="004C0462" w:rsidRPr="004C0462" w:rsidRDefault="004C0462" w:rsidP="004C0462">
      <w:pPr>
        <w:autoSpaceDE w:val="0"/>
        <w:autoSpaceDN w:val="0"/>
        <w:adjustRightInd w:val="0"/>
        <w:spacing w:after="0" w:line="240" w:lineRule="auto"/>
        <w:ind w:left="720"/>
        <w:jc w:val="both"/>
        <w:rPr>
          <w:rFonts w:ascii="Times New Roman" w:hAnsi="Times New Roman" w:cs="Times New Roman"/>
          <w:color w:val="000000"/>
        </w:rPr>
      </w:pPr>
      <w:r w:rsidRPr="004C0462">
        <w:rPr>
          <w:rFonts w:ascii="Times New Roman" w:hAnsi="Times New Roman" w:cs="Times New Roman"/>
          <w:color w:val="000000"/>
        </w:rPr>
        <w:t>to death, imprisonment for life or imprisonment for any definite period of not less than twenty years,</w:t>
      </w:r>
    </w:p>
    <w:p w14:paraId="0A46EC7A" w14:textId="77777777" w:rsidR="004C0462" w:rsidRPr="004C0462" w:rsidRDefault="004C0462" w:rsidP="004C0462">
      <w:pPr>
        <w:autoSpaceDE w:val="0"/>
        <w:autoSpaceDN w:val="0"/>
        <w:adjustRightInd w:val="0"/>
        <w:spacing w:after="0" w:line="240" w:lineRule="auto"/>
        <w:ind w:left="720"/>
        <w:jc w:val="both"/>
        <w:rPr>
          <w:rFonts w:ascii="Times New Roman" w:hAnsi="Times New Roman" w:cs="Times New Roman"/>
          <w:color w:val="000000"/>
        </w:rPr>
      </w:pPr>
      <w:r w:rsidRPr="004C0462">
        <w:rPr>
          <w:rFonts w:ascii="Times New Roman" w:hAnsi="Times New Roman" w:cs="Times New Roman"/>
          <w:color w:val="000000"/>
        </w:rPr>
        <w:t>if the crime was committed in aggravating circumstances as provided in subsection (2) or (3); or</w:t>
      </w:r>
    </w:p>
    <w:p w14:paraId="5DEAB985" w14:textId="77777777" w:rsidR="004C0462" w:rsidRPr="004C0462" w:rsidRDefault="004C0462" w:rsidP="004C0462">
      <w:pPr>
        <w:autoSpaceDE w:val="0"/>
        <w:autoSpaceDN w:val="0"/>
        <w:adjustRightInd w:val="0"/>
        <w:spacing w:after="0" w:line="240" w:lineRule="auto"/>
        <w:ind w:left="720"/>
        <w:jc w:val="both"/>
        <w:rPr>
          <w:rFonts w:ascii="Times New Roman" w:hAnsi="Times New Roman" w:cs="Times New Roman"/>
          <w:color w:val="000000"/>
        </w:rPr>
      </w:pPr>
      <w:r w:rsidRPr="004C0462">
        <w:rPr>
          <w:rFonts w:ascii="Times New Roman" w:hAnsi="Times New Roman" w:cs="Times New Roman"/>
          <w:color w:val="000000"/>
        </w:rPr>
        <w:t>(</w:t>
      </w:r>
      <w:r w:rsidRPr="004C0462">
        <w:rPr>
          <w:rFonts w:ascii="Times New Roman" w:hAnsi="Times New Roman" w:cs="Times New Roman"/>
          <w:i/>
          <w:iCs/>
          <w:color w:val="000000"/>
        </w:rPr>
        <w:t>b</w:t>
      </w:r>
      <w:r w:rsidRPr="004C0462">
        <w:rPr>
          <w:rFonts w:ascii="Times New Roman" w:hAnsi="Times New Roman" w:cs="Times New Roman"/>
          <w:color w:val="000000"/>
        </w:rPr>
        <w:t>) in any other case to imprisonment for any definite period.”</w:t>
      </w:r>
    </w:p>
    <w:p w14:paraId="10DBFBCF" w14:textId="77777777" w:rsidR="004C0462" w:rsidRPr="004C0462" w:rsidRDefault="004C0462" w:rsidP="004C0462">
      <w:pPr>
        <w:spacing w:line="259" w:lineRule="auto"/>
        <w:jc w:val="both"/>
        <w:rPr>
          <w:rFonts w:ascii="Times New Roman" w:hAnsi="Times New Roman" w:cs="Times New Roman"/>
          <w:bCs/>
        </w:rPr>
      </w:pPr>
      <w:r w:rsidRPr="004C0462">
        <w:rPr>
          <w:rFonts w:ascii="Times New Roman" w:hAnsi="Times New Roman" w:cs="Times New Roman"/>
          <w:bCs/>
        </w:rPr>
        <w:t xml:space="preserve"> </w:t>
      </w:r>
    </w:p>
    <w:p w14:paraId="6257FB87" w14:textId="77777777" w:rsidR="004C0462" w:rsidRPr="004C0462" w:rsidRDefault="004C0462" w:rsidP="004C0462">
      <w:pPr>
        <w:spacing w:after="0" w:line="360" w:lineRule="auto"/>
        <w:ind w:firstLine="720"/>
        <w:jc w:val="both"/>
        <w:rPr>
          <w:rFonts w:ascii="Times New Roman" w:hAnsi="Times New Roman" w:cs="Times New Roman"/>
          <w:sz w:val="24"/>
          <w:szCs w:val="24"/>
        </w:rPr>
      </w:pPr>
      <w:r w:rsidRPr="004C0462">
        <w:rPr>
          <w:rFonts w:ascii="Times New Roman" w:hAnsi="Times New Roman" w:cs="Times New Roman"/>
          <w:sz w:val="24"/>
          <w:szCs w:val="24"/>
        </w:rPr>
        <w:lastRenderedPageBreak/>
        <w:t xml:space="preserve">Undoubtedly therefore a court which has convicted an offender of murder must prioritize the determination of whether the murder was committed in aggravating conditions or not before considering any other factors. The circumstances that aggravate murder are outlined in s 47(2) and (3) of the Code as follows: </w:t>
      </w:r>
    </w:p>
    <w:p w14:paraId="6459673F" w14:textId="77777777" w:rsidR="004C0462" w:rsidRPr="004C0462" w:rsidRDefault="004C0462" w:rsidP="004C0462">
      <w:pPr>
        <w:spacing w:after="0" w:line="360" w:lineRule="auto"/>
        <w:jc w:val="both"/>
        <w:rPr>
          <w:rFonts w:ascii="Times New Roman" w:hAnsi="Times New Roman" w:cs="Times New Roman"/>
          <w:b/>
          <w:sz w:val="24"/>
          <w:szCs w:val="24"/>
        </w:rPr>
      </w:pPr>
      <w:r w:rsidRPr="004C0462">
        <w:rPr>
          <w:rFonts w:ascii="Times New Roman" w:hAnsi="Times New Roman" w:cs="Times New Roman"/>
          <w:b/>
          <w:sz w:val="24"/>
          <w:szCs w:val="24"/>
        </w:rPr>
        <w:t>47 Murder</w:t>
      </w:r>
    </w:p>
    <w:p w14:paraId="54DAC9BB"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 xml:space="preserve">(2) In determining an appropriate sentence to be imposed upon a person convicted of murder, and without limitation on any other factors or circumstances which a court may take into account, a court shall regard it as an aggravating circumstance if— </w:t>
      </w:r>
    </w:p>
    <w:p w14:paraId="6879EFB6"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w:t>
      </w:r>
      <w:r w:rsidRPr="004C0462">
        <w:rPr>
          <w:rFonts w:ascii="Times New Roman" w:hAnsi="Times New Roman" w:cs="Times New Roman"/>
          <w:i/>
          <w:iCs/>
          <w:color w:val="000000"/>
          <w:sz w:val="20"/>
          <w:szCs w:val="20"/>
        </w:rPr>
        <w:t>a</w:t>
      </w:r>
      <w:r w:rsidRPr="004C0462">
        <w:rPr>
          <w:rFonts w:ascii="Times New Roman" w:hAnsi="Times New Roman" w:cs="Times New Roman"/>
          <w:color w:val="000000"/>
          <w:sz w:val="20"/>
          <w:szCs w:val="20"/>
        </w:rPr>
        <w:t xml:space="preserve">) the murder was committed by the accused in the course of, or in connection with, or as the result of, the commission of any one or more of the following crimes, or of any act constituting an essential element of any such crime (whether or not the accused was also charged with or convicted of such crime)— </w:t>
      </w:r>
    </w:p>
    <w:p w14:paraId="28EDFEB9"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 xml:space="preserve">(i) an act of insurgency, banditry, sabotage or terrorism; or </w:t>
      </w:r>
    </w:p>
    <w:p w14:paraId="4D51BE5F"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 xml:space="preserve">(ii) the rape or other sexual assault of the victim; or </w:t>
      </w:r>
    </w:p>
    <w:p w14:paraId="54012112"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 xml:space="preserve">(iii) kidnapping or illegal detention, robbery, hijacking, piracy or escaping from lawful custody; or </w:t>
      </w:r>
    </w:p>
    <w:p w14:paraId="4A5E9238"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 xml:space="preserve">(iv) unlawful entry into a dwelling house, or malicious damage to property if the property in question was a dwelling house and the damage was effected by the use of fire or explosives; or </w:t>
      </w:r>
    </w:p>
    <w:p w14:paraId="291C50A7"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w:t>
      </w:r>
      <w:r w:rsidRPr="004C0462">
        <w:rPr>
          <w:rFonts w:ascii="Times New Roman" w:hAnsi="Times New Roman" w:cs="Times New Roman"/>
          <w:i/>
          <w:iCs/>
          <w:color w:val="000000"/>
          <w:sz w:val="20"/>
          <w:szCs w:val="20"/>
        </w:rPr>
        <w:t>b</w:t>
      </w:r>
      <w:r w:rsidRPr="004C0462">
        <w:rPr>
          <w:rFonts w:ascii="Times New Roman" w:hAnsi="Times New Roman" w:cs="Times New Roman"/>
          <w:color w:val="000000"/>
          <w:sz w:val="20"/>
          <w:szCs w:val="20"/>
        </w:rPr>
        <w:t xml:space="preserve">) the murder was one of two or more murders committed by the accused during the same episode, or was one of a series of two or more murders committed by the accused over any period of time; or </w:t>
      </w:r>
    </w:p>
    <w:p w14:paraId="3E4ED622" w14:textId="4879CA50"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0"/>
          <w:szCs w:val="20"/>
        </w:rPr>
      </w:pPr>
      <w:r w:rsidRPr="004C0462">
        <w:rPr>
          <w:rFonts w:ascii="Times New Roman" w:hAnsi="Times New Roman" w:cs="Times New Roman"/>
          <w:color w:val="000000"/>
          <w:sz w:val="20"/>
          <w:szCs w:val="20"/>
        </w:rPr>
        <w:t>(</w:t>
      </w:r>
      <w:r w:rsidRPr="004C0462">
        <w:rPr>
          <w:rFonts w:ascii="Times New Roman" w:hAnsi="Times New Roman" w:cs="Times New Roman"/>
          <w:i/>
          <w:iCs/>
          <w:color w:val="000000"/>
          <w:sz w:val="20"/>
          <w:szCs w:val="20"/>
        </w:rPr>
        <w:t>c</w:t>
      </w:r>
      <w:r w:rsidRPr="004C0462">
        <w:rPr>
          <w:rFonts w:ascii="Times New Roman" w:hAnsi="Times New Roman" w:cs="Times New Roman"/>
          <w:color w:val="000000"/>
          <w:sz w:val="20"/>
          <w:szCs w:val="20"/>
        </w:rPr>
        <w:t xml:space="preserve">) the murder was preceded or accompanied by physical torture or mutilation inflicted by the accused on the victim; or </w:t>
      </w:r>
    </w:p>
    <w:p w14:paraId="7179AA6B" w14:textId="77777777" w:rsidR="004C0462" w:rsidRPr="004C0462" w:rsidRDefault="004C0462" w:rsidP="004C0462">
      <w:pPr>
        <w:spacing w:after="0" w:line="240" w:lineRule="auto"/>
        <w:jc w:val="both"/>
        <w:rPr>
          <w:rFonts w:ascii="Times New Roman" w:hAnsi="Times New Roman" w:cs="Times New Roman"/>
          <w:sz w:val="24"/>
          <w:szCs w:val="24"/>
        </w:rPr>
      </w:pPr>
      <w:r w:rsidRPr="004C0462">
        <w:rPr>
          <w:rFonts w:ascii="Times New Roman" w:hAnsi="Times New Roman" w:cs="Times New Roman"/>
          <w:sz w:val="20"/>
          <w:szCs w:val="20"/>
        </w:rPr>
        <w:t>(</w:t>
      </w:r>
      <w:r w:rsidRPr="004C0462">
        <w:rPr>
          <w:rFonts w:ascii="Times New Roman" w:hAnsi="Times New Roman" w:cs="Times New Roman"/>
          <w:i/>
          <w:iCs/>
          <w:sz w:val="20"/>
          <w:szCs w:val="20"/>
        </w:rPr>
        <w:t>d</w:t>
      </w:r>
      <w:r w:rsidRPr="004C0462">
        <w:rPr>
          <w:rFonts w:ascii="Times New Roman" w:hAnsi="Times New Roman" w:cs="Times New Roman"/>
          <w:sz w:val="20"/>
          <w:szCs w:val="20"/>
        </w:rPr>
        <w:t>) the victim was murdered in a public place or in an aircraft, public passenger transport vehicle or vessel, railway car or other public conveyance by the use of means (such as fire, explosives or the indiscriminate firing of a weapon) that caused or involved a substantial risk of serious injury to by-standers</w:t>
      </w:r>
      <w:r w:rsidRPr="004C0462">
        <w:rPr>
          <w:sz w:val="21"/>
          <w:szCs w:val="21"/>
        </w:rPr>
        <w:t>.</w:t>
      </w:r>
    </w:p>
    <w:p w14:paraId="638BC36E"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1"/>
          <w:szCs w:val="21"/>
        </w:rPr>
      </w:pPr>
    </w:p>
    <w:p w14:paraId="03D536D8"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1"/>
          <w:szCs w:val="21"/>
        </w:rPr>
      </w:pPr>
      <w:r w:rsidRPr="004C0462">
        <w:rPr>
          <w:rFonts w:ascii="Times New Roman" w:hAnsi="Times New Roman" w:cs="Times New Roman"/>
          <w:color w:val="000000"/>
          <w:sz w:val="21"/>
          <w:szCs w:val="21"/>
        </w:rPr>
        <w:t xml:space="preserve">(3) A court may also, in the absence of other circumstances of a mitigating nature, or together with other circumstances of an aggravating nature, regard as an aggravating circumstance the fact that— </w:t>
      </w:r>
    </w:p>
    <w:p w14:paraId="25A5B4D1" w14:textId="77777777" w:rsidR="004C0462" w:rsidRPr="004C0462" w:rsidRDefault="004C0462" w:rsidP="004C0462">
      <w:pPr>
        <w:autoSpaceDE w:val="0"/>
        <w:autoSpaceDN w:val="0"/>
        <w:adjustRightInd w:val="0"/>
        <w:spacing w:after="0" w:line="240" w:lineRule="auto"/>
        <w:jc w:val="both"/>
        <w:rPr>
          <w:rFonts w:ascii="Times New Roman" w:hAnsi="Times New Roman" w:cs="Times New Roman"/>
          <w:color w:val="000000"/>
          <w:sz w:val="21"/>
          <w:szCs w:val="21"/>
        </w:rPr>
      </w:pPr>
      <w:r w:rsidRPr="004C0462">
        <w:rPr>
          <w:rFonts w:ascii="Times New Roman" w:hAnsi="Times New Roman" w:cs="Times New Roman"/>
          <w:color w:val="000000"/>
          <w:sz w:val="21"/>
          <w:szCs w:val="21"/>
        </w:rPr>
        <w:t xml:space="preserve">(a) the murder was premeditated; or </w:t>
      </w:r>
    </w:p>
    <w:p w14:paraId="6116802E" w14:textId="77777777" w:rsidR="004C0462" w:rsidRPr="004C0462" w:rsidRDefault="004C0462" w:rsidP="004C0462">
      <w:pPr>
        <w:spacing w:after="0" w:line="240" w:lineRule="auto"/>
        <w:jc w:val="both"/>
        <w:rPr>
          <w:rFonts w:ascii="Times New Roman" w:hAnsi="Times New Roman" w:cs="Times New Roman"/>
          <w:sz w:val="20"/>
          <w:szCs w:val="20"/>
        </w:rPr>
      </w:pPr>
      <w:r w:rsidRPr="004C0462">
        <w:rPr>
          <w:rFonts w:ascii="Times New Roman" w:hAnsi="Times New Roman" w:cs="Times New Roman"/>
          <w:sz w:val="20"/>
          <w:szCs w:val="20"/>
        </w:rPr>
        <w:t>(</w:t>
      </w:r>
      <w:r w:rsidRPr="004C0462">
        <w:rPr>
          <w:rFonts w:ascii="Times New Roman" w:hAnsi="Times New Roman" w:cs="Times New Roman"/>
          <w:i/>
          <w:iCs/>
          <w:sz w:val="20"/>
          <w:szCs w:val="20"/>
        </w:rPr>
        <w:t>b</w:t>
      </w:r>
      <w:r w:rsidRPr="004C0462">
        <w:rPr>
          <w:rFonts w:ascii="Times New Roman" w:hAnsi="Times New Roman" w:cs="Times New Roman"/>
          <w:sz w:val="20"/>
          <w:szCs w:val="20"/>
        </w:rPr>
        <w:t>) the murder victim was a police officer or prison officer, a minor, or was pregnant, or was of or over the age of seventy years, or was physically disabled.</w:t>
      </w:r>
    </w:p>
    <w:p w14:paraId="37403EC7" w14:textId="77777777" w:rsidR="004C0462" w:rsidRPr="004C0462" w:rsidRDefault="004C0462" w:rsidP="004C0462">
      <w:pPr>
        <w:spacing w:after="0" w:line="360" w:lineRule="auto"/>
        <w:jc w:val="both"/>
        <w:rPr>
          <w:rFonts w:ascii="Times New Roman" w:hAnsi="Times New Roman" w:cs="Times New Roman"/>
          <w:sz w:val="24"/>
          <w:szCs w:val="24"/>
        </w:rPr>
      </w:pPr>
    </w:p>
    <w:p w14:paraId="36B51882" w14:textId="295377C2" w:rsidR="004C0462" w:rsidRPr="004C0462" w:rsidRDefault="004C0462" w:rsidP="004C0462">
      <w:pPr>
        <w:spacing w:after="0" w:line="360" w:lineRule="auto"/>
        <w:jc w:val="both"/>
        <w:rPr>
          <w:rFonts w:ascii="Times New Roman" w:hAnsi="Times New Roman" w:cs="Times New Roman"/>
          <w:sz w:val="24"/>
          <w:szCs w:val="24"/>
        </w:rPr>
      </w:pPr>
      <w:r w:rsidRPr="004C0462">
        <w:rPr>
          <w:rFonts w:ascii="Times New Roman" w:hAnsi="Times New Roman" w:cs="Times New Roman"/>
          <w:sz w:val="24"/>
          <w:szCs w:val="24"/>
        </w:rPr>
        <w:t xml:space="preserve">           From the above mentioned it becomes clear that the aggravating factors include instances where the murder was perpetrated in the course of committing specified offences such as kidnapping or illegal detention or when the murder was preceded by the torture or mutilation of the victim among a number of others. It is important to note that the list of factors is not intended to be close ended. The court is allowed to consider additional factors that may have aggravated the murder on a case-by-case basis. </w:t>
      </w:r>
    </w:p>
    <w:p w14:paraId="4F688CF6" w14:textId="022610EB" w:rsidR="004C0462" w:rsidRPr="004C0462" w:rsidRDefault="004C0462" w:rsidP="004C0462">
      <w:pPr>
        <w:spacing w:after="0" w:line="360" w:lineRule="auto"/>
        <w:ind w:firstLine="720"/>
        <w:jc w:val="both"/>
        <w:rPr>
          <w:rFonts w:ascii="Times New Roman" w:hAnsi="Times New Roman" w:cs="Times New Roman"/>
          <w:sz w:val="24"/>
          <w:szCs w:val="24"/>
        </w:rPr>
      </w:pPr>
      <w:r w:rsidRPr="004C0462">
        <w:rPr>
          <w:rFonts w:ascii="Times New Roman" w:hAnsi="Times New Roman" w:cs="Times New Roman"/>
          <w:sz w:val="24"/>
          <w:szCs w:val="24"/>
        </w:rPr>
        <w:t xml:space="preserve"> In this case both counsels for the offenders relied on s 47(2) of the Code in conceding that the murder was committed in aggravating circumstances. They admitted that the offenders kidnapped and physically tortured the deceased and urged the court to impose a sentence of 25 years imprisonment for each offender.  </w:t>
      </w:r>
      <w:r w:rsidRPr="004C0462">
        <w:rPr>
          <w:rFonts w:ascii="Times New Roman" w:hAnsi="Times New Roman"/>
          <w:sz w:val="24"/>
          <w:szCs w:val="24"/>
        </w:rPr>
        <w:t>Mr</w:t>
      </w:r>
      <w:r w:rsidRPr="004C0462">
        <w:rPr>
          <w:rFonts w:ascii="Times New Roman" w:hAnsi="Times New Roman"/>
          <w:i/>
          <w:sz w:val="24"/>
          <w:szCs w:val="24"/>
        </w:rPr>
        <w:t xml:space="preserve"> Masamha</w:t>
      </w:r>
      <w:r w:rsidRPr="004C0462">
        <w:rPr>
          <w:rFonts w:ascii="Times New Roman" w:hAnsi="Times New Roman"/>
          <w:sz w:val="24"/>
          <w:szCs w:val="24"/>
        </w:rPr>
        <w:t xml:space="preserve"> for the prosecution buttressed the point that the offence was indeed committed in aggravating circumstances. He explained that section 8 of SI 146 of 2023 Criminal Procedure (sentencing guidelines) Regulations 2023 (hereinafter the guidelines) outlines the aggravating factors in murder matters. His argument was that the </w:t>
      </w:r>
      <w:r w:rsidRPr="004C0462">
        <w:rPr>
          <w:rFonts w:ascii="Times New Roman" w:hAnsi="Times New Roman"/>
          <w:sz w:val="24"/>
          <w:szCs w:val="24"/>
        </w:rPr>
        <w:lastRenderedPageBreak/>
        <w:t xml:space="preserve">offenders kidnapped the victim, assaulted him violently and engaged in other forms of dehumanizing the deceased. </w:t>
      </w:r>
      <w:r w:rsidRPr="004C0462">
        <w:rPr>
          <w:rFonts w:ascii="Times New Roman" w:eastAsia="Times New Roman" w:hAnsi="Times New Roman" w:cs="Times New Roman"/>
          <w:sz w:val="24"/>
          <w:szCs w:val="24"/>
        </w:rPr>
        <w:t>Further after the fatal assault the accused persons decided to dump the deceased's body by the road side in a bid to stage a hit and run road traffic accident. He added that both offenders did not observe the fundamental human interrogatories of respecting the dead.</w:t>
      </w:r>
      <w:r w:rsidRPr="004C0462">
        <w:rPr>
          <w:rFonts w:ascii="Times New Roman" w:hAnsi="Times New Roman"/>
          <w:sz w:val="24"/>
          <w:szCs w:val="24"/>
        </w:rPr>
        <w:t xml:space="preserve"> He concluded that it was therefore the prosecution’s wish that the court imposes a sentence of thirty (30) years imprisonment. </w:t>
      </w:r>
    </w:p>
    <w:p w14:paraId="78F4A0EA" w14:textId="0963BDC6" w:rsidR="004C0462" w:rsidRPr="004C0462" w:rsidRDefault="004C0462" w:rsidP="004C0462">
      <w:pPr>
        <w:spacing w:after="0" w:line="360" w:lineRule="auto"/>
        <w:ind w:firstLine="720"/>
        <w:jc w:val="both"/>
        <w:rPr>
          <w:rFonts w:ascii="Times New Roman" w:eastAsiaTheme="minorEastAsia" w:hAnsi="Times New Roman" w:cs="Times New Roman"/>
          <w:sz w:val="24"/>
          <w:szCs w:val="24"/>
          <w:lang w:eastAsia="en-GB"/>
        </w:rPr>
      </w:pPr>
      <w:r w:rsidRPr="004C0462">
        <w:rPr>
          <w:rFonts w:ascii="Times New Roman" w:eastAsiaTheme="minorEastAsia" w:hAnsi="Times New Roman" w:cs="Times New Roman"/>
          <w:sz w:val="24"/>
          <w:szCs w:val="24"/>
          <w:lang w:eastAsia="en-GB"/>
        </w:rPr>
        <w:t>In the court’s assessment</w:t>
      </w:r>
      <w:r w:rsidRPr="004C0462">
        <w:rPr>
          <w:rFonts w:ascii="Times New Roman" w:eastAsiaTheme="minorEastAsia" w:hAnsi="Times New Roman" w:cs="Times New Roman"/>
          <w:i/>
          <w:sz w:val="24"/>
          <w:szCs w:val="24"/>
          <w:lang w:eastAsia="en-GB"/>
        </w:rPr>
        <w:t xml:space="preserve"> </w:t>
      </w:r>
      <w:r w:rsidRPr="004C0462">
        <w:rPr>
          <w:rFonts w:ascii="Times New Roman" w:eastAsiaTheme="minorEastAsia" w:hAnsi="Times New Roman" w:cs="Times New Roman"/>
          <w:sz w:val="24"/>
          <w:szCs w:val="24"/>
          <w:lang w:eastAsia="en-GB"/>
        </w:rPr>
        <w:t>t</w:t>
      </w:r>
      <w:r w:rsidRPr="004C0462">
        <w:rPr>
          <w:rFonts w:ascii="Times New Roman" w:eastAsia="Times New Roman" w:hAnsi="Times New Roman" w:cs="Times New Roman"/>
          <w:sz w:val="24"/>
          <w:szCs w:val="24"/>
          <w:lang w:eastAsia="en-GB"/>
        </w:rPr>
        <w:t xml:space="preserve">here is no denying that the offenders tortured the deceased before they killed him. </w:t>
      </w:r>
      <w:r w:rsidRPr="004C0462">
        <w:rPr>
          <w:rFonts w:ascii="Times New Roman" w:eastAsiaTheme="minorEastAsia" w:hAnsi="Times New Roman" w:cs="Times New Roman"/>
          <w:sz w:val="24"/>
          <w:szCs w:val="24"/>
          <w:lang w:eastAsia="en-GB"/>
        </w:rPr>
        <w:t xml:space="preserve">The assaults on the deceased were unrestrained. They were protracted, savage and indiscriminate. The court’s view in that regard is supported by their choice of weapons which included a baton stick, electric cables and a wheel spanner. They resulted in multiple limb fractures that the deceased sustained and which were outlined in the post mortem report. There is therefore no debate that the torture which preceded the murder constituted an aggravating circumstance. It is worsened by the use of various lethal weapons on the deceased’s body. </w:t>
      </w:r>
    </w:p>
    <w:p w14:paraId="5BCE3242" w14:textId="5998CCF3" w:rsidR="004C0462" w:rsidRPr="004C0462" w:rsidRDefault="004C0462" w:rsidP="003F1961">
      <w:pPr>
        <w:spacing w:after="0" w:line="360" w:lineRule="auto"/>
        <w:ind w:firstLine="720"/>
        <w:jc w:val="both"/>
        <w:rPr>
          <w:rFonts w:ascii="Times New Roman" w:eastAsiaTheme="minorEastAsia" w:hAnsi="Times New Roman" w:cs="Times New Roman"/>
          <w:sz w:val="24"/>
          <w:szCs w:val="24"/>
          <w:lang w:eastAsia="en-GB"/>
        </w:rPr>
      </w:pPr>
      <w:r w:rsidRPr="004C0462">
        <w:rPr>
          <w:rFonts w:ascii="Times New Roman" w:eastAsiaTheme="minorEastAsia" w:hAnsi="Times New Roman" w:cs="Times New Roman"/>
          <w:sz w:val="24"/>
          <w:szCs w:val="24"/>
          <w:lang w:eastAsia="en-GB"/>
        </w:rPr>
        <w:t>In addition</w:t>
      </w:r>
      <w:r>
        <w:rPr>
          <w:rFonts w:ascii="Times New Roman" w:eastAsiaTheme="minorEastAsia" w:hAnsi="Times New Roman" w:cs="Times New Roman"/>
          <w:sz w:val="24"/>
          <w:szCs w:val="24"/>
          <w:lang w:eastAsia="en-GB"/>
        </w:rPr>
        <w:t>,</w:t>
      </w:r>
      <w:r w:rsidRPr="004C0462">
        <w:rPr>
          <w:rFonts w:ascii="Times New Roman" w:eastAsiaTheme="minorEastAsia" w:hAnsi="Times New Roman" w:cs="Times New Roman"/>
          <w:sz w:val="24"/>
          <w:szCs w:val="24"/>
          <w:lang w:eastAsia="en-GB"/>
        </w:rPr>
        <w:t xml:space="preserve"> and as already said, the list of aggravating factors stated in s 47(2) is not open ended. That list was supplemented by the aggravating factors which appear under the crime of murder in schedule 3 to the Guidelines. In that regard, the court notes that after committing the murder the offenders sought to conceal evidence when they decided to dump the deceased’s body at the roadside in Norton</w:t>
      </w:r>
      <w:r w:rsidR="003F1961">
        <w:rPr>
          <w:rFonts w:ascii="Times New Roman" w:eastAsiaTheme="minorEastAsia" w:hAnsi="Times New Roman" w:cs="Times New Roman"/>
          <w:sz w:val="24"/>
          <w:szCs w:val="24"/>
          <w:lang w:eastAsia="en-GB"/>
        </w:rPr>
        <w:t xml:space="preserve"> along the Harare – Bulawayo Road</w:t>
      </w:r>
      <w:r w:rsidRPr="004C0462">
        <w:rPr>
          <w:rFonts w:ascii="Times New Roman" w:eastAsiaTheme="minorEastAsia" w:hAnsi="Times New Roman" w:cs="Times New Roman"/>
          <w:sz w:val="24"/>
          <w:szCs w:val="24"/>
          <w:lang w:eastAsia="en-GB"/>
        </w:rPr>
        <w:t>. Their hope was that the body would be mutilated after being run over by</w:t>
      </w:r>
      <w:r>
        <w:rPr>
          <w:rFonts w:ascii="Times New Roman" w:eastAsiaTheme="minorEastAsia" w:hAnsi="Times New Roman" w:cs="Times New Roman"/>
          <w:sz w:val="24"/>
          <w:szCs w:val="24"/>
          <w:lang w:eastAsia="en-GB"/>
        </w:rPr>
        <w:t>-</w:t>
      </w:r>
      <w:r w:rsidRPr="004C0462">
        <w:rPr>
          <w:rFonts w:ascii="Times New Roman" w:eastAsiaTheme="minorEastAsia" w:hAnsi="Times New Roman" w:cs="Times New Roman"/>
          <w:sz w:val="24"/>
          <w:szCs w:val="24"/>
          <w:lang w:eastAsia="en-GB"/>
        </w:rPr>
        <w:t xml:space="preserve">passing cars. That in turn would not only make it appear like the deceased had died from a road traffic accident but would also make it impossible for any post mortem examination to be conclusive about the cause of death. They, in that process obstructed the course of justice. They therefore fit into the criteria described both in s 47 (2) and in the Guidelines. </w:t>
      </w:r>
    </w:p>
    <w:p w14:paraId="106AF48E" w14:textId="66B9B9C3" w:rsidR="004C0462" w:rsidRPr="004C0462" w:rsidRDefault="004C0462" w:rsidP="003F1961">
      <w:pPr>
        <w:spacing w:after="0" w:line="360" w:lineRule="auto"/>
        <w:ind w:firstLine="720"/>
        <w:jc w:val="both"/>
        <w:rPr>
          <w:rFonts w:ascii="Times New Roman" w:eastAsiaTheme="minorEastAsia" w:hAnsi="Times New Roman" w:cs="Times New Roman"/>
          <w:sz w:val="24"/>
          <w:szCs w:val="24"/>
          <w:lang w:eastAsia="en-GB"/>
        </w:rPr>
      </w:pPr>
      <w:r w:rsidRPr="004C0462">
        <w:rPr>
          <w:rFonts w:ascii="Times New Roman" w:eastAsiaTheme="minorEastAsia" w:hAnsi="Times New Roman" w:cs="Times New Roman"/>
          <w:sz w:val="24"/>
          <w:szCs w:val="24"/>
          <w:lang w:eastAsia="en-GB"/>
        </w:rPr>
        <w:t>In its discretion to consider all other factors that may aggravate a murder, the court takes cognisance of the ever</w:t>
      </w:r>
      <w:r>
        <w:rPr>
          <w:rFonts w:ascii="Times New Roman" w:eastAsiaTheme="minorEastAsia" w:hAnsi="Times New Roman" w:cs="Times New Roman"/>
          <w:sz w:val="24"/>
          <w:szCs w:val="24"/>
          <w:lang w:eastAsia="en-GB"/>
        </w:rPr>
        <w:t>-</w:t>
      </w:r>
      <w:r w:rsidRPr="004C0462">
        <w:rPr>
          <w:rFonts w:ascii="Times New Roman" w:eastAsiaTheme="minorEastAsia" w:hAnsi="Times New Roman" w:cs="Times New Roman"/>
          <w:sz w:val="24"/>
          <w:szCs w:val="24"/>
          <w:lang w:eastAsia="en-GB"/>
        </w:rPr>
        <w:t xml:space="preserve">worsening drugs problem in the country. The scourge is spreading rapidly. It has taken hold of the country’s youth and reduced those who partake into zombies, helpless and vulnerable individuals who cannot contribute anything to their families and the country except bringing social, health and financial problems.  The challenge is worsened by those that traffic the hard drugs.  The court therefore considers that it must be held to be an aggravating factor where the murder occurs in the course of the murderer(s) committing a drugs related offence or the dispute which led to the murder is drugs related. The offenders and likeminded individuals are not saviours when they employ desperate youths to peddle drugs on </w:t>
      </w:r>
      <w:r w:rsidRPr="004C0462">
        <w:rPr>
          <w:rFonts w:ascii="Times New Roman" w:eastAsiaTheme="minorEastAsia" w:hAnsi="Times New Roman" w:cs="Times New Roman"/>
          <w:sz w:val="24"/>
          <w:szCs w:val="24"/>
          <w:lang w:eastAsia="en-GB"/>
        </w:rPr>
        <w:lastRenderedPageBreak/>
        <w:t>their behalf. They remain the murderers that they are. They destroy not only those that they take advantage of but entire future generations.</w:t>
      </w:r>
    </w:p>
    <w:p w14:paraId="6B9B2E62" w14:textId="77777777" w:rsidR="004C0462" w:rsidRPr="004C0462" w:rsidRDefault="004C0462" w:rsidP="004C0462">
      <w:pPr>
        <w:spacing w:after="0" w:line="360" w:lineRule="auto"/>
        <w:ind w:firstLine="720"/>
        <w:jc w:val="both"/>
        <w:rPr>
          <w:rFonts w:ascii="Times New Roman" w:eastAsiaTheme="minorEastAsia" w:hAnsi="Times New Roman" w:cs="Times New Roman"/>
          <w:sz w:val="24"/>
          <w:szCs w:val="24"/>
          <w:lang w:eastAsia="en-GB"/>
        </w:rPr>
      </w:pPr>
      <w:r w:rsidRPr="004C0462">
        <w:rPr>
          <w:rFonts w:ascii="Times New Roman" w:eastAsiaTheme="minorEastAsia" w:hAnsi="Times New Roman" w:cs="Times New Roman"/>
          <w:sz w:val="24"/>
          <w:szCs w:val="24"/>
          <w:lang w:eastAsia="en-GB"/>
        </w:rPr>
        <w:t>As already stated on their part the offenders admit that the murder was committed in aggravating circumstances. There is simply no way out of it. The proven facts chronicling the circumstances made it difficult for them to allege otherwise. The court commends counsel for both accused for those professional concessions. For the above reasons the court’s conclusion is that this murder was indeed committed in aggravating circumstances.  It was an exceptionally bad case of murder as described.</w:t>
      </w:r>
    </w:p>
    <w:p w14:paraId="6C528C00" w14:textId="7E186ABE" w:rsidR="004C0462" w:rsidRPr="004C0462" w:rsidRDefault="004C0462" w:rsidP="004C0462">
      <w:pPr>
        <w:spacing w:after="0" w:line="360" w:lineRule="auto"/>
        <w:ind w:firstLine="720"/>
        <w:jc w:val="both"/>
        <w:rPr>
          <w:rFonts w:ascii="Times New Roman" w:hAnsi="Times New Roman" w:cs="Times New Roman"/>
          <w:sz w:val="20"/>
          <w:szCs w:val="20"/>
        </w:rPr>
      </w:pPr>
      <w:r w:rsidRPr="004C0462">
        <w:rPr>
          <w:rFonts w:ascii="Times New Roman" w:hAnsi="Times New Roman" w:cs="Times New Roman"/>
          <w:sz w:val="24"/>
          <w:szCs w:val="24"/>
        </w:rPr>
        <w:t>Once the court finds that the crime was committed in aggravating circumstances, its discretion in sentence is trained towards a choice from any of the three options in s 47(4). In order for the court to accurately determine which choice to take, it must resort to the general mitigation and aggravation as submitted by the counsels and the prosecutor. It is at this point that the court assesses the comparative significance of general mitigation and aggravation.</w:t>
      </w:r>
    </w:p>
    <w:p w14:paraId="7B5829D6" w14:textId="77777777" w:rsidR="00F0535E" w:rsidRDefault="004C0462" w:rsidP="004C0462">
      <w:pPr>
        <w:spacing w:after="0" w:line="360" w:lineRule="auto"/>
        <w:ind w:firstLine="720"/>
        <w:jc w:val="both"/>
        <w:rPr>
          <w:rFonts w:ascii="Times New Roman" w:hAnsi="Times New Roman" w:cs="Times New Roman"/>
          <w:sz w:val="24"/>
          <w:szCs w:val="24"/>
        </w:rPr>
      </w:pPr>
      <w:r w:rsidRPr="004C0462">
        <w:rPr>
          <w:rFonts w:ascii="Times New Roman" w:hAnsi="Times New Roman" w:cs="Times New Roman"/>
          <w:sz w:val="24"/>
          <w:szCs w:val="24"/>
        </w:rPr>
        <w:t xml:space="preserve">The defence counsels for the offenders did not present any additional mitigating factors beyond those already stated. The fact that the offenders took the deceased to the clinic for medical attention is a red herring. They did not take him there for treatment. Rather it was a ploy to dump him at the hands of the clinic staff because when they conveyed him to </w:t>
      </w:r>
      <w:r w:rsidR="003F1961">
        <w:rPr>
          <w:rFonts w:ascii="Times New Roman" w:hAnsi="Times New Roman" w:cs="Times New Roman"/>
          <w:sz w:val="24"/>
          <w:szCs w:val="24"/>
        </w:rPr>
        <w:t>Windsor</w:t>
      </w:r>
      <w:r w:rsidRPr="004C0462">
        <w:rPr>
          <w:rFonts w:ascii="Times New Roman" w:hAnsi="Times New Roman" w:cs="Times New Roman"/>
          <w:sz w:val="24"/>
          <w:szCs w:val="24"/>
        </w:rPr>
        <w:t xml:space="preserve"> 24 Hour Clinic the deceased had already died. They even had the temerity to lie to the hospital staff about the circumstance</w:t>
      </w:r>
      <w:r w:rsidR="003F1961">
        <w:rPr>
          <w:rFonts w:ascii="Times New Roman" w:hAnsi="Times New Roman" w:cs="Times New Roman"/>
          <w:sz w:val="24"/>
          <w:szCs w:val="24"/>
        </w:rPr>
        <w:t>s</w:t>
      </w:r>
      <w:r w:rsidRPr="004C0462">
        <w:rPr>
          <w:rFonts w:ascii="Times New Roman" w:hAnsi="Times New Roman" w:cs="Times New Roman"/>
          <w:sz w:val="24"/>
          <w:szCs w:val="24"/>
        </w:rPr>
        <w:t xml:space="preserve"> surrounding the injuries which led to the deceased’s death. They were not contrite and didn’t show a</w:t>
      </w:r>
      <w:r w:rsidR="003F1961">
        <w:rPr>
          <w:rFonts w:ascii="Times New Roman" w:hAnsi="Times New Roman" w:cs="Times New Roman"/>
          <w:sz w:val="24"/>
          <w:szCs w:val="24"/>
        </w:rPr>
        <w:t xml:space="preserve">ny </w:t>
      </w:r>
      <w:r w:rsidRPr="004C0462">
        <w:rPr>
          <w:rFonts w:ascii="Times New Roman" w:hAnsi="Times New Roman" w:cs="Times New Roman"/>
          <w:sz w:val="24"/>
          <w:szCs w:val="24"/>
        </w:rPr>
        <w:t xml:space="preserve">remorse.  There is therefore nothing to diminish the impact of the aggravating circumstances and their moral turpitude except that they both stand as first offenders. </w:t>
      </w:r>
    </w:p>
    <w:p w14:paraId="741A6CCA" w14:textId="2F1804BC" w:rsidR="004C0462" w:rsidRPr="004C0462" w:rsidRDefault="004C0462" w:rsidP="00F0535E">
      <w:pPr>
        <w:spacing w:after="0" w:line="360" w:lineRule="auto"/>
        <w:ind w:firstLine="720"/>
        <w:jc w:val="both"/>
        <w:rPr>
          <w:rFonts w:ascii="Times New Roman" w:hAnsi="Times New Roman" w:cs="Times New Roman"/>
          <w:sz w:val="24"/>
          <w:szCs w:val="24"/>
        </w:rPr>
      </w:pPr>
      <w:r w:rsidRPr="004C0462">
        <w:rPr>
          <w:rFonts w:ascii="Times New Roman" w:hAnsi="Times New Roman"/>
          <w:sz w:val="24"/>
          <w:szCs w:val="24"/>
        </w:rPr>
        <w:t>On the other hand</w:t>
      </w:r>
      <w:r>
        <w:rPr>
          <w:rFonts w:ascii="Times New Roman" w:hAnsi="Times New Roman"/>
          <w:sz w:val="24"/>
          <w:szCs w:val="24"/>
        </w:rPr>
        <w:t>,</w:t>
      </w:r>
      <w:r w:rsidRPr="004C0462">
        <w:rPr>
          <w:rFonts w:ascii="Times New Roman" w:hAnsi="Times New Roman"/>
          <w:sz w:val="24"/>
          <w:szCs w:val="24"/>
        </w:rPr>
        <w:t xml:space="preserve"> the prosecutor</w:t>
      </w:r>
      <w:r w:rsidR="003F1961">
        <w:rPr>
          <w:rFonts w:ascii="Times New Roman" w:hAnsi="Times New Roman"/>
          <w:sz w:val="24"/>
          <w:szCs w:val="24"/>
        </w:rPr>
        <w:t xml:space="preserve"> highlighted that there was no provocation by the deceased towards the offend</w:t>
      </w:r>
      <w:r w:rsidR="002D2FDF">
        <w:rPr>
          <w:rFonts w:ascii="Times New Roman" w:hAnsi="Times New Roman"/>
          <w:sz w:val="24"/>
          <w:szCs w:val="24"/>
        </w:rPr>
        <w:t>e</w:t>
      </w:r>
      <w:r w:rsidR="003F1961">
        <w:rPr>
          <w:rFonts w:ascii="Times New Roman" w:hAnsi="Times New Roman"/>
          <w:sz w:val="24"/>
          <w:szCs w:val="24"/>
        </w:rPr>
        <w:t>rs</w:t>
      </w:r>
      <w:r w:rsidR="002D2FDF">
        <w:rPr>
          <w:rFonts w:ascii="Times New Roman" w:hAnsi="Times New Roman"/>
          <w:sz w:val="24"/>
          <w:szCs w:val="24"/>
        </w:rPr>
        <w:t>.</w:t>
      </w:r>
      <w:r w:rsidRPr="004C0462">
        <w:rPr>
          <w:rFonts w:ascii="Times New Roman" w:hAnsi="Times New Roman" w:cs="Times New Roman"/>
          <w:sz w:val="24"/>
          <w:szCs w:val="24"/>
        </w:rPr>
        <w:t xml:space="preserve"> We agree with that assertion.  The entire transaction that led to the disagreement between the deceased and the offenders was steeped in illegality. It was a criminal transaction.   The offenders must have known better that their business was illegal. They should have accepted their losses instead of killing the deceased. They didn’t see reason and relentlessly pursued the deceased, got him and butchered him until he died at their hands. There is no way that the court can </w:t>
      </w:r>
      <w:r w:rsidR="002D2FDF">
        <w:rPr>
          <w:rFonts w:ascii="Times New Roman" w:hAnsi="Times New Roman" w:cs="Times New Roman"/>
          <w:sz w:val="24"/>
          <w:szCs w:val="24"/>
        </w:rPr>
        <w:t xml:space="preserve">ever </w:t>
      </w:r>
      <w:r w:rsidRPr="004C0462">
        <w:rPr>
          <w:rFonts w:ascii="Times New Roman" w:hAnsi="Times New Roman" w:cs="Times New Roman"/>
          <w:sz w:val="24"/>
          <w:szCs w:val="24"/>
        </w:rPr>
        <w:t xml:space="preserve">regard that as provocation. It would be akin to condoning drug peddling and trafficking. </w:t>
      </w:r>
      <w:r w:rsidRPr="004C0462">
        <w:rPr>
          <w:rFonts w:ascii="Times New Roman" w:hAnsi="Times New Roman"/>
          <w:sz w:val="24"/>
          <w:szCs w:val="24"/>
        </w:rPr>
        <w:t xml:space="preserve">The prosecutor also expressed concern about how these </w:t>
      </w:r>
      <w:r w:rsidRPr="004C0462">
        <w:rPr>
          <w:rFonts w:ascii="Times New Roman" w:eastAsia="Times New Roman" w:hAnsi="Times New Roman" w:cs="Times New Roman"/>
          <w:sz w:val="24"/>
          <w:szCs w:val="24"/>
        </w:rPr>
        <w:t xml:space="preserve">courts have repeatedly emphasized the importance of preserving the sanctity of human life and resolving conflicts amicably, factors which the offenders paid scant heed of. </w:t>
      </w:r>
      <w:r w:rsidRPr="004C0462">
        <w:rPr>
          <w:rFonts w:ascii="Times New Roman" w:hAnsi="Times New Roman" w:cs="Times New Roman"/>
          <w:sz w:val="24"/>
          <w:szCs w:val="24"/>
        </w:rPr>
        <w:t xml:space="preserve">He submitted a victim impact statement from Catherine Makara the mother of the deceased who </w:t>
      </w:r>
      <w:r w:rsidRPr="004C0462">
        <w:rPr>
          <w:rFonts w:ascii="Times New Roman" w:hAnsi="Times New Roman" w:cs="Times New Roman"/>
          <w:sz w:val="24"/>
          <w:szCs w:val="24"/>
        </w:rPr>
        <w:lastRenderedPageBreak/>
        <w:t xml:space="preserve">stated that besides the trauma of losing her eldest child, the offenders showed no remorse for the murder. They neither offered any condolences or apologies nor did they contribute towards the funeral costs. She said her wish was to see the courts remove the offenders from society in order to effectively protect the vulnerable who could easily be targeted. </w:t>
      </w:r>
    </w:p>
    <w:p w14:paraId="21BA0A17" w14:textId="6BAFBE08" w:rsidR="004C0462" w:rsidRPr="004C0462" w:rsidRDefault="004C0462" w:rsidP="004C0462">
      <w:pPr>
        <w:spacing w:after="0" w:line="360" w:lineRule="auto"/>
        <w:ind w:firstLine="720"/>
        <w:jc w:val="both"/>
        <w:rPr>
          <w:rFonts w:ascii="Times New Roman" w:eastAsiaTheme="minorEastAsia" w:hAnsi="Times New Roman" w:cs="Times New Roman"/>
          <w:sz w:val="24"/>
          <w:szCs w:val="24"/>
          <w:lang w:eastAsia="en-GB"/>
        </w:rPr>
      </w:pPr>
      <w:r w:rsidRPr="004C0462">
        <w:rPr>
          <w:rFonts w:ascii="Times New Roman" w:eastAsiaTheme="minorEastAsia" w:hAnsi="Times New Roman" w:cs="Times New Roman"/>
          <w:sz w:val="24"/>
          <w:szCs w:val="24"/>
          <w:lang w:eastAsia="en-GB"/>
        </w:rPr>
        <w:t xml:space="preserve">Admittedly both accused persons are first offenders however it is regrettable that they initiated their criminal enterprise from the deepest ends. They also showed no remorse and no compassion for their heinous actions. They were determined to evade justice at any cost including </w:t>
      </w:r>
      <w:r w:rsidR="005F00E2">
        <w:rPr>
          <w:rFonts w:ascii="Times New Roman" w:eastAsiaTheme="minorEastAsia" w:hAnsi="Times New Roman" w:cs="Times New Roman"/>
          <w:sz w:val="24"/>
          <w:szCs w:val="24"/>
          <w:lang w:eastAsia="en-GB"/>
        </w:rPr>
        <w:t>mutilating</w:t>
      </w:r>
      <w:r w:rsidRPr="004C0462">
        <w:rPr>
          <w:rFonts w:ascii="Times New Roman" w:eastAsiaTheme="minorEastAsia" w:hAnsi="Times New Roman" w:cs="Times New Roman"/>
          <w:sz w:val="24"/>
          <w:szCs w:val="24"/>
          <w:lang w:eastAsia="en-GB"/>
        </w:rPr>
        <w:t xml:space="preserve"> the deceased’s body and raising spurious defences. Even at the end of the trial and upon being pronounced guilty, they stood stony faced without a shred of regret. </w:t>
      </w:r>
    </w:p>
    <w:p w14:paraId="7921D949" w14:textId="77777777" w:rsidR="004C0462" w:rsidRPr="004C0462" w:rsidRDefault="004C0462" w:rsidP="004C0462">
      <w:pPr>
        <w:spacing w:after="0" w:line="360" w:lineRule="auto"/>
        <w:jc w:val="both"/>
        <w:rPr>
          <w:rFonts w:ascii="Times New Roman" w:hAnsi="Times New Roman" w:cs="Times New Roman"/>
          <w:sz w:val="24"/>
          <w:szCs w:val="24"/>
        </w:rPr>
      </w:pPr>
      <w:r w:rsidRPr="004C0462">
        <w:rPr>
          <w:rFonts w:ascii="Times New Roman" w:hAnsi="Times New Roman" w:cs="Times New Roman"/>
          <w:sz w:val="24"/>
          <w:szCs w:val="24"/>
        </w:rPr>
        <w:t xml:space="preserve">      Against the above background, we firmly believe that the penalty of death might be too harsh in the circumstances of first offenders. Instead, the court would exercise its limited discretion by sending the offenders to prison for the longest possible period in the hope that it would meet the justice of this gruesome crime, give the deceased’s relatives some measure of closure and pacify society for this irreparable wrong with the hope that it will be eternally protected from the animals that the offenders turned into. The two have long gone past the threshold of rehabilitation. A determinate term of imprisonment would not achieve any of the objectives outlined in the guidelines as they have shown no remorse and given their drug related habits, the possibility of them reoffending cannot be discounted. </w:t>
      </w:r>
    </w:p>
    <w:p w14:paraId="2299C9EC" w14:textId="77777777" w:rsidR="004C0462" w:rsidRPr="004C0462" w:rsidRDefault="004C0462" w:rsidP="004C0462">
      <w:pPr>
        <w:spacing w:after="0" w:line="360" w:lineRule="auto"/>
        <w:ind w:firstLine="720"/>
        <w:jc w:val="both"/>
        <w:rPr>
          <w:rFonts w:ascii="Times New Roman" w:hAnsi="Times New Roman" w:cs="Times New Roman"/>
          <w:b/>
          <w:sz w:val="24"/>
          <w:szCs w:val="24"/>
        </w:rPr>
      </w:pPr>
      <w:r w:rsidRPr="004C0462">
        <w:rPr>
          <w:rFonts w:ascii="Times New Roman" w:hAnsi="Times New Roman" w:cs="Times New Roman"/>
          <w:sz w:val="24"/>
          <w:szCs w:val="24"/>
        </w:rPr>
        <w:t xml:space="preserve">It is for the above reasons that we direct that each of the offenders be and is hereby sentenced to </w:t>
      </w:r>
      <w:r w:rsidRPr="004C0462">
        <w:rPr>
          <w:rFonts w:ascii="Times New Roman" w:hAnsi="Times New Roman" w:cs="Times New Roman"/>
          <w:b/>
          <w:sz w:val="24"/>
          <w:szCs w:val="24"/>
        </w:rPr>
        <w:t xml:space="preserve">life imprisonment  </w:t>
      </w:r>
    </w:p>
    <w:p w14:paraId="00E414B7" w14:textId="77777777" w:rsidR="004C0462" w:rsidRDefault="004C0462" w:rsidP="004C0462">
      <w:pPr>
        <w:spacing w:after="0" w:line="360" w:lineRule="auto"/>
        <w:jc w:val="both"/>
        <w:rPr>
          <w:rFonts w:ascii="Times New Roman" w:hAnsi="Times New Roman" w:cs="Times New Roman"/>
          <w:b/>
          <w:sz w:val="24"/>
          <w:szCs w:val="24"/>
        </w:rPr>
      </w:pPr>
    </w:p>
    <w:p w14:paraId="3740FB4C" w14:textId="77777777" w:rsidR="001D2058" w:rsidRDefault="001D2058" w:rsidP="004C0462">
      <w:pPr>
        <w:spacing w:after="0" w:line="360" w:lineRule="auto"/>
        <w:jc w:val="both"/>
        <w:rPr>
          <w:rFonts w:ascii="Times New Roman" w:hAnsi="Times New Roman" w:cs="Times New Roman"/>
          <w:b/>
          <w:sz w:val="24"/>
          <w:szCs w:val="24"/>
        </w:rPr>
      </w:pPr>
    </w:p>
    <w:p w14:paraId="52F56CF9" w14:textId="77777777" w:rsidR="001D2058" w:rsidRPr="004C0462" w:rsidRDefault="001D2058" w:rsidP="004C0462">
      <w:pPr>
        <w:spacing w:after="0" w:line="360" w:lineRule="auto"/>
        <w:jc w:val="both"/>
        <w:rPr>
          <w:rFonts w:ascii="Times New Roman" w:hAnsi="Times New Roman" w:cs="Times New Roman"/>
          <w:b/>
          <w:sz w:val="24"/>
          <w:szCs w:val="24"/>
        </w:rPr>
      </w:pPr>
    </w:p>
    <w:p w14:paraId="48FB69E0" w14:textId="77777777" w:rsidR="004C0462" w:rsidRPr="004C0462" w:rsidRDefault="004C0462" w:rsidP="004C0462">
      <w:pPr>
        <w:spacing w:after="0" w:line="240" w:lineRule="auto"/>
        <w:jc w:val="both"/>
        <w:rPr>
          <w:rFonts w:ascii="Times New Roman" w:hAnsi="Times New Roman" w:cs="Times New Roman"/>
          <w:sz w:val="24"/>
          <w:szCs w:val="24"/>
        </w:rPr>
      </w:pPr>
      <w:r w:rsidRPr="004C0462">
        <w:rPr>
          <w:rFonts w:ascii="Times New Roman" w:hAnsi="Times New Roman" w:cs="Times New Roman"/>
          <w:i/>
          <w:sz w:val="24"/>
          <w:szCs w:val="24"/>
        </w:rPr>
        <w:t>National Prosecuting Authority</w:t>
      </w:r>
      <w:r w:rsidRPr="004C0462">
        <w:rPr>
          <w:rFonts w:ascii="Times New Roman" w:hAnsi="Times New Roman" w:cs="Times New Roman"/>
          <w:sz w:val="24"/>
          <w:szCs w:val="24"/>
        </w:rPr>
        <w:t>, the State’s legal practitioners</w:t>
      </w:r>
    </w:p>
    <w:p w14:paraId="70199575" w14:textId="6C8B5DAC" w:rsidR="004C0462" w:rsidRPr="004C0462" w:rsidRDefault="004C0462" w:rsidP="004C0462">
      <w:pPr>
        <w:spacing w:after="0" w:line="240" w:lineRule="auto"/>
        <w:jc w:val="both"/>
        <w:rPr>
          <w:rFonts w:ascii="Times New Roman" w:hAnsi="Times New Roman" w:cs="Times New Roman"/>
          <w:sz w:val="24"/>
          <w:szCs w:val="24"/>
        </w:rPr>
      </w:pPr>
      <w:r w:rsidRPr="004C0462">
        <w:rPr>
          <w:rFonts w:ascii="Times New Roman" w:hAnsi="Times New Roman" w:cs="Times New Roman"/>
          <w:i/>
          <w:sz w:val="24"/>
          <w:szCs w:val="24"/>
        </w:rPr>
        <w:t>Samundombe and partners</w:t>
      </w:r>
      <w:r w:rsidRPr="004C0462">
        <w:rPr>
          <w:rFonts w:ascii="Times New Roman" w:hAnsi="Times New Roman" w:cs="Times New Roman"/>
          <w:sz w:val="24"/>
          <w:szCs w:val="24"/>
        </w:rPr>
        <w:t>, 1</w:t>
      </w:r>
      <w:r w:rsidRPr="004C0462">
        <w:rPr>
          <w:rFonts w:ascii="Times New Roman" w:hAnsi="Times New Roman" w:cs="Times New Roman"/>
          <w:sz w:val="24"/>
          <w:szCs w:val="24"/>
          <w:vertAlign w:val="superscript"/>
        </w:rPr>
        <w:t>st</w:t>
      </w:r>
      <w:r w:rsidRPr="004C0462">
        <w:rPr>
          <w:rFonts w:ascii="Times New Roman" w:hAnsi="Times New Roman" w:cs="Times New Roman"/>
          <w:sz w:val="24"/>
          <w:szCs w:val="24"/>
        </w:rPr>
        <w:t xml:space="preserve"> accused’s legal practitioners</w:t>
      </w:r>
    </w:p>
    <w:p w14:paraId="2087A211" w14:textId="022F24FF" w:rsidR="004C0462" w:rsidRPr="004C0462" w:rsidRDefault="004C0462" w:rsidP="004C0462">
      <w:pPr>
        <w:spacing w:after="0" w:line="240" w:lineRule="auto"/>
        <w:jc w:val="both"/>
        <w:rPr>
          <w:rFonts w:ascii="Times New Roman" w:hAnsi="Times New Roman" w:cs="Times New Roman"/>
          <w:sz w:val="24"/>
          <w:szCs w:val="24"/>
        </w:rPr>
      </w:pPr>
      <w:r w:rsidRPr="004C0462">
        <w:rPr>
          <w:rFonts w:ascii="Times New Roman" w:hAnsi="Times New Roman" w:cs="Times New Roman"/>
          <w:i/>
          <w:sz w:val="24"/>
          <w:szCs w:val="24"/>
        </w:rPr>
        <w:t>Tafirei and company,</w:t>
      </w:r>
      <w:r w:rsidR="001D2058">
        <w:rPr>
          <w:rFonts w:ascii="Times New Roman" w:hAnsi="Times New Roman" w:cs="Times New Roman"/>
          <w:i/>
          <w:sz w:val="24"/>
          <w:szCs w:val="24"/>
        </w:rPr>
        <w:t xml:space="preserve"> </w:t>
      </w:r>
      <w:r w:rsidRPr="004C0462">
        <w:rPr>
          <w:rFonts w:ascii="Times New Roman" w:hAnsi="Times New Roman" w:cs="Times New Roman"/>
          <w:sz w:val="24"/>
          <w:szCs w:val="24"/>
        </w:rPr>
        <w:t>2</w:t>
      </w:r>
      <w:r w:rsidRPr="004C0462">
        <w:rPr>
          <w:rFonts w:ascii="Times New Roman" w:hAnsi="Times New Roman" w:cs="Times New Roman"/>
          <w:sz w:val="24"/>
          <w:szCs w:val="24"/>
          <w:vertAlign w:val="superscript"/>
        </w:rPr>
        <w:t>nd</w:t>
      </w:r>
      <w:r w:rsidRPr="004C0462">
        <w:rPr>
          <w:rFonts w:ascii="Times New Roman" w:hAnsi="Times New Roman" w:cs="Times New Roman"/>
          <w:sz w:val="24"/>
          <w:szCs w:val="24"/>
        </w:rPr>
        <w:t xml:space="preserve"> accused’s legal practitioners</w:t>
      </w:r>
    </w:p>
    <w:sectPr w:rsidR="004C0462" w:rsidRPr="004C04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18355" w14:textId="77777777" w:rsidR="00332764" w:rsidRDefault="00332764" w:rsidP="00F804B6">
      <w:pPr>
        <w:spacing w:after="0" w:line="240" w:lineRule="auto"/>
      </w:pPr>
      <w:r>
        <w:separator/>
      </w:r>
    </w:p>
  </w:endnote>
  <w:endnote w:type="continuationSeparator" w:id="0">
    <w:p w14:paraId="12F876FF" w14:textId="77777777" w:rsidR="00332764" w:rsidRDefault="00332764" w:rsidP="00F8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D06DE" w14:textId="77777777" w:rsidR="00332764" w:rsidRDefault="00332764" w:rsidP="00F804B6">
      <w:pPr>
        <w:spacing w:after="0" w:line="240" w:lineRule="auto"/>
      </w:pPr>
      <w:r>
        <w:separator/>
      </w:r>
    </w:p>
  </w:footnote>
  <w:footnote w:type="continuationSeparator" w:id="0">
    <w:p w14:paraId="6B3D4208" w14:textId="77777777" w:rsidR="00332764" w:rsidRDefault="00332764" w:rsidP="00F8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49061"/>
      <w:docPartObj>
        <w:docPartGallery w:val="Page Numbers (Top of Page)"/>
        <w:docPartUnique/>
      </w:docPartObj>
    </w:sdtPr>
    <w:sdtEndPr>
      <w:rPr>
        <w:noProof/>
      </w:rPr>
    </w:sdtEndPr>
    <w:sdtContent>
      <w:p w14:paraId="2E33743A" w14:textId="61CAB421" w:rsidR="00C467BC" w:rsidRDefault="00C467BC">
        <w:pPr>
          <w:pStyle w:val="Header"/>
          <w:jc w:val="right"/>
          <w:rPr>
            <w:noProof/>
          </w:rPr>
        </w:pPr>
        <w:r>
          <w:fldChar w:fldCharType="begin"/>
        </w:r>
        <w:r>
          <w:instrText xml:space="preserve"> PAGE   \* MERGEFORMAT </w:instrText>
        </w:r>
        <w:r>
          <w:fldChar w:fldCharType="separate"/>
        </w:r>
        <w:r w:rsidR="005002E0">
          <w:rPr>
            <w:noProof/>
          </w:rPr>
          <w:t>1</w:t>
        </w:r>
        <w:r>
          <w:rPr>
            <w:noProof/>
          </w:rPr>
          <w:fldChar w:fldCharType="end"/>
        </w:r>
      </w:p>
      <w:p w14:paraId="06FEAD1D" w14:textId="3DE04EE6" w:rsidR="00C467BC" w:rsidRDefault="00C467BC">
        <w:pPr>
          <w:pStyle w:val="Header"/>
          <w:jc w:val="right"/>
          <w:rPr>
            <w:noProof/>
          </w:rPr>
        </w:pPr>
        <w:r>
          <w:rPr>
            <w:noProof/>
          </w:rPr>
          <w:t>HH</w:t>
        </w:r>
        <w:r w:rsidR="000027A7">
          <w:rPr>
            <w:noProof/>
          </w:rPr>
          <w:t xml:space="preserve"> 41-24</w:t>
        </w:r>
      </w:p>
      <w:p w14:paraId="7343F56B" w14:textId="77777777" w:rsidR="00C467BC" w:rsidRDefault="00C467BC">
        <w:pPr>
          <w:pStyle w:val="Header"/>
          <w:jc w:val="right"/>
        </w:pPr>
        <w:r>
          <w:rPr>
            <w:noProof/>
          </w:rPr>
          <w:t>CRB 35/22</w:t>
        </w:r>
      </w:p>
    </w:sdtContent>
  </w:sdt>
  <w:p w14:paraId="112AF971" w14:textId="77777777" w:rsidR="00C467BC" w:rsidRDefault="00C467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A7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22C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20535"/>
    <w:multiLevelType w:val="multilevel"/>
    <w:tmpl w:val="8F32EA24"/>
    <w:lvl w:ilvl="0">
      <w:start w:val="1"/>
      <w:numFmt w:val="lowerLetter"/>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233F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74F2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9798E"/>
    <w:multiLevelType w:val="hybridMultilevel"/>
    <w:tmpl w:val="37A28D7C"/>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6" w15:restartNumberingAfterBreak="0">
    <w:nsid w:val="24157F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553C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00E3F"/>
    <w:multiLevelType w:val="hybridMultilevel"/>
    <w:tmpl w:val="C550400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6E60D2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BF7DA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705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A7B7A"/>
    <w:multiLevelType w:val="hybridMultilevel"/>
    <w:tmpl w:val="1A14B68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451BCE"/>
    <w:multiLevelType w:val="hybridMultilevel"/>
    <w:tmpl w:val="C550400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EF339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A02F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7D22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765DC"/>
    <w:multiLevelType w:val="hybridMultilevel"/>
    <w:tmpl w:val="D82CABE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8C504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D1590"/>
    <w:multiLevelType w:val="hybridMultilevel"/>
    <w:tmpl w:val="F0C0A58A"/>
    <w:lvl w:ilvl="0" w:tplc="0D105FC8">
      <w:start w:val="3"/>
      <w:numFmt w:val="lowerLetter"/>
      <w:lvlText w:val="%1."/>
      <w:lvlJc w:val="left"/>
      <w:pPr>
        <w:ind w:left="720" w:hanging="360"/>
      </w:pPr>
      <w:rPr>
        <w:rFonts w:ascii="Tahoma" w:hAnsi="Tahoma" w:cs="Tahoma"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EBC5243"/>
    <w:multiLevelType w:val="multilevel"/>
    <w:tmpl w:val="B7AA82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F1AD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9D262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8604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8A17EA"/>
    <w:multiLevelType w:val="hybridMultilevel"/>
    <w:tmpl w:val="5A001BD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58207C12"/>
    <w:multiLevelType w:val="hybridMultilevel"/>
    <w:tmpl w:val="FE1059D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8B1403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FE152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7B1A2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B7E8E"/>
    <w:multiLevelType w:val="hybridMultilevel"/>
    <w:tmpl w:val="B8123A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7FE454B"/>
    <w:multiLevelType w:val="hybridMultilevel"/>
    <w:tmpl w:val="5A001BD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E337788"/>
    <w:multiLevelType w:val="hybridMultilevel"/>
    <w:tmpl w:val="087CF3D2"/>
    <w:lvl w:ilvl="0" w:tplc="FFFFFFFF">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3278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C605D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76504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300DD6"/>
    <w:multiLevelType w:val="hybridMultilevel"/>
    <w:tmpl w:val="E4B8FF18"/>
    <w:lvl w:ilvl="0" w:tplc="463484E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D270438"/>
    <w:multiLevelType w:val="hybridMultilevel"/>
    <w:tmpl w:val="B2EECA2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num>
  <w:num w:numId="7">
    <w:abstractNumId w:val="21"/>
  </w:num>
  <w:num w:numId="8">
    <w:abstractNumId w:val="34"/>
  </w:num>
  <w:num w:numId="9">
    <w:abstractNumId w:val="10"/>
  </w:num>
  <w:num w:numId="10">
    <w:abstractNumId w:val="7"/>
  </w:num>
  <w:num w:numId="11">
    <w:abstractNumId w:val="1"/>
  </w:num>
  <w:num w:numId="12">
    <w:abstractNumId w:val="18"/>
  </w:num>
  <w:num w:numId="13">
    <w:abstractNumId w:val="22"/>
  </w:num>
  <w:num w:numId="14">
    <w:abstractNumId w:val="0"/>
  </w:num>
  <w:num w:numId="15">
    <w:abstractNumId w:val="33"/>
  </w:num>
  <w:num w:numId="16">
    <w:abstractNumId w:val="14"/>
  </w:num>
  <w:num w:numId="17">
    <w:abstractNumId w:val="28"/>
  </w:num>
  <w:num w:numId="18">
    <w:abstractNumId w:val="11"/>
  </w:num>
  <w:num w:numId="19">
    <w:abstractNumId w:val="2"/>
  </w:num>
  <w:num w:numId="20">
    <w:abstractNumId w:val="27"/>
  </w:num>
  <w:num w:numId="21">
    <w:abstractNumId w:val="9"/>
  </w:num>
  <w:num w:numId="22">
    <w:abstractNumId w:val="20"/>
  </w:num>
  <w:num w:numId="23">
    <w:abstractNumId w:val="6"/>
  </w:num>
  <w:num w:numId="24">
    <w:abstractNumId w:val="32"/>
  </w:num>
  <w:num w:numId="25">
    <w:abstractNumId w:val="16"/>
  </w:num>
  <w:num w:numId="26">
    <w:abstractNumId w:val="29"/>
  </w:num>
  <w:num w:numId="27">
    <w:abstractNumId w:val="19"/>
  </w:num>
  <w:num w:numId="28">
    <w:abstractNumId w:val="35"/>
  </w:num>
  <w:num w:numId="29">
    <w:abstractNumId w:val="13"/>
  </w:num>
  <w:num w:numId="30">
    <w:abstractNumId w:val="36"/>
  </w:num>
  <w:num w:numId="31">
    <w:abstractNumId w:val="25"/>
  </w:num>
  <w:num w:numId="32">
    <w:abstractNumId w:val="17"/>
  </w:num>
  <w:num w:numId="33">
    <w:abstractNumId w:val="24"/>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06"/>
    <w:rsid w:val="000027A7"/>
    <w:rsid w:val="00032A87"/>
    <w:rsid w:val="000339A1"/>
    <w:rsid w:val="00034F19"/>
    <w:rsid w:val="0005143F"/>
    <w:rsid w:val="00051EC8"/>
    <w:rsid w:val="0005315E"/>
    <w:rsid w:val="00053BD4"/>
    <w:rsid w:val="0005582F"/>
    <w:rsid w:val="00056375"/>
    <w:rsid w:val="000606BC"/>
    <w:rsid w:val="00061D9B"/>
    <w:rsid w:val="0009021B"/>
    <w:rsid w:val="00094471"/>
    <w:rsid w:val="000A27C5"/>
    <w:rsid w:val="000A35CA"/>
    <w:rsid w:val="000B6E37"/>
    <w:rsid w:val="000C6C3D"/>
    <w:rsid w:val="000D2730"/>
    <w:rsid w:val="000D7D88"/>
    <w:rsid w:val="000E7165"/>
    <w:rsid w:val="000F630A"/>
    <w:rsid w:val="000F70D8"/>
    <w:rsid w:val="00104866"/>
    <w:rsid w:val="00107FBC"/>
    <w:rsid w:val="001117F4"/>
    <w:rsid w:val="00114C93"/>
    <w:rsid w:val="00117992"/>
    <w:rsid w:val="00131A37"/>
    <w:rsid w:val="00156096"/>
    <w:rsid w:val="00163F02"/>
    <w:rsid w:val="001675B7"/>
    <w:rsid w:val="00187BDB"/>
    <w:rsid w:val="00187F4F"/>
    <w:rsid w:val="001A412E"/>
    <w:rsid w:val="001C7DBF"/>
    <w:rsid w:val="001D1040"/>
    <w:rsid w:val="001D200D"/>
    <w:rsid w:val="001D2058"/>
    <w:rsid w:val="001D40AD"/>
    <w:rsid w:val="001E04B9"/>
    <w:rsid w:val="001E528D"/>
    <w:rsid w:val="0020767A"/>
    <w:rsid w:val="00230A9B"/>
    <w:rsid w:val="0025678A"/>
    <w:rsid w:val="0026263F"/>
    <w:rsid w:val="00272B12"/>
    <w:rsid w:val="00296B2B"/>
    <w:rsid w:val="002A5371"/>
    <w:rsid w:val="002B0FC9"/>
    <w:rsid w:val="002B257B"/>
    <w:rsid w:val="002B68DF"/>
    <w:rsid w:val="002D2FDF"/>
    <w:rsid w:val="00301A0E"/>
    <w:rsid w:val="00325C65"/>
    <w:rsid w:val="00326093"/>
    <w:rsid w:val="00327ECE"/>
    <w:rsid w:val="00332764"/>
    <w:rsid w:val="00332E6F"/>
    <w:rsid w:val="00333CB6"/>
    <w:rsid w:val="00337593"/>
    <w:rsid w:val="003451C3"/>
    <w:rsid w:val="0034680A"/>
    <w:rsid w:val="00373385"/>
    <w:rsid w:val="00392F6F"/>
    <w:rsid w:val="0039440D"/>
    <w:rsid w:val="003A6517"/>
    <w:rsid w:val="003B50C3"/>
    <w:rsid w:val="003C41C6"/>
    <w:rsid w:val="003D0020"/>
    <w:rsid w:val="003D0F51"/>
    <w:rsid w:val="003D7B9C"/>
    <w:rsid w:val="003E45F3"/>
    <w:rsid w:val="003E5B30"/>
    <w:rsid w:val="003F1961"/>
    <w:rsid w:val="003F4AC6"/>
    <w:rsid w:val="003F50F1"/>
    <w:rsid w:val="00406482"/>
    <w:rsid w:val="00433DE4"/>
    <w:rsid w:val="004349E7"/>
    <w:rsid w:val="00436488"/>
    <w:rsid w:val="0043649D"/>
    <w:rsid w:val="00436869"/>
    <w:rsid w:val="00457428"/>
    <w:rsid w:val="00461A03"/>
    <w:rsid w:val="00466524"/>
    <w:rsid w:val="004718C1"/>
    <w:rsid w:val="00474EE4"/>
    <w:rsid w:val="004762FA"/>
    <w:rsid w:val="004821E6"/>
    <w:rsid w:val="00483DCF"/>
    <w:rsid w:val="00485C42"/>
    <w:rsid w:val="004960F4"/>
    <w:rsid w:val="004A11ED"/>
    <w:rsid w:val="004A2532"/>
    <w:rsid w:val="004A25CA"/>
    <w:rsid w:val="004A300C"/>
    <w:rsid w:val="004B10F8"/>
    <w:rsid w:val="004C0462"/>
    <w:rsid w:val="004C0A39"/>
    <w:rsid w:val="004D1F94"/>
    <w:rsid w:val="004D317D"/>
    <w:rsid w:val="004E35FF"/>
    <w:rsid w:val="005002E0"/>
    <w:rsid w:val="00530607"/>
    <w:rsid w:val="00532BAD"/>
    <w:rsid w:val="00532D38"/>
    <w:rsid w:val="0054625B"/>
    <w:rsid w:val="00552EF0"/>
    <w:rsid w:val="00562D68"/>
    <w:rsid w:val="00563895"/>
    <w:rsid w:val="0057284E"/>
    <w:rsid w:val="00573118"/>
    <w:rsid w:val="00580BE9"/>
    <w:rsid w:val="00584933"/>
    <w:rsid w:val="00596CEC"/>
    <w:rsid w:val="005A0D3C"/>
    <w:rsid w:val="005A4FA9"/>
    <w:rsid w:val="005A6A14"/>
    <w:rsid w:val="005B2AB0"/>
    <w:rsid w:val="005B7A66"/>
    <w:rsid w:val="005D00A0"/>
    <w:rsid w:val="005D2247"/>
    <w:rsid w:val="005D59EE"/>
    <w:rsid w:val="005D789F"/>
    <w:rsid w:val="005F00E2"/>
    <w:rsid w:val="005F5EFA"/>
    <w:rsid w:val="005F6757"/>
    <w:rsid w:val="00605BE4"/>
    <w:rsid w:val="0060748B"/>
    <w:rsid w:val="00607FEC"/>
    <w:rsid w:val="0062012B"/>
    <w:rsid w:val="006201EE"/>
    <w:rsid w:val="00622FE2"/>
    <w:rsid w:val="0064541E"/>
    <w:rsid w:val="0064674F"/>
    <w:rsid w:val="0064752C"/>
    <w:rsid w:val="00654471"/>
    <w:rsid w:val="00656CCD"/>
    <w:rsid w:val="00660DEE"/>
    <w:rsid w:val="00673F13"/>
    <w:rsid w:val="006769A4"/>
    <w:rsid w:val="00681C34"/>
    <w:rsid w:val="00693376"/>
    <w:rsid w:val="00694F43"/>
    <w:rsid w:val="0069581E"/>
    <w:rsid w:val="00697146"/>
    <w:rsid w:val="006A2BEB"/>
    <w:rsid w:val="006A512A"/>
    <w:rsid w:val="006A77C0"/>
    <w:rsid w:val="006B114C"/>
    <w:rsid w:val="006D2297"/>
    <w:rsid w:val="006D2D35"/>
    <w:rsid w:val="006D7757"/>
    <w:rsid w:val="006E5397"/>
    <w:rsid w:val="006E53D2"/>
    <w:rsid w:val="006E6BF7"/>
    <w:rsid w:val="006E79D8"/>
    <w:rsid w:val="006F6151"/>
    <w:rsid w:val="00713C54"/>
    <w:rsid w:val="00713EC2"/>
    <w:rsid w:val="00730A0B"/>
    <w:rsid w:val="00732BDB"/>
    <w:rsid w:val="00744D31"/>
    <w:rsid w:val="00751FCE"/>
    <w:rsid w:val="00797891"/>
    <w:rsid w:val="007A41C7"/>
    <w:rsid w:val="007B2316"/>
    <w:rsid w:val="007B6D51"/>
    <w:rsid w:val="007C706C"/>
    <w:rsid w:val="007D0722"/>
    <w:rsid w:val="007D0AD8"/>
    <w:rsid w:val="007D5F97"/>
    <w:rsid w:val="007D617C"/>
    <w:rsid w:val="007D73C7"/>
    <w:rsid w:val="007E5054"/>
    <w:rsid w:val="007F1BB4"/>
    <w:rsid w:val="007F3DED"/>
    <w:rsid w:val="00807929"/>
    <w:rsid w:val="00812589"/>
    <w:rsid w:val="0082603E"/>
    <w:rsid w:val="00827B88"/>
    <w:rsid w:val="00831E5D"/>
    <w:rsid w:val="00844C92"/>
    <w:rsid w:val="00850316"/>
    <w:rsid w:val="00861BE4"/>
    <w:rsid w:val="008766D4"/>
    <w:rsid w:val="0087672B"/>
    <w:rsid w:val="00894D1D"/>
    <w:rsid w:val="008A0346"/>
    <w:rsid w:val="008B680D"/>
    <w:rsid w:val="008C339D"/>
    <w:rsid w:val="008E64FA"/>
    <w:rsid w:val="008E6517"/>
    <w:rsid w:val="009158B0"/>
    <w:rsid w:val="00916745"/>
    <w:rsid w:val="00954726"/>
    <w:rsid w:val="00954793"/>
    <w:rsid w:val="00956E41"/>
    <w:rsid w:val="00961A94"/>
    <w:rsid w:val="00965C59"/>
    <w:rsid w:val="00966F68"/>
    <w:rsid w:val="00967F40"/>
    <w:rsid w:val="00972858"/>
    <w:rsid w:val="00974E05"/>
    <w:rsid w:val="00975348"/>
    <w:rsid w:val="0098687D"/>
    <w:rsid w:val="00986C7C"/>
    <w:rsid w:val="0098780D"/>
    <w:rsid w:val="009915A3"/>
    <w:rsid w:val="00996673"/>
    <w:rsid w:val="009A17C8"/>
    <w:rsid w:val="009A281F"/>
    <w:rsid w:val="009A2F77"/>
    <w:rsid w:val="009B2AFC"/>
    <w:rsid w:val="009C5C9E"/>
    <w:rsid w:val="009D3437"/>
    <w:rsid w:val="009F07F8"/>
    <w:rsid w:val="009F233C"/>
    <w:rsid w:val="009F334A"/>
    <w:rsid w:val="009F7D85"/>
    <w:rsid w:val="00A03657"/>
    <w:rsid w:val="00A040B5"/>
    <w:rsid w:val="00A07F71"/>
    <w:rsid w:val="00A23706"/>
    <w:rsid w:val="00A40A7B"/>
    <w:rsid w:val="00A41801"/>
    <w:rsid w:val="00A44D14"/>
    <w:rsid w:val="00A4620A"/>
    <w:rsid w:val="00A64D13"/>
    <w:rsid w:val="00A65CDB"/>
    <w:rsid w:val="00A80492"/>
    <w:rsid w:val="00A83CB5"/>
    <w:rsid w:val="00A84160"/>
    <w:rsid w:val="00A964B9"/>
    <w:rsid w:val="00AA0582"/>
    <w:rsid w:val="00AA3EC9"/>
    <w:rsid w:val="00AA7681"/>
    <w:rsid w:val="00AC23B8"/>
    <w:rsid w:val="00AD097E"/>
    <w:rsid w:val="00AD3483"/>
    <w:rsid w:val="00AD5C6E"/>
    <w:rsid w:val="00AE4D2B"/>
    <w:rsid w:val="00AF5854"/>
    <w:rsid w:val="00B01D9B"/>
    <w:rsid w:val="00B078B7"/>
    <w:rsid w:val="00B131F1"/>
    <w:rsid w:val="00B232DC"/>
    <w:rsid w:val="00B25512"/>
    <w:rsid w:val="00B2559A"/>
    <w:rsid w:val="00B33CC3"/>
    <w:rsid w:val="00B539D3"/>
    <w:rsid w:val="00B64A4B"/>
    <w:rsid w:val="00B737C1"/>
    <w:rsid w:val="00B7544E"/>
    <w:rsid w:val="00B87E28"/>
    <w:rsid w:val="00B90056"/>
    <w:rsid w:val="00B912D9"/>
    <w:rsid w:val="00B963D4"/>
    <w:rsid w:val="00BA171A"/>
    <w:rsid w:val="00BA2D97"/>
    <w:rsid w:val="00BD2982"/>
    <w:rsid w:val="00BE53D0"/>
    <w:rsid w:val="00BF2AE6"/>
    <w:rsid w:val="00C0524D"/>
    <w:rsid w:val="00C15435"/>
    <w:rsid w:val="00C16DDA"/>
    <w:rsid w:val="00C16F97"/>
    <w:rsid w:val="00C200EF"/>
    <w:rsid w:val="00C22070"/>
    <w:rsid w:val="00C467BC"/>
    <w:rsid w:val="00C63D45"/>
    <w:rsid w:val="00C70694"/>
    <w:rsid w:val="00C75388"/>
    <w:rsid w:val="00C81F6D"/>
    <w:rsid w:val="00C91598"/>
    <w:rsid w:val="00C949E4"/>
    <w:rsid w:val="00CA23BE"/>
    <w:rsid w:val="00CA44F6"/>
    <w:rsid w:val="00CC42A7"/>
    <w:rsid w:val="00CE13C5"/>
    <w:rsid w:val="00CE40E3"/>
    <w:rsid w:val="00CE49CD"/>
    <w:rsid w:val="00CF1094"/>
    <w:rsid w:val="00D00E19"/>
    <w:rsid w:val="00D127E6"/>
    <w:rsid w:val="00D15AE6"/>
    <w:rsid w:val="00D20E29"/>
    <w:rsid w:val="00D310AC"/>
    <w:rsid w:val="00D31F8E"/>
    <w:rsid w:val="00D37316"/>
    <w:rsid w:val="00D504AB"/>
    <w:rsid w:val="00D527C1"/>
    <w:rsid w:val="00D601B5"/>
    <w:rsid w:val="00D634E8"/>
    <w:rsid w:val="00D87C3B"/>
    <w:rsid w:val="00D934D6"/>
    <w:rsid w:val="00DC45C9"/>
    <w:rsid w:val="00DE56FB"/>
    <w:rsid w:val="00DE69F0"/>
    <w:rsid w:val="00DF4CBC"/>
    <w:rsid w:val="00E05707"/>
    <w:rsid w:val="00E1717D"/>
    <w:rsid w:val="00E209A1"/>
    <w:rsid w:val="00E3131C"/>
    <w:rsid w:val="00E5230F"/>
    <w:rsid w:val="00E54205"/>
    <w:rsid w:val="00E60CDB"/>
    <w:rsid w:val="00E62045"/>
    <w:rsid w:val="00E819B2"/>
    <w:rsid w:val="00E82038"/>
    <w:rsid w:val="00E82B6A"/>
    <w:rsid w:val="00E8415C"/>
    <w:rsid w:val="00E91F50"/>
    <w:rsid w:val="00E9658F"/>
    <w:rsid w:val="00EA7263"/>
    <w:rsid w:val="00EB3F88"/>
    <w:rsid w:val="00EB5C5F"/>
    <w:rsid w:val="00EB6332"/>
    <w:rsid w:val="00EC388F"/>
    <w:rsid w:val="00ED398D"/>
    <w:rsid w:val="00ED5A9C"/>
    <w:rsid w:val="00EE2C77"/>
    <w:rsid w:val="00EF710E"/>
    <w:rsid w:val="00F02563"/>
    <w:rsid w:val="00F0288D"/>
    <w:rsid w:val="00F0364C"/>
    <w:rsid w:val="00F0535E"/>
    <w:rsid w:val="00F1053D"/>
    <w:rsid w:val="00F10B67"/>
    <w:rsid w:val="00F17147"/>
    <w:rsid w:val="00F25040"/>
    <w:rsid w:val="00F25FE3"/>
    <w:rsid w:val="00F26B67"/>
    <w:rsid w:val="00F33E44"/>
    <w:rsid w:val="00F346E2"/>
    <w:rsid w:val="00F4068F"/>
    <w:rsid w:val="00F40E40"/>
    <w:rsid w:val="00F421D1"/>
    <w:rsid w:val="00F460A4"/>
    <w:rsid w:val="00F500C2"/>
    <w:rsid w:val="00F63963"/>
    <w:rsid w:val="00F65245"/>
    <w:rsid w:val="00F66AB9"/>
    <w:rsid w:val="00F67B0D"/>
    <w:rsid w:val="00F720E2"/>
    <w:rsid w:val="00F804B6"/>
    <w:rsid w:val="00F83F46"/>
    <w:rsid w:val="00F93135"/>
    <w:rsid w:val="00FA6120"/>
    <w:rsid w:val="00FB3FE8"/>
    <w:rsid w:val="00FC7C97"/>
    <w:rsid w:val="00FD15A9"/>
    <w:rsid w:val="00FD3431"/>
    <w:rsid w:val="00FD665E"/>
    <w:rsid w:val="00FE1D42"/>
    <w:rsid w:val="00FE2AD5"/>
    <w:rsid w:val="00FE2F07"/>
    <w:rsid w:val="00FF12F9"/>
    <w:rsid w:val="00FF32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B97F"/>
  <w15:chartTrackingRefBased/>
  <w15:docId w15:val="{E2E1786D-777F-4FBE-8EEB-C4E73CA2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0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2603E"/>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82603E"/>
    <w:rPr>
      <w:rFonts w:ascii="Helvetica" w:hAnsi="Helvetica" w:hint="default"/>
      <w:b w:val="0"/>
      <w:bCs w:val="0"/>
      <w:i w:val="0"/>
      <w:iCs w:val="0"/>
      <w:sz w:val="18"/>
      <w:szCs w:val="18"/>
    </w:rPr>
  </w:style>
  <w:style w:type="paragraph" w:customStyle="1" w:styleId="li1">
    <w:name w:val="li1"/>
    <w:basedOn w:val="Normal"/>
    <w:rsid w:val="004821E6"/>
    <w:pPr>
      <w:spacing w:after="0" w:line="240" w:lineRule="auto"/>
    </w:pPr>
    <w:rPr>
      <w:rFonts w:ascii="Helvetica" w:eastAsiaTheme="minorEastAsia" w:hAnsi="Helvetica" w:cs="Times New Roman"/>
      <w:sz w:val="18"/>
      <w:szCs w:val="18"/>
      <w:lang w:eastAsia="en-GB"/>
    </w:rPr>
  </w:style>
  <w:style w:type="paragraph" w:customStyle="1" w:styleId="p2">
    <w:name w:val="p2"/>
    <w:basedOn w:val="Normal"/>
    <w:rsid w:val="00967F40"/>
    <w:pPr>
      <w:spacing w:after="0" w:line="240" w:lineRule="auto"/>
    </w:pPr>
    <w:rPr>
      <w:rFonts w:ascii="Helvetica" w:eastAsiaTheme="minorEastAsia" w:hAnsi="Helvetica" w:cs="Times New Roman"/>
      <w:sz w:val="18"/>
      <w:szCs w:val="18"/>
      <w:lang w:eastAsia="en-GB"/>
    </w:rPr>
  </w:style>
  <w:style w:type="paragraph" w:styleId="Header">
    <w:name w:val="header"/>
    <w:basedOn w:val="Normal"/>
    <w:link w:val="HeaderChar"/>
    <w:uiPriority w:val="99"/>
    <w:unhideWhenUsed/>
    <w:rsid w:val="00F80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B6"/>
  </w:style>
  <w:style w:type="paragraph" w:styleId="Footer">
    <w:name w:val="footer"/>
    <w:basedOn w:val="Normal"/>
    <w:link w:val="FooterChar"/>
    <w:uiPriority w:val="99"/>
    <w:unhideWhenUsed/>
    <w:rsid w:val="00F8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B6"/>
  </w:style>
  <w:style w:type="paragraph" w:styleId="ListParagraph">
    <w:name w:val="List Paragraph"/>
    <w:basedOn w:val="Normal"/>
    <w:uiPriority w:val="34"/>
    <w:qFormat/>
    <w:rsid w:val="00131A37"/>
    <w:pPr>
      <w:ind w:left="720"/>
      <w:contextualSpacing/>
    </w:pPr>
  </w:style>
  <w:style w:type="paragraph" w:styleId="BalloonText">
    <w:name w:val="Balloon Text"/>
    <w:basedOn w:val="Normal"/>
    <w:link w:val="BalloonTextChar"/>
    <w:uiPriority w:val="99"/>
    <w:semiHidden/>
    <w:unhideWhenUsed/>
    <w:rsid w:val="001D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243">
      <w:bodyDiv w:val="1"/>
      <w:marLeft w:val="0"/>
      <w:marRight w:val="0"/>
      <w:marTop w:val="0"/>
      <w:marBottom w:val="0"/>
      <w:divBdr>
        <w:top w:val="none" w:sz="0" w:space="0" w:color="auto"/>
        <w:left w:val="none" w:sz="0" w:space="0" w:color="auto"/>
        <w:bottom w:val="none" w:sz="0" w:space="0" w:color="auto"/>
        <w:right w:val="none" w:sz="0" w:space="0" w:color="auto"/>
      </w:divBdr>
    </w:div>
    <w:div w:id="377633785">
      <w:bodyDiv w:val="1"/>
      <w:marLeft w:val="0"/>
      <w:marRight w:val="0"/>
      <w:marTop w:val="0"/>
      <w:marBottom w:val="0"/>
      <w:divBdr>
        <w:top w:val="none" w:sz="0" w:space="0" w:color="auto"/>
        <w:left w:val="none" w:sz="0" w:space="0" w:color="auto"/>
        <w:bottom w:val="none" w:sz="0" w:space="0" w:color="auto"/>
        <w:right w:val="none" w:sz="0" w:space="0" w:color="auto"/>
      </w:divBdr>
    </w:div>
    <w:div w:id="630206537">
      <w:bodyDiv w:val="1"/>
      <w:marLeft w:val="0"/>
      <w:marRight w:val="0"/>
      <w:marTop w:val="0"/>
      <w:marBottom w:val="0"/>
      <w:divBdr>
        <w:top w:val="none" w:sz="0" w:space="0" w:color="auto"/>
        <w:left w:val="none" w:sz="0" w:space="0" w:color="auto"/>
        <w:bottom w:val="none" w:sz="0" w:space="0" w:color="auto"/>
        <w:right w:val="none" w:sz="0" w:space="0" w:color="auto"/>
      </w:divBdr>
    </w:div>
    <w:div w:id="1423143296">
      <w:bodyDiv w:val="1"/>
      <w:marLeft w:val="0"/>
      <w:marRight w:val="0"/>
      <w:marTop w:val="0"/>
      <w:marBottom w:val="0"/>
      <w:divBdr>
        <w:top w:val="none" w:sz="0" w:space="0" w:color="auto"/>
        <w:left w:val="none" w:sz="0" w:space="0" w:color="auto"/>
        <w:bottom w:val="none" w:sz="0" w:space="0" w:color="auto"/>
        <w:right w:val="none" w:sz="0" w:space="0" w:color="auto"/>
      </w:divBdr>
    </w:div>
    <w:div w:id="1916239164">
      <w:bodyDiv w:val="1"/>
      <w:marLeft w:val="0"/>
      <w:marRight w:val="0"/>
      <w:marTop w:val="0"/>
      <w:marBottom w:val="0"/>
      <w:divBdr>
        <w:top w:val="none" w:sz="0" w:space="0" w:color="auto"/>
        <w:left w:val="none" w:sz="0" w:space="0" w:color="auto"/>
        <w:bottom w:val="none" w:sz="0" w:space="0" w:color="auto"/>
        <w:right w:val="none" w:sz="0" w:space="0" w:color="auto"/>
      </w:divBdr>
    </w:div>
    <w:div w:id="21200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E1C3-8FFC-433F-AEBD-38C17554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7954</Words>
  <Characters>45341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JSC</cp:lastModifiedBy>
  <cp:revision>3</cp:revision>
  <cp:lastPrinted>2024-01-26T09:22:00Z</cp:lastPrinted>
  <dcterms:created xsi:type="dcterms:W3CDTF">2024-01-26T10:25:00Z</dcterms:created>
  <dcterms:modified xsi:type="dcterms:W3CDTF">2024-01-26T10:25:00Z</dcterms:modified>
</cp:coreProperties>
</file>