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521" w:rsidRDefault="00AE1521" w:rsidP="00AE1521">
      <w:pPr>
        <w:pStyle w:val="NoSpacing"/>
        <w:rPr>
          <w:rFonts w:ascii="Times New Roman" w:hAnsi="Times New Roman" w:cs="Times New Roman"/>
          <w:sz w:val="24"/>
          <w:szCs w:val="24"/>
          <w:lang w:val="fr-FR"/>
        </w:rPr>
      </w:pPr>
      <w:r>
        <w:rPr>
          <w:rFonts w:ascii="Times New Roman" w:hAnsi="Times New Roman" w:cs="Times New Roman"/>
          <w:sz w:val="24"/>
          <w:szCs w:val="24"/>
          <w:lang w:val="fr-FR"/>
        </w:rPr>
        <w:t>TAURAI MAUSA</w:t>
      </w:r>
    </w:p>
    <w:p w:rsidR="00AE1521" w:rsidRDefault="00AE1521" w:rsidP="00AE1521">
      <w:pPr>
        <w:pStyle w:val="NoSpacing"/>
        <w:rPr>
          <w:rFonts w:ascii="Times New Roman" w:hAnsi="Times New Roman" w:cs="Times New Roman"/>
          <w:sz w:val="24"/>
          <w:szCs w:val="24"/>
          <w:lang w:val="fr-FR"/>
        </w:rPr>
      </w:pPr>
      <w:proofErr w:type="gramStart"/>
      <w:r>
        <w:rPr>
          <w:rFonts w:ascii="Times New Roman" w:hAnsi="Times New Roman" w:cs="Times New Roman"/>
          <w:sz w:val="24"/>
          <w:szCs w:val="24"/>
          <w:lang w:val="fr-FR"/>
        </w:rPr>
        <w:t>and</w:t>
      </w:r>
      <w:proofErr w:type="gramEnd"/>
    </w:p>
    <w:p w:rsidR="00AE1521" w:rsidRDefault="00AE1521" w:rsidP="00AE1521">
      <w:pPr>
        <w:pStyle w:val="NoSpacing"/>
        <w:rPr>
          <w:rFonts w:ascii="Times New Roman" w:hAnsi="Times New Roman" w:cs="Times New Roman"/>
          <w:sz w:val="24"/>
          <w:szCs w:val="24"/>
          <w:lang w:val="fr-FR"/>
        </w:rPr>
      </w:pPr>
      <w:r>
        <w:rPr>
          <w:rFonts w:ascii="Times New Roman" w:hAnsi="Times New Roman" w:cs="Times New Roman"/>
          <w:sz w:val="24"/>
          <w:szCs w:val="24"/>
          <w:lang w:val="fr-FR"/>
        </w:rPr>
        <w:t>MAXWELL MAISA</w:t>
      </w:r>
    </w:p>
    <w:p w:rsidR="00AE1521" w:rsidRDefault="00AE1521" w:rsidP="00AE1521">
      <w:pPr>
        <w:pStyle w:val="NoSpacing"/>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AE1521" w:rsidRDefault="00AE1521" w:rsidP="00AE1521">
      <w:pPr>
        <w:pStyle w:val="NoSpacing"/>
        <w:rPr>
          <w:rFonts w:ascii="Times New Roman" w:hAnsi="Times New Roman" w:cs="Times New Roman"/>
          <w:sz w:val="24"/>
          <w:szCs w:val="24"/>
        </w:rPr>
      </w:pPr>
      <w:r>
        <w:rPr>
          <w:rFonts w:ascii="Times New Roman" w:hAnsi="Times New Roman" w:cs="Times New Roman"/>
          <w:sz w:val="24"/>
          <w:szCs w:val="24"/>
        </w:rPr>
        <w:t>THE STATE</w:t>
      </w:r>
    </w:p>
    <w:p w:rsidR="00AE1521" w:rsidRDefault="00AE1521" w:rsidP="00AE1521">
      <w:pPr>
        <w:pStyle w:val="NoSpacing"/>
        <w:rPr>
          <w:rFonts w:ascii="Times New Roman" w:hAnsi="Times New Roman" w:cs="Times New Roman"/>
          <w:sz w:val="24"/>
          <w:szCs w:val="24"/>
        </w:rPr>
      </w:pPr>
    </w:p>
    <w:p w:rsidR="00AE1521" w:rsidRDefault="00AE1521" w:rsidP="00AE1521">
      <w:pPr>
        <w:pStyle w:val="NoSpacing"/>
        <w:rPr>
          <w:rFonts w:ascii="Times New Roman" w:hAnsi="Times New Roman" w:cs="Times New Roman"/>
          <w:sz w:val="24"/>
          <w:szCs w:val="24"/>
        </w:rPr>
      </w:pPr>
    </w:p>
    <w:p w:rsidR="00AE1521" w:rsidRDefault="00AE1521" w:rsidP="00AE1521">
      <w:pPr>
        <w:pStyle w:val="NoSpacing"/>
        <w:rPr>
          <w:rFonts w:ascii="Times New Roman" w:hAnsi="Times New Roman" w:cs="Times New Roman"/>
          <w:sz w:val="24"/>
          <w:szCs w:val="24"/>
        </w:rPr>
      </w:pPr>
    </w:p>
    <w:p w:rsidR="00AE1521" w:rsidRDefault="00AE1521" w:rsidP="00AE1521">
      <w:pPr>
        <w:spacing w:after="0" w:line="240" w:lineRule="auto"/>
        <w:jc w:val="both"/>
        <w:rPr>
          <w:rFonts w:ascii="Times New Roman" w:hAnsi="Times New Roman" w:cs="Times New Roman"/>
          <w:sz w:val="24"/>
          <w:szCs w:val="24"/>
        </w:rPr>
      </w:pPr>
    </w:p>
    <w:p w:rsidR="00AE1521" w:rsidRDefault="00AE1521" w:rsidP="00AE1521">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AE1521" w:rsidRDefault="00AE1521" w:rsidP="00AE15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ZISENGWE J         </w:t>
      </w:r>
    </w:p>
    <w:p w:rsidR="00AE1521" w:rsidRDefault="00AE1521" w:rsidP="00AE1521">
      <w:pPr>
        <w:spacing w:after="0" w:line="240" w:lineRule="auto"/>
        <w:rPr>
          <w:rFonts w:ascii="Times New Roman" w:hAnsi="Times New Roman" w:cs="Times New Roman"/>
          <w:sz w:val="24"/>
          <w:szCs w:val="24"/>
        </w:rPr>
      </w:pPr>
      <w:r>
        <w:rPr>
          <w:rFonts w:ascii="Times New Roman" w:hAnsi="Times New Roman" w:cs="Times New Roman"/>
          <w:sz w:val="24"/>
          <w:szCs w:val="24"/>
        </w:rPr>
        <w:t>MASVINGO, 7 October and 14 October, 2021</w:t>
      </w:r>
    </w:p>
    <w:p w:rsidR="00AE1521" w:rsidRDefault="00AE1521" w:rsidP="00AE152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E1521" w:rsidRDefault="00AE1521" w:rsidP="00AE1521">
      <w:pPr>
        <w:spacing w:after="0" w:line="240" w:lineRule="auto"/>
        <w:rPr>
          <w:rFonts w:ascii="Times New Roman" w:hAnsi="Times New Roman" w:cs="Times New Roman"/>
          <w:sz w:val="24"/>
          <w:szCs w:val="24"/>
        </w:rPr>
      </w:pPr>
    </w:p>
    <w:p w:rsidR="00AE1521" w:rsidRDefault="00AE1521" w:rsidP="00AE1521">
      <w:pPr>
        <w:spacing w:after="0" w:line="240" w:lineRule="auto"/>
        <w:rPr>
          <w:rFonts w:ascii="Times New Roman" w:hAnsi="Times New Roman" w:cs="Times New Roman"/>
          <w:sz w:val="24"/>
          <w:szCs w:val="24"/>
        </w:rPr>
      </w:pPr>
    </w:p>
    <w:p w:rsidR="00AE1521" w:rsidRDefault="00AE1521" w:rsidP="00AE1521">
      <w:pPr>
        <w:tabs>
          <w:tab w:val="left" w:pos="5025"/>
        </w:tabs>
        <w:spacing w:after="0" w:line="240" w:lineRule="auto"/>
        <w:rPr>
          <w:rFonts w:ascii="Times New Roman" w:hAnsi="Times New Roman" w:cs="Times New Roman"/>
          <w:b/>
          <w:sz w:val="24"/>
          <w:szCs w:val="24"/>
        </w:rPr>
      </w:pPr>
      <w:r>
        <w:rPr>
          <w:rFonts w:ascii="Times New Roman" w:hAnsi="Times New Roman" w:cs="Times New Roman"/>
          <w:sz w:val="24"/>
          <w:szCs w:val="24"/>
        </w:rPr>
        <w:t>Bail pending appeal</w:t>
      </w:r>
    </w:p>
    <w:p w:rsidR="00AE1521" w:rsidRDefault="00AE1521" w:rsidP="00AE1521">
      <w:pPr>
        <w:spacing w:after="0" w:line="240" w:lineRule="auto"/>
        <w:rPr>
          <w:rFonts w:ascii="Times New Roman" w:hAnsi="Times New Roman" w:cs="Times New Roman"/>
          <w:i/>
          <w:sz w:val="24"/>
          <w:szCs w:val="24"/>
        </w:rPr>
      </w:pPr>
    </w:p>
    <w:p w:rsidR="00AE1521" w:rsidRDefault="00AE1521" w:rsidP="00AE1521">
      <w:pPr>
        <w:spacing w:after="0" w:line="240" w:lineRule="auto"/>
        <w:rPr>
          <w:rFonts w:ascii="Times New Roman" w:hAnsi="Times New Roman" w:cs="Times New Roman"/>
          <w:i/>
          <w:sz w:val="24"/>
          <w:szCs w:val="24"/>
        </w:rPr>
      </w:pPr>
    </w:p>
    <w:p w:rsidR="00AE1521" w:rsidRDefault="00AE1521" w:rsidP="00AE1521">
      <w:pPr>
        <w:spacing w:after="0" w:line="240" w:lineRule="auto"/>
        <w:rPr>
          <w:rFonts w:ascii="Times New Roman" w:hAnsi="Times New Roman" w:cs="Times New Roman"/>
          <w:i/>
          <w:sz w:val="24"/>
          <w:szCs w:val="24"/>
        </w:rPr>
      </w:pPr>
    </w:p>
    <w:p w:rsidR="00AE1521" w:rsidRDefault="00AE1521" w:rsidP="00AE1521">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Mr V. </w:t>
      </w:r>
      <w:proofErr w:type="spellStart"/>
      <w:r>
        <w:rPr>
          <w:rFonts w:ascii="Times New Roman" w:hAnsi="Times New Roman" w:cs="Times New Roman"/>
          <w:i/>
          <w:sz w:val="24"/>
          <w:szCs w:val="24"/>
        </w:rPr>
        <w:t>Ruombwa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for both applicants </w:t>
      </w:r>
    </w:p>
    <w:p w:rsidR="00AE1521" w:rsidRDefault="00AE1521" w:rsidP="00AE1521">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Mr E. </w:t>
      </w:r>
      <w:proofErr w:type="spellStart"/>
      <w:r>
        <w:rPr>
          <w:rFonts w:ascii="Times New Roman" w:hAnsi="Times New Roman" w:cs="Times New Roman"/>
          <w:i/>
          <w:sz w:val="24"/>
          <w:szCs w:val="24"/>
        </w:rPr>
        <w:t>Mbavarira</w:t>
      </w:r>
      <w:proofErr w:type="spellEnd"/>
      <w:r>
        <w:rPr>
          <w:rFonts w:ascii="Times New Roman" w:hAnsi="Times New Roman" w:cs="Times New Roman"/>
          <w:i/>
          <w:sz w:val="24"/>
          <w:szCs w:val="24"/>
        </w:rPr>
        <w:t xml:space="preserve"> </w:t>
      </w:r>
      <w:r>
        <w:rPr>
          <w:rFonts w:ascii="Times New Roman" w:hAnsi="Times New Roman" w:cs="Times New Roman"/>
          <w:sz w:val="24"/>
          <w:szCs w:val="24"/>
        </w:rPr>
        <w:t>for the respondent</w:t>
      </w:r>
    </w:p>
    <w:p w:rsidR="00AE1521" w:rsidRDefault="00AE1521" w:rsidP="00AE1521">
      <w:pPr>
        <w:spacing w:after="0" w:line="240" w:lineRule="auto"/>
        <w:rPr>
          <w:rFonts w:ascii="Times New Roman" w:hAnsi="Times New Roman" w:cs="Times New Roman"/>
          <w:sz w:val="24"/>
          <w:szCs w:val="24"/>
        </w:rPr>
      </w:pPr>
    </w:p>
    <w:p w:rsidR="00AE1521" w:rsidRDefault="00AE1521" w:rsidP="00AE1521">
      <w:pPr>
        <w:spacing w:after="0" w:line="240" w:lineRule="auto"/>
        <w:rPr>
          <w:rFonts w:ascii="Times New Roman" w:hAnsi="Times New Roman" w:cs="Times New Roman"/>
          <w:sz w:val="24"/>
          <w:szCs w:val="24"/>
        </w:rPr>
      </w:pPr>
    </w:p>
    <w:p w:rsidR="00AE1521" w:rsidRDefault="00AE1521" w:rsidP="00AE1521">
      <w:pPr>
        <w:spacing w:after="0" w:line="240" w:lineRule="auto"/>
        <w:rPr>
          <w:rFonts w:ascii="Times New Roman" w:hAnsi="Times New Roman" w:cs="Times New Roman"/>
          <w:sz w:val="24"/>
          <w:szCs w:val="24"/>
        </w:rPr>
      </w:pPr>
    </w:p>
    <w:p w:rsidR="00AE1521" w:rsidRDefault="00AE1521" w:rsidP="00AE1521">
      <w:pPr>
        <w:spacing w:after="0" w:line="240" w:lineRule="auto"/>
        <w:rPr>
          <w:rFonts w:ascii="Times New Roman" w:hAnsi="Times New Roman" w:cs="Times New Roman"/>
          <w:sz w:val="24"/>
          <w:szCs w:val="24"/>
        </w:rPr>
      </w:pPr>
    </w:p>
    <w:p w:rsidR="00AE1521" w:rsidRDefault="00AE1521" w:rsidP="00AE152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ZISENGWE J: </w:t>
      </w:r>
      <w:r>
        <w:rPr>
          <w:rFonts w:ascii="Times New Roman" w:hAnsi="Times New Roman" w:cs="Times New Roman"/>
          <w:sz w:val="24"/>
          <w:szCs w:val="24"/>
        </w:rPr>
        <w:tab/>
        <w:t xml:space="preserve">The two applicants seek to be admitted to bail pending the </w:t>
      </w:r>
      <w:proofErr w:type="gramStart"/>
      <w:r>
        <w:rPr>
          <w:rFonts w:ascii="Times New Roman" w:hAnsi="Times New Roman" w:cs="Times New Roman"/>
          <w:sz w:val="24"/>
          <w:szCs w:val="24"/>
        </w:rPr>
        <w:t>determination</w:t>
      </w:r>
      <w:proofErr w:type="gramEnd"/>
      <w:r>
        <w:rPr>
          <w:rFonts w:ascii="Times New Roman" w:hAnsi="Times New Roman" w:cs="Times New Roman"/>
          <w:sz w:val="24"/>
          <w:szCs w:val="24"/>
        </w:rPr>
        <w:t xml:space="preserve"> of their appeal against both conviction and sentence. They were convicted in the Magistrate</w:t>
      </w:r>
      <w:r w:rsidR="0059041A">
        <w:rPr>
          <w:rFonts w:ascii="Times New Roman" w:hAnsi="Times New Roman" w:cs="Times New Roman"/>
          <w:sz w:val="24"/>
          <w:szCs w:val="24"/>
        </w:rPr>
        <w:t>s</w:t>
      </w:r>
      <w:r>
        <w:rPr>
          <w:rFonts w:ascii="Times New Roman" w:hAnsi="Times New Roman" w:cs="Times New Roman"/>
          <w:sz w:val="24"/>
          <w:szCs w:val="24"/>
        </w:rPr>
        <w:t xml:space="preserve"> Court of the offence of prospecting for minerals without a </w:t>
      </w:r>
      <w:r w:rsidR="0059041A">
        <w:rPr>
          <w:rFonts w:ascii="Times New Roman" w:hAnsi="Times New Roman" w:cs="Times New Roman"/>
          <w:sz w:val="24"/>
          <w:szCs w:val="24"/>
        </w:rPr>
        <w:t>licence authorizing the same</w:t>
      </w:r>
      <w:r>
        <w:rPr>
          <w:rFonts w:ascii="Times New Roman" w:hAnsi="Times New Roman" w:cs="Times New Roman"/>
          <w:sz w:val="24"/>
          <w:szCs w:val="24"/>
        </w:rPr>
        <w:t xml:space="preserve"> in contravention of section 368(2) of the Min</w:t>
      </w:r>
      <w:r w:rsidR="0059041A">
        <w:rPr>
          <w:rFonts w:ascii="Times New Roman" w:hAnsi="Times New Roman" w:cs="Times New Roman"/>
          <w:sz w:val="24"/>
          <w:szCs w:val="24"/>
        </w:rPr>
        <w:t>e</w:t>
      </w:r>
      <w:r>
        <w:rPr>
          <w:rFonts w:ascii="Times New Roman" w:hAnsi="Times New Roman" w:cs="Times New Roman"/>
          <w:sz w:val="24"/>
          <w:szCs w:val="24"/>
        </w:rPr>
        <w:t>s and Minerals Act [</w:t>
      </w:r>
      <w:r w:rsidRPr="00AE1521">
        <w:rPr>
          <w:rFonts w:ascii="Times New Roman" w:hAnsi="Times New Roman" w:cs="Times New Roman"/>
          <w:i/>
          <w:sz w:val="24"/>
          <w:szCs w:val="24"/>
        </w:rPr>
        <w:t>Chapter 21:05</w:t>
      </w:r>
      <w:r>
        <w:rPr>
          <w:rFonts w:ascii="Times New Roman" w:hAnsi="Times New Roman" w:cs="Times New Roman"/>
          <w:sz w:val="24"/>
          <w:szCs w:val="24"/>
        </w:rPr>
        <w:t>] (“the Act”).</w:t>
      </w:r>
    </w:p>
    <w:p w:rsidR="005D1D08" w:rsidRDefault="00AE1521" w:rsidP="00AE152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brief history of the case is that the two applicants were arraigned before the Magistrates Court sitting at Masvingo on the aforesaid charges it being alleged that on the 5</w:t>
      </w:r>
      <w:r w:rsidRPr="00AE1521">
        <w:rPr>
          <w:rFonts w:ascii="Times New Roman" w:hAnsi="Times New Roman" w:cs="Times New Roman"/>
          <w:sz w:val="24"/>
          <w:szCs w:val="24"/>
          <w:vertAlign w:val="superscript"/>
        </w:rPr>
        <w:t>th</w:t>
      </w:r>
      <w:r>
        <w:rPr>
          <w:rFonts w:ascii="Times New Roman" w:hAnsi="Times New Roman" w:cs="Times New Roman"/>
          <w:sz w:val="24"/>
          <w:szCs w:val="24"/>
        </w:rPr>
        <w:t xml:space="preserve"> of March and at </w:t>
      </w:r>
      <w:proofErr w:type="spellStart"/>
      <w:r>
        <w:rPr>
          <w:rFonts w:ascii="Times New Roman" w:hAnsi="Times New Roman" w:cs="Times New Roman"/>
          <w:sz w:val="24"/>
          <w:szCs w:val="24"/>
        </w:rPr>
        <w:t>Clipsham</w:t>
      </w:r>
      <w:proofErr w:type="spellEnd"/>
      <w:r>
        <w:rPr>
          <w:rFonts w:ascii="Times New Roman" w:hAnsi="Times New Roman" w:cs="Times New Roman"/>
          <w:sz w:val="24"/>
          <w:szCs w:val="24"/>
        </w:rPr>
        <w:t xml:space="preserve"> Farm, Masvingo they unlawfully prospected for gold or any [other] minerals without a licence. The state outline whose contents they admitted during the questioning by t</w:t>
      </w:r>
      <w:r w:rsidR="002911E6">
        <w:rPr>
          <w:rFonts w:ascii="Times New Roman" w:hAnsi="Times New Roman" w:cs="Times New Roman"/>
          <w:sz w:val="24"/>
          <w:szCs w:val="24"/>
        </w:rPr>
        <w:t>h</w:t>
      </w:r>
      <w:r>
        <w:rPr>
          <w:rFonts w:ascii="Times New Roman" w:hAnsi="Times New Roman" w:cs="Times New Roman"/>
          <w:sz w:val="24"/>
          <w:szCs w:val="24"/>
        </w:rPr>
        <w:t>e Magistrate in terms of section 271(2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b) of the Criminal Procedure and Evidence, Act [</w:t>
      </w:r>
      <w:r w:rsidRPr="002911E6">
        <w:rPr>
          <w:rFonts w:ascii="Times New Roman" w:hAnsi="Times New Roman" w:cs="Times New Roman"/>
          <w:i/>
          <w:sz w:val="24"/>
          <w:szCs w:val="24"/>
        </w:rPr>
        <w:t>Chapter 9:07</w:t>
      </w:r>
      <w:r>
        <w:rPr>
          <w:rFonts w:ascii="Times New Roman" w:hAnsi="Times New Roman" w:cs="Times New Roman"/>
          <w:sz w:val="24"/>
          <w:szCs w:val="24"/>
        </w:rPr>
        <w:t xml:space="preserve">] states </w:t>
      </w:r>
      <w:r w:rsidRPr="0059041A">
        <w:rPr>
          <w:rFonts w:ascii="Times New Roman" w:hAnsi="Times New Roman" w:cs="Times New Roman"/>
          <w:i/>
          <w:sz w:val="24"/>
          <w:szCs w:val="24"/>
        </w:rPr>
        <w:t>inter alia</w:t>
      </w:r>
      <w:r>
        <w:rPr>
          <w:rFonts w:ascii="Times New Roman" w:hAnsi="Times New Roman" w:cs="Times New Roman"/>
          <w:sz w:val="24"/>
          <w:szCs w:val="24"/>
        </w:rPr>
        <w:t xml:space="preserve"> that the two of them used an assortment of digging implements (consisting of a pick, a shovel and a crow bar) to </w:t>
      </w:r>
      <w:r w:rsidR="0059041A">
        <w:rPr>
          <w:rFonts w:ascii="Times New Roman" w:hAnsi="Times New Roman" w:cs="Times New Roman"/>
          <w:sz w:val="24"/>
          <w:szCs w:val="24"/>
        </w:rPr>
        <w:t>extract</w:t>
      </w:r>
      <w:r>
        <w:rPr>
          <w:rFonts w:ascii="Times New Roman" w:hAnsi="Times New Roman" w:cs="Times New Roman"/>
          <w:sz w:val="24"/>
          <w:szCs w:val="24"/>
        </w:rPr>
        <w:t xml:space="preserve"> and </w:t>
      </w:r>
      <w:r w:rsidR="0059041A">
        <w:rPr>
          <w:rFonts w:ascii="Times New Roman" w:hAnsi="Times New Roman" w:cs="Times New Roman"/>
          <w:sz w:val="24"/>
          <w:szCs w:val="24"/>
        </w:rPr>
        <w:t>transfer from beneath the surface</w:t>
      </w:r>
      <w:r>
        <w:rPr>
          <w:rFonts w:ascii="Times New Roman" w:hAnsi="Times New Roman" w:cs="Times New Roman"/>
          <w:sz w:val="24"/>
          <w:szCs w:val="24"/>
        </w:rPr>
        <w:t xml:space="preserve"> some gold ore.</w:t>
      </w:r>
      <w:r w:rsidR="002911E6">
        <w:rPr>
          <w:rFonts w:ascii="Times New Roman" w:hAnsi="Times New Roman" w:cs="Times New Roman"/>
          <w:sz w:val="24"/>
          <w:szCs w:val="24"/>
        </w:rPr>
        <w:t xml:space="preserve"> According </w:t>
      </w:r>
      <w:r w:rsidR="002911E6">
        <w:rPr>
          <w:rFonts w:ascii="Times New Roman" w:hAnsi="Times New Roman" w:cs="Times New Roman"/>
          <w:sz w:val="24"/>
          <w:szCs w:val="24"/>
        </w:rPr>
        <w:lastRenderedPageBreak/>
        <w:t xml:space="preserve">to the state, they were caught in </w:t>
      </w:r>
      <w:r w:rsidR="002911E6" w:rsidRPr="0059041A">
        <w:rPr>
          <w:rFonts w:ascii="Times New Roman" w:hAnsi="Times New Roman" w:cs="Times New Roman"/>
          <w:i/>
          <w:sz w:val="24"/>
          <w:szCs w:val="24"/>
        </w:rPr>
        <w:t>flagrant</w:t>
      </w:r>
      <w:r w:rsidR="0059041A" w:rsidRPr="0059041A">
        <w:rPr>
          <w:rFonts w:ascii="Times New Roman" w:hAnsi="Times New Roman" w:cs="Times New Roman"/>
          <w:i/>
          <w:sz w:val="24"/>
          <w:szCs w:val="24"/>
        </w:rPr>
        <w:t>e</w:t>
      </w:r>
      <w:r w:rsidR="002911E6" w:rsidRPr="0059041A">
        <w:rPr>
          <w:rFonts w:ascii="Times New Roman" w:hAnsi="Times New Roman" w:cs="Times New Roman"/>
          <w:i/>
          <w:sz w:val="24"/>
          <w:szCs w:val="24"/>
        </w:rPr>
        <w:t xml:space="preserve"> delicto</w:t>
      </w:r>
      <w:r w:rsidR="002911E6">
        <w:rPr>
          <w:rFonts w:ascii="Times New Roman" w:hAnsi="Times New Roman" w:cs="Times New Roman"/>
          <w:sz w:val="24"/>
          <w:szCs w:val="24"/>
        </w:rPr>
        <w:t xml:space="preserve"> by police officers attached to the Masvingo Flora and Fauna Unit as they were busy hurling ore into buckets out of a trench onto the surface.</w:t>
      </w:r>
    </w:p>
    <w:p w:rsidR="002911E6" w:rsidRDefault="002911E6" w:rsidP="00AE152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wake of their convictions, and the court having found no special circumstances as contemplated in Section 368(4) of the Act, </w:t>
      </w:r>
      <w:r w:rsidR="0059041A">
        <w:rPr>
          <w:rFonts w:ascii="Times New Roman" w:hAnsi="Times New Roman" w:cs="Times New Roman"/>
          <w:sz w:val="24"/>
          <w:szCs w:val="24"/>
        </w:rPr>
        <w:t xml:space="preserve">they were each </w:t>
      </w:r>
      <w:r>
        <w:rPr>
          <w:rFonts w:ascii="Times New Roman" w:hAnsi="Times New Roman" w:cs="Times New Roman"/>
          <w:sz w:val="24"/>
          <w:szCs w:val="24"/>
        </w:rPr>
        <w:t>sentenced to the mandatory prescribed sentence of 2 years</w:t>
      </w:r>
      <w:r w:rsidR="0059041A">
        <w:rPr>
          <w:rFonts w:ascii="Times New Roman" w:hAnsi="Times New Roman" w:cs="Times New Roman"/>
          <w:sz w:val="24"/>
          <w:szCs w:val="24"/>
        </w:rPr>
        <w:t>’</w:t>
      </w:r>
      <w:r>
        <w:rPr>
          <w:rFonts w:ascii="Times New Roman" w:hAnsi="Times New Roman" w:cs="Times New Roman"/>
          <w:sz w:val="24"/>
          <w:szCs w:val="24"/>
        </w:rPr>
        <w:t xml:space="preserve"> imprisonment.</w:t>
      </w:r>
    </w:p>
    <w:p w:rsidR="002911E6" w:rsidRDefault="002911E6" w:rsidP="00AE152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Despite having been convicted on the basis of their respective pleas of guilty, the applicants nonetheless impugn the propriety of the convictions alleging several procedural irregularities </w:t>
      </w:r>
      <w:r w:rsidR="0059041A">
        <w:rPr>
          <w:rFonts w:ascii="Times New Roman" w:hAnsi="Times New Roman" w:cs="Times New Roman"/>
          <w:sz w:val="24"/>
          <w:szCs w:val="24"/>
        </w:rPr>
        <w:t xml:space="preserve">besetting the proceedings leading to such convictions. Further, they contend that the magistrate failed to properly explain and </w:t>
      </w:r>
      <w:r>
        <w:rPr>
          <w:rFonts w:ascii="Times New Roman" w:hAnsi="Times New Roman" w:cs="Times New Roman"/>
          <w:sz w:val="24"/>
          <w:szCs w:val="24"/>
        </w:rPr>
        <w:t>canvass for special circumstances as he was enjoined to do resulting in an inordinately harsh sentence.</w:t>
      </w:r>
    </w:p>
    <w:p w:rsidR="002911E6" w:rsidRDefault="002911E6" w:rsidP="00AE152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contend that they enjoy bright prospects of success as they hold the firm belief that the convictions will be overturned on appeal – or at the very least th</w:t>
      </w:r>
      <w:r w:rsidR="0059041A">
        <w:rPr>
          <w:rFonts w:ascii="Times New Roman" w:hAnsi="Times New Roman" w:cs="Times New Roman"/>
          <w:sz w:val="24"/>
          <w:szCs w:val="24"/>
        </w:rPr>
        <w:t>at</w:t>
      </w:r>
      <w:r>
        <w:rPr>
          <w:rFonts w:ascii="Times New Roman" w:hAnsi="Times New Roman" w:cs="Times New Roman"/>
          <w:sz w:val="24"/>
          <w:szCs w:val="24"/>
        </w:rPr>
        <w:t xml:space="preserve"> their sentence</w:t>
      </w:r>
      <w:r w:rsidR="0059041A">
        <w:rPr>
          <w:rFonts w:ascii="Times New Roman" w:hAnsi="Times New Roman" w:cs="Times New Roman"/>
          <w:sz w:val="24"/>
          <w:szCs w:val="24"/>
        </w:rPr>
        <w:t>s will be set aside</w:t>
      </w:r>
      <w:r>
        <w:rPr>
          <w:rFonts w:ascii="Times New Roman" w:hAnsi="Times New Roman" w:cs="Times New Roman"/>
          <w:sz w:val="24"/>
          <w:szCs w:val="24"/>
        </w:rPr>
        <w:t xml:space="preserve"> in view of the alleged irregularity stated above. They further vow not to abscond should they be so admitted to bail stating as they do that they neither harbour such in</w:t>
      </w:r>
      <w:r w:rsidR="0059041A">
        <w:rPr>
          <w:rFonts w:ascii="Times New Roman" w:hAnsi="Times New Roman" w:cs="Times New Roman"/>
          <w:sz w:val="24"/>
          <w:szCs w:val="24"/>
        </w:rPr>
        <w:t>ten</w:t>
      </w:r>
      <w:r>
        <w:rPr>
          <w:rFonts w:ascii="Times New Roman" w:hAnsi="Times New Roman" w:cs="Times New Roman"/>
          <w:sz w:val="24"/>
          <w:szCs w:val="24"/>
        </w:rPr>
        <w:t xml:space="preserve">tions nor do they have the wherewithal to achieve the same. </w:t>
      </w:r>
    </w:p>
    <w:p w:rsidR="00A82652" w:rsidRDefault="00A82652" w:rsidP="00AE152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grounds of appeal as set out in the notice of appeal a copy of which is attached to the present application read as follows:-</w:t>
      </w:r>
    </w:p>
    <w:p w:rsidR="00A82652" w:rsidRDefault="00A82652" w:rsidP="00AE1521">
      <w:pPr>
        <w:spacing w:after="0" w:line="360" w:lineRule="auto"/>
        <w:ind w:firstLine="720"/>
        <w:jc w:val="both"/>
        <w:rPr>
          <w:rFonts w:ascii="Times New Roman" w:hAnsi="Times New Roman" w:cs="Times New Roman"/>
          <w:b/>
          <w:sz w:val="24"/>
          <w:szCs w:val="24"/>
          <w:u w:val="single"/>
        </w:rPr>
      </w:pPr>
      <w:r w:rsidRPr="00A82652">
        <w:rPr>
          <w:rFonts w:ascii="Times New Roman" w:hAnsi="Times New Roman" w:cs="Times New Roman"/>
          <w:b/>
          <w:sz w:val="24"/>
          <w:szCs w:val="24"/>
          <w:u w:val="single"/>
        </w:rPr>
        <w:t>Grounds of appeal</w:t>
      </w:r>
    </w:p>
    <w:p w:rsidR="00A82652" w:rsidRDefault="00A82652" w:rsidP="00A8265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charge was fatally defective, incompetent and unconstitutional and should therefore be set aside in its entirety.</w:t>
      </w:r>
    </w:p>
    <w:p w:rsidR="00A82652" w:rsidRDefault="00A82652" w:rsidP="00A8265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convictions though by pleas of guilty were not knowingly and genuinely made because the procedure adopted by th</w:t>
      </w:r>
      <w:r w:rsidR="008B2A21">
        <w:rPr>
          <w:rFonts w:ascii="Times New Roman" w:hAnsi="Times New Roman" w:cs="Times New Roman"/>
          <w:sz w:val="24"/>
          <w:szCs w:val="24"/>
        </w:rPr>
        <w:t>e</w:t>
      </w:r>
      <w:r>
        <w:rPr>
          <w:rFonts w:ascii="Times New Roman" w:hAnsi="Times New Roman" w:cs="Times New Roman"/>
          <w:sz w:val="24"/>
          <w:szCs w:val="24"/>
        </w:rPr>
        <w:t xml:space="preserve"> court </w:t>
      </w:r>
      <w:r w:rsidRPr="008B2A21">
        <w:rPr>
          <w:rFonts w:ascii="Times New Roman" w:hAnsi="Times New Roman" w:cs="Times New Roman"/>
          <w:i/>
          <w:sz w:val="24"/>
          <w:szCs w:val="24"/>
        </w:rPr>
        <w:t>a quo</w:t>
      </w:r>
      <w:r>
        <w:rPr>
          <w:rFonts w:ascii="Times New Roman" w:hAnsi="Times New Roman" w:cs="Times New Roman"/>
          <w:sz w:val="24"/>
          <w:szCs w:val="24"/>
        </w:rPr>
        <w:t xml:space="preserve"> was hurried and mechanical.</w:t>
      </w:r>
    </w:p>
    <w:p w:rsidR="00A82652" w:rsidRDefault="00A82652" w:rsidP="00A8265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Special circumstan</w:t>
      </w:r>
      <w:r w:rsidR="008B2A21">
        <w:rPr>
          <w:rFonts w:ascii="Times New Roman" w:hAnsi="Times New Roman" w:cs="Times New Roman"/>
          <w:sz w:val="24"/>
          <w:szCs w:val="24"/>
        </w:rPr>
        <w:t>c</w:t>
      </w:r>
      <w:r>
        <w:rPr>
          <w:rFonts w:ascii="Times New Roman" w:hAnsi="Times New Roman" w:cs="Times New Roman"/>
          <w:sz w:val="24"/>
          <w:szCs w:val="24"/>
        </w:rPr>
        <w:t xml:space="preserve">es were not specifically explained and canvassed by the court </w:t>
      </w:r>
      <w:r w:rsidRPr="008B2A21">
        <w:rPr>
          <w:rFonts w:ascii="Times New Roman" w:hAnsi="Times New Roman" w:cs="Times New Roman"/>
          <w:i/>
          <w:sz w:val="24"/>
          <w:szCs w:val="24"/>
        </w:rPr>
        <w:t xml:space="preserve">a </w:t>
      </w:r>
      <w:r w:rsidR="008B2A21" w:rsidRPr="008B2A21">
        <w:rPr>
          <w:rFonts w:ascii="Times New Roman" w:hAnsi="Times New Roman" w:cs="Times New Roman"/>
          <w:i/>
          <w:sz w:val="24"/>
          <w:szCs w:val="24"/>
        </w:rPr>
        <w:t>q</w:t>
      </w:r>
      <w:r w:rsidRPr="008B2A21">
        <w:rPr>
          <w:rFonts w:ascii="Times New Roman" w:hAnsi="Times New Roman" w:cs="Times New Roman"/>
          <w:i/>
          <w:sz w:val="24"/>
          <w:szCs w:val="24"/>
        </w:rPr>
        <w:t>uo</w:t>
      </w:r>
      <w:r>
        <w:rPr>
          <w:rFonts w:ascii="Times New Roman" w:hAnsi="Times New Roman" w:cs="Times New Roman"/>
          <w:sz w:val="24"/>
          <w:szCs w:val="24"/>
        </w:rPr>
        <w:t xml:space="preserve"> thus leading to an uninformed </w:t>
      </w:r>
      <w:r w:rsidR="008B2A21">
        <w:rPr>
          <w:rFonts w:ascii="Times New Roman" w:hAnsi="Times New Roman" w:cs="Times New Roman"/>
          <w:sz w:val="24"/>
          <w:szCs w:val="24"/>
        </w:rPr>
        <w:t>failure</w:t>
      </w:r>
      <w:r>
        <w:rPr>
          <w:rFonts w:ascii="Times New Roman" w:hAnsi="Times New Roman" w:cs="Times New Roman"/>
          <w:sz w:val="24"/>
          <w:szCs w:val="24"/>
        </w:rPr>
        <w:t xml:space="preserve"> to explain away the special circumstances.</w:t>
      </w:r>
    </w:p>
    <w:p w:rsidR="008B2A21" w:rsidRDefault="008B2A21" w:rsidP="00A8265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Important </w:t>
      </w:r>
      <w:proofErr w:type="spellStart"/>
      <w:r>
        <w:rPr>
          <w:rFonts w:ascii="Times New Roman" w:hAnsi="Times New Roman" w:cs="Times New Roman"/>
          <w:sz w:val="24"/>
          <w:szCs w:val="24"/>
        </w:rPr>
        <w:t>mitigatory</w:t>
      </w:r>
      <w:proofErr w:type="spellEnd"/>
      <w:r>
        <w:rPr>
          <w:rFonts w:ascii="Times New Roman" w:hAnsi="Times New Roman" w:cs="Times New Roman"/>
          <w:sz w:val="24"/>
          <w:szCs w:val="24"/>
        </w:rPr>
        <w:t xml:space="preserve"> features were not properly solicited or canvassed otherwise the court would have come to a different conclusion.</w:t>
      </w:r>
    </w:p>
    <w:p w:rsidR="008E599B" w:rsidRPr="008E599B" w:rsidRDefault="008E599B" w:rsidP="008E599B">
      <w:pPr>
        <w:spacing w:after="0" w:line="360" w:lineRule="auto"/>
        <w:ind w:left="720"/>
        <w:jc w:val="both"/>
        <w:rPr>
          <w:rFonts w:ascii="Times New Roman" w:hAnsi="Times New Roman" w:cs="Times New Roman"/>
          <w:sz w:val="24"/>
          <w:szCs w:val="24"/>
        </w:rPr>
      </w:pPr>
    </w:p>
    <w:p w:rsidR="008E599B" w:rsidRDefault="00C51D04" w:rsidP="008E59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t>
      </w:r>
      <w:r w:rsidR="008E599B">
        <w:rPr>
          <w:rFonts w:ascii="Times New Roman" w:hAnsi="Times New Roman" w:cs="Times New Roman"/>
          <w:sz w:val="24"/>
          <w:szCs w:val="24"/>
        </w:rPr>
        <w:t>feel</w:t>
      </w:r>
      <w:r>
        <w:rPr>
          <w:rFonts w:ascii="Times New Roman" w:hAnsi="Times New Roman" w:cs="Times New Roman"/>
          <w:sz w:val="24"/>
          <w:szCs w:val="24"/>
        </w:rPr>
        <w:t xml:space="preserve"> constrained to observe that these grounds of appeal are couched in rather unusually wide and general terms.</w:t>
      </w:r>
      <w:r w:rsidR="008E599B">
        <w:rPr>
          <w:rFonts w:ascii="Times New Roman" w:hAnsi="Times New Roman" w:cs="Times New Roman"/>
          <w:sz w:val="24"/>
          <w:szCs w:val="24"/>
        </w:rPr>
        <w:t xml:space="preserve"> Constrained because the question of the correctness or otherwise of the </w:t>
      </w:r>
      <w:r w:rsidR="008E599B">
        <w:rPr>
          <w:rFonts w:ascii="Times New Roman" w:hAnsi="Times New Roman" w:cs="Times New Roman"/>
          <w:sz w:val="24"/>
          <w:szCs w:val="24"/>
        </w:rPr>
        <w:lastRenderedPageBreak/>
        <w:t xml:space="preserve">formulation of the grounds of appeal is generally determined at the hearing of the appeal itself. However, I am obliged to comment on these grounds of appeal in light of the fact that in deciding on the present application I am required </w:t>
      </w:r>
      <w:r w:rsidR="008E599B" w:rsidRPr="008E599B">
        <w:rPr>
          <w:rFonts w:ascii="Times New Roman" w:hAnsi="Times New Roman" w:cs="Times New Roman"/>
          <w:i/>
          <w:sz w:val="24"/>
          <w:szCs w:val="24"/>
        </w:rPr>
        <w:t>inter alia</w:t>
      </w:r>
      <w:r w:rsidR="008E599B">
        <w:rPr>
          <w:rFonts w:ascii="Times New Roman" w:hAnsi="Times New Roman" w:cs="Times New Roman"/>
          <w:sz w:val="24"/>
          <w:szCs w:val="24"/>
        </w:rPr>
        <w:t xml:space="preserve"> to assess the applicants’ prospects of success on appeal which assessment can only be made through the lens of the grounds of appeal.</w:t>
      </w:r>
    </w:p>
    <w:p w:rsidR="00B66458" w:rsidRDefault="008E599B" w:rsidP="008E59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C51D04">
        <w:rPr>
          <w:rFonts w:ascii="Times New Roman" w:hAnsi="Times New Roman" w:cs="Times New Roman"/>
          <w:sz w:val="24"/>
          <w:szCs w:val="24"/>
        </w:rPr>
        <w:t xml:space="preserve">The requirements and purpose of proper grounds of appeal are well established. The main purpose is to apprise all interested parties </w:t>
      </w:r>
      <w:r w:rsidR="00B66458">
        <w:rPr>
          <w:rFonts w:ascii="Times New Roman" w:hAnsi="Times New Roman" w:cs="Times New Roman"/>
          <w:sz w:val="24"/>
          <w:szCs w:val="24"/>
        </w:rPr>
        <w:t>as fully as possible of what is in issue and to bind the parties to those issues.</w:t>
      </w:r>
      <w:r>
        <w:rPr>
          <w:rFonts w:ascii="Times New Roman" w:hAnsi="Times New Roman" w:cs="Times New Roman"/>
          <w:sz w:val="24"/>
          <w:szCs w:val="24"/>
        </w:rPr>
        <w:t xml:space="preserve"> </w:t>
      </w:r>
      <w:r w:rsidR="00B66458">
        <w:rPr>
          <w:rFonts w:ascii="Times New Roman" w:hAnsi="Times New Roman" w:cs="Times New Roman"/>
          <w:sz w:val="24"/>
          <w:szCs w:val="24"/>
        </w:rPr>
        <w:t>Precision and specificity in stating the grounds of appeal also enable the Magistrate to know what the issues are which are to be challenged so that he can adequately address them in his or her response to the appeal. Counsel for the State must know what the issues are so that he can prepare and present argument which will assist the court in his deliberations and finally, the court itself needs to be app</w:t>
      </w:r>
      <w:r w:rsidR="00A403FA">
        <w:rPr>
          <w:rFonts w:ascii="Times New Roman" w:hAnsi="Times New Roman" w:cs="Times New Roman"/>
          <w:sz w:val="24"/>
          <w:szCs w:val="24"/>
        </w:rPr>
        <w:t>r</w:t>
      </w:r>
      <w:r w:rsidR="00B66458">
        <w:rPr>
          <w:rFonts w:ascii="Times New Roman" w:hAnsi="Times New Roman" w:cs="Times New Roman"/>
          <w:sz w:val="24"/>
          <w:szCs w:val="24"/>
        </w:rPr>
        <w:t>ised of the grounds so that it can know what portions of the records to concentrate on and what preparation, if any</w:t>
      </w:r>
      <w:r w:rsidR="00A403FA">
        <w:rPr>
          <w:rFonts w:ascii="Times New Roman" w:hAnsi="Times New Roman" w:cs="Times New Roman"/>
          <w:sz w:val="24"/>
          <w:szCs w:val="24"/>
        </w:rPr>
        <w:t>,</w:t>
      </w:r>
      <w:r w:rsidR="00B66458">
        <w:rPr>
          <w:rFonts w:ascii="Times New Roman" w:hAnsi="Times New Roman" w:cs="Times New Roman"/>
          <w:sz w:val="24"/>
          <w:szCs w:val="24"/>
        </w:rPr>
        <w:t xml:space="preserve"> </w:t>
      </w:r>
      <w:r w:rsidR="00A403FA">
        <w:rPr>
          <w:rFonts w:ascii="Times New Roman" w:hAnsi="Times New Roman" w:cs="Times New Roman"/>
          <w:sz w:val="24"/>
          <w:szCs w:val="24"/>
        </w:rPr>
        <w:t xml:space="preserve">it </w:t>
      </w:r>
      <w:r w:rsidR="00B66458">
        <w:rPr>
          <w:rFonts w:ascii="Times New Roman" w:hAnsi="Times New Roman" w:cs="Times New Roman"/>
          <w:sz w:val="24"/>
          <w:szCs w:val="24"/>
        </w:rPr>
        <w:t xml:space="preserve">should make an order to guide and stimulate a good argument in court. </w:t>
      </w:r>
    </w:p>
    <w:p w:rsidR="00B66458" w:rsidRDefault="00B66458" w:rsidP="00C51D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must be emphasized in this regard that the notice of appeal constitute</w:t>
      </w:r>
      <w:r w:rsidR="00A403FA">
        <w:rPr>
          <w:rFonts w:ascii="Times New Roman" w:hAnsi="Times New Roman" w:cs="Times New Roman"/>
          <w:sz w:val="24"/>
          <w:szCs w:val="24"/>
        </w:rPr>
        <w:t>s</w:t>
      </w:r>
      <w:r>
        <w:rPr>
          <w:rFonts w:ascii="Times New Roman" w:hAnsi="Times New Roman" w:cs="Times New Roman"/>
          <w:sz w:val="24"/>
          <w:szCs w:val="24"/>
        </w:rPr>
        <w:t xml:space="preserve"> the very foundation on which the case of the appellant must stand or fall, see </w:t>
      </w:r>
      <w:r w:rsidRPr="00173E83">
        <w:rPr>
          <w:rFonts w:ascii="Times New Roman" w:hAnsi="Times New Roman" w:cs="Times New Roman"/>
          <w:i/>
          <w:sz w:val="24"/>
          <w:szCs w:val="24"/>
        </w:rPr>
        <w:t>S</w:t>
      </w:r>
      <w:r>
        <w:rPr>
          <w:rFonts w:ascii="Times New Roman" w:hAnsi="Times New Roman" w:cs="Times New Roman"/>
          <w:sz w:val="24"/>
          <w:szCs w:val="24"/>
        </w:rPr>
        <w:t xml:space="preserve"> v </w:t>
      </w:r>
      <w:proofErr w:type="spellStart"/>
      <w:r w:rsidRPr="00173E83">
        <w:rPr>
          <w:rFonts w:ascii="Times New Roman" w:hAnsi="Times New Roman" w:cs="Times New Roman"/>
          <w:i/>
          <w:sz w:val="24"/>
          <w:szCs w:val="24"/>
        </w:rPr>
        <w:t>Khoza</w:t>
      </w:r>
      <w:proofErr w:type="spellEnd"/>
      <w:r>
        <w:rPr>
          <w:rFonts w:ascii="Times New Roman" w:hAnsi="Times New Roman" w:cs="Times New Roman"/>
          <w:sz w:val="24"/>
          <w:szCs w:val="24"/>
        </w:rPr>
        <w:t xml:space="preserve"> 1979 (4) SA 757 (N) at 758 B</w:t>
      </w:r>
      <w:r w:rsidR="002B1DEA">
        <w:rPr>
          <w:rFonts w:ascii="Times New Roman" w:hAnsi="Times New Roman" w:cs="Times New Roman"/>
          <w:sz w:val="24"/>
          <w:szCs w:val="24"/>
        </w:rPr>
        <w:t xml:space="preserve">. Finally a notice of appeal crystallizes the disputes and determines the parameters within which the court of Appeal will have </w:t>
      </w:r>
      <w:r w:rsidR="00E866B5">
        <w:rPr>
          <w:rFonts w:ascii="Times New Roman" w:hAnsi="Times New Roman" w:cs="Times New Roman"/>
          <w:sz w:val="24"/>
          <w:szCs w:val="24"/>
        </w:rPr>
        <w:t>to decide the case and consequently it serves as stated earlier, to focus the minds of the judges of Appeal when reading the sometimes lengthy records of appeal, researching the law in point considering argument and adjudicating the merits of the appeal.</w:t>
      </w:r>
    </w:p>
    <w:p w:rsidR="00B73D49" w:rsidRDefault="00E866B5" w:rsidP="00A403F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present case it is not clear</w:t>
      </w:r>
      <w:r w:rsidR="00A403FA">
        <w:rPr>
          <w:rFonts w:ascii="Times New Roman" w:hAnsi="Times New Roman" w:cs="Times New Roman"/>
          <w:sz w:val="24"/>
          <w:szCs w:val="24"/>
        </w:rPr>
        <w:t>,</w:t>
      </w:r>
      <w:r>
        <w:rPr>
          <w:rFonts w:ascii="Times New Roman" w:hAnsi="Times New Roman" w:cs="Times New Roman"/>
          <w:sz w:val="24"/>
          <w:szCs w:val="24"/>
        </w:rPr>
        <w:t xml:space="preserve"> for example</w:t>
      </w:r>
      <w:r w:rsidR="00A403FA">
        <w:rPr>
          <w:rFonts w:ascii="Times New Roman" w:hAnsi="Times New Roman" w:cs="Times New Roman"/>
          <w:sz w:val="24"/>
          <w:szCs w:val="24"/>
        </w:rPr>
        <w:t>,</w:t>
      </w:r>
      <w:r>
        <w:rPr>
          <w:rFonts w:ascii="Times New Roman" w:hAnsi="Times New Roman" w:cs="Times New Roman"/>
          <w:sz w:val="24"/>
          <w:szCs w:val="24"/>
        </w:rPr>
        <w:t xml:space="preserve"> what make</w:t>
      </w:r>
      <w:r w:rsidR="00A403FA">
        <w:rPr>
          <w:rFonts w:ascii="Times New Roman" w:hAnsi="Times New Roman" w:cs="Times New Roman"/>
          <w:sz w:val="24"/>
          <w:szCs w:val="24"/>
        </w:rPr>
        <w:t>s</w:t>
      </w:r>
      <w:r>
        <w:rPr>
          <w:rFonts w:ascii="Times New Roman" w:hAnsi="Times New Roman" w:cs="Times New Roman"/>
          <w:sz w:val="24"/>
          <w:szCs w:val="24"/>
        </w:rPr>
        <w:t xml:space="preserve"> the charge “fatally defective” as alleged in the first ground of appeal or what makes it </w:t>
      </w:r>
      <w:r w:rsidR="00A403FA">
        <w:rPr>
          <w:rFonts w:ascii="Times New Roman" w:hAnsi="Times New Roman" w:cs="Times New Roman"/>
          <w:sz w:val="24"/>
          <w:szCs w:val="24"/>
        </w:rPr>
        <w:t>“</w:t>
      </w:r>
      <w:r>
        <w:rPr>
          <w:rFonts w:ascii="Times New Roman" w:hAnsi="Times New Roman" w:cs="Times New Roman"/>
          <w:sz w:val="24"/>
          <w:szCs w:val="24"/>
        </w:rPr>
        <w:t>unconstitutional</w:t>
      </w:r>
      <w:r w:rsidR="00A403FA">
        <w:rPr>
          <w:rFonts w:ascii="Times New Roman" w:hAnsi="Times New Roman" w:cs="Times New Roman"/>
          <w:sz w:val="24"/>
          <w:szCs w:val="24"/>
        </w:rPr>
        <w:t>”</w:t>
      </w:r>
      <w:r>
        <w:rPr>
          <w:rFonts w:ascii="Times New Roman" w:hAnsi="Times New Roman" w:cs="Times New Roman"/>
          <w:sz w:val="24"/>
          <w:szCs w:val="24"/>
        </w:rPr>
        <w:t xml:space="preserve">. It is also unclear why the applicant says that the procedure adopted was </w:t>
      </w:r>
      <w:r w:rsidR="00A403FA">
        <w:rPr>
          <w:rFonts w:ascii="Times New Roman" w:hAnsi="Times New Roman" w:cs="Times New Roman"/>
          <w:sz w:val="24"/>
          <w:szCs w:val="24"/>
        </w:rPr>
        <w:t>“</w:t>
      </w:r>
      <w:r>
        <w:rPr>
          <w:rFonts w:ascii="Times New Roman" w:hAnsi="Times New Roman" w:cs="Times New Roman"/>
          <w:sz w:val="24"/>
          <w:szCs w:val="24"/>
        </w:rPr>
        <w:t xml:space="preserve">hurried </w:t>
      </w:r>
      <w:r w:rsidR="00A403FA">
        <w:rPr>
          <w:rFonts w:ascii="Times New Roman" w:hAnsi="Times New Roman" w:cs="Times New Roman"/>
          <w:sz w:val="24"/>
          <w:szCs w:val="24"/>
        </w:rPr>
        <w:t>and</w:t>
      </w:r>
      <w:r>
        <w:rPr>
          <w:rFonts w:ascii="Times New Roman" w:hAnsi="Times New Roman" w:cs="Times New Roman"/>
          <w:sz w:val="24"/>
          <w:szCs w:val="24"/>
        </w:rPr>
        <w:t xml:space="preserve"> mechanical</w:t>
      </w:r>
      <w:r w:rsidR="00A403FA">
        <w:rPr>
          <w:rFonts w:ascii="Times New Roman" w:hAnsi="Times New Roman" w:cs="Times New Roman"/>
          <w:sz w:val="24"/>
          <w:szCs w:val="24"/>
        </w:rPr>
        <w:t>”</w:t>
      </w:r>
      <w:r>
        <w:rPr>
          <w:rFonts w:ascii="Times New Roman" w:hAnsi="Times New Roman" w:cs="Times New Roman"/>
          <w:sz w:val="24"/>
          <w:szCs w:val="24"/>
        </w:rPr>
        <w:t>.</w:t>
      </w:r>
      <w:r w:rsidR="00A403FA">
        <w:rPr>
          <w:rFonts w:ascii="Times New Roman" w:hAnsi="Times New Roman" w:cs="Times New Roman"/>
          <w:sz w:val="24"/>
          <w:szCs w:val="24"/>
        </w:rPr>
        <w:t xml:space="preserve"> </w:t>
      </w:r>
      <w:r w:rsidR="00B73D49">
        <w:rPr>
          <w:rFonts w:ascii="Times New Roman" w:hAnsi="Times New Roman" w:cs="Times New Roman"/>
          <w:sz w:val="24"/>
          <w:szCs w:val="24"/>
        </w:rPr>
        <w:t xml:space="preserve">If the complaint </w:t>
      </w:r>
      <w:r w:rsidR="00A403FA">
        <w:rPr>
          <w:rFonts w:ascii="Times New Roman" w:hAnsi="Times New Roman" w:cs="Times New Roman"/>
          <w:sz w:val="24"/>
          <w:szCs w:val="24"/>
        </w:rPr>
        <w:t>i</w:t>
      </w:r>
      <w:r w:rsidR="00B73D49">
        <w:rPr>
          <w:rFonts w:ascii="Times New Roman" w:hAnsi="Times New Roman" w:cs="Times New Roman"/>
          <w:sz w:val="24"/>
          <w:szCs w:val="24"/>
        </w:rPr>
        <w:t>s that the canvassing of an essential ingredient of the offence was omitted or that an essential component of the Section 271(2</w:t>
      </w:r>
      <w:r w:rsidR="006B52EF">
        <w:rPr>
          <w:rFonts w:ascii="Times New Roman" w:hAnsi="Times New Roman" w:cs="Times New Roman"/>
          <w:sz w:val="24"/>
          <w:szCs w:val="24"/>
        </w:rPr>
        <w:t>) (</w:t>
      </w:r>
      <w:r w:rsidR="00B73D49">
        <w:rPr>
          <w:rFonts w:ascii="Times New Roman" w:hAnsi="Times New Roman" w:cs="Times New Roman"/>
          <w:sz w:val="24"/>
          <w:szCs w:val="24"/>
        </w:rPr>
        <w:t xml:space="preserve">b) questioning was omitted or done incorrectly, </w:t>
      </w:r>
      <w:r w:rsidR="006B52EF">
        <w:rPr>
          <w:rFonts w:ascii="Times New Roman" w:hAnsi="Times New Roman" w:cs="Times New Roman"/>
          <w:sz w:val="24"/>
          <w:szCs w:val="24"/>
        </w:rPr>
        <w:t>the</w:t>
      </w:r>
      <w:r w:rsidR="00B73D49">
        <w:rPr>
          <w:rFonts w:ascii="Times New Roman" w:hAnsi="Times New Roman" w:cs="Times New Roman"/>
          <w:sz w:val="24"/>
          <w:szCs w:val="24"/>
        </w:rPr>
        <w:t xml:space="preserve"> same should have been identified. Similarly, the constitutional principle or provision allegedly abridged by the charge should have been identified and stated.</w:t>
      </w:r>
    </w:p>
    <w:p w:rsidR="00B73D49" w:rsidRDefault="00B73D49" w:rsidP="00C51D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 that as it may, the state in a rather perfunctory way meekly acceded to this application. Under the heading of Prospects of Success the following was stated;</w:t>
      </w:r>
    </w:p>
    <w:p w:rsidR="00B73D49" w:rsidRDefault="00B73D49" w:rsidP="00B73D4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w:t>
      </w:r>
      <w:r w:rsidRPr="00B73D49">
        <w:rPr>
          <w:rFonts w:ascii="Times New Roman" w:hAnsi="Times New Roman" w:cs="Times New Roman"/>
          <w:i/>
          <w:sz w:val="24"/>
          <w:szCs w:val="24"/>
        </w:rPr>
        <w:t>It is submitted for the respondent that applicant do enjoy reasonabl</w:t>
      </w:r>
      <w:r w:rsidR="00A403FA">
        <w:rPr>
          <w:rFonts w:ascii="Times New Roman" w:hAnsi="Times New Roman" w:cs="Times New Roman"/>
          <w:i/>
          <w:sz w:val="24"/>
          <w:szCs w:val="24"/>
        </w:rPr>
        <w:t>e</w:t>
      </w:r>
      <w:r w:rsidRPr="00B73D49">
        <w:rPr>
          <w:rFonts w:ascii="Times New Roman" w:hAnsi="Times New Roman" w:cs="Times New Roman"/>
          <w:i/>
          <w:sz w:val="24"/>
          <w:szCs w:val="24"/>
        </w:rPr>
        <w:t xml:space="preserve"> prospects of success. Their chances of having their convictions and sentences overturned may not be said to be high but they have what can be termed as ‘a fighting chance on appeal’</w:t>
      </w:r>
      <w:r>
        <w:rPr>
          <w:rFonts w:ascii="Times New Roman" w:hAnsi="Times New Roman" w:cs="Times New Roman"/>
          <w:sz w:val="24"/>
          <w:szCs w:val="24"/>
        </w:rPr>
        <w:t>”</w:t>
      </w:r>
    </w:p>
    <w:p w:rsidR="00B73D49" w:rsidRDefault="00B73D49" w:rsidP="00B73D49">
      <w:pPr>
        <w:spacing w:after="0" w:line="240" w:lineRule="auto"/>
        <w:jc w:val="both"/>
        <w:rPr>
          <w:rFonts w:ascii="Times New Roman" w:hAnsi="Times New Roman" w:cs="Times New Roman"/>
          <w:sz w:val="24"/>
          <w:szCs w:val="24"/>
        </w:rPr>
      </w:pPr>
    </w:p>
    <w:p w:rsidR="00B73D49" w:rsidRDefault="00B73D49" w:rsidP="00B73D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3E782B">
        <w:rPr>
          <w:rFonts w:ascii="Times New Roman" w:hAnsi="Times New Roman" w:cs="Times New Roman"/>
          <w:sz w:val="24"/>
          <w:szCs w:val="24"/>
        </w:rPr>
        <w:t xml:space="preserve">state then proceeded to lament the procedure adopted by the court a quo </w:t>
      </w:r>
      <w:r w:rsidR="003E782B" w:rsidRPr="00A403FA">
        <w:rPr>
          <w:rFonts w:ascii="Times New Roman" w:hAnsi="Times New Roman" w:cs="Times New Roman"/>
          <w:i/>
          <w:sz w:val="24"/>
          <w:szCs w:val="24"/>
        </w:rPr>
        <w:t>vis-à-vis</w:t>
      </w:r>
      <w:r w:rsidR="003E782B">
        <w:rPr>
          <w:rFonts w:ascii="Times New Roman" w:hAnsi="Times New Roman" w:cs="Times New Roman"/>
          <w:sz w:val="24"/>
          <w:szCs w:val="24"/>
        </w:rPr>
        <w:t xml:space="preserve"> the </w:t>
      </w:r>
      <w:r w:rsidR="00A403FA">
        <w:rPr>
          <w:rFonts w:ascii="Times New Roman" w:hAnsi="Times New Roman" w:cs="Times New Roman"/>
          <w:sz w:val="24"/>
          <w:szCs w:val="24"/>
        </w:rPr>
        <w:t>applicants</w:t>
      </w:r>
      <w:r w:rsidR="003E782B">
        <w:rPr>
          <w:rFonts w:ascii="Times New Roman" w:hAnsi="Times New Roman" w:cs="Times New Roman"/>
          <w:sz w:val="24"/>
          <w:szCs w:val="24"/>
        </w:rPr>
        <w:t xml:space="preserve"> whom they labelled “unsophisticated rural folk”. It behoved the state to proceed beyond such perfunctory remarks </w:t>
      </w:r>
      <w:r w:rsidR="00A403FA">
        <w:rPr>
          <w:rFonts w:ascii="Times New Roman" w:hAnsi="Times New Roman" w:cs="Times New Roman"/>
          <w:sz w:val="24"/>
          <w:szCs w:val="24"/>
        </w:rPr>
        <w:t>i</w:t>
      </w:r>
      <w:r w:rsidR="003E782B">
        <w:rPr>
          <w:rFonts w:ascii="Times New Roman" w:hAnsi="Times New Roman" w:cs="Times New Roman"/>
          <w:sz w:val="24"/>
          <w:szCs w:val="24"/>
        </w:rPr>
        <w:t>n acceding to this application.</w:t>
      </w:r>
    </w:p>
    <w:p w:rsidR="003E782B" w:rsidRDefault="003E782B" w:rsidP="00B73D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During oral submissions in court, </w:t>
      </w:r>
      <w:r w:rsidR="00A403FA">
        <w:rPr>
          <w:rFonts w:ascii="Times New Roman" w:hAnsi="Times New Roman" w:cs="Times New Roman"/>
          <w:sz w:val="24"/>
          <w:szCs w:val="24"/>
        </w:rPr>
        <w:t xml:space="preserve">I engaged </w:t>
      </w:r>
      <w:r>
        <w:rPr>
          <w:rFonts w:ascii="Times New Roman" w:hAnsi="Times New Roman" w:cs="Times New Roman"/>
          <w:sz w:val="24"/>
          <w:szCs w:val="24"/>
        </w:rPr>
        <w:t>counsel to some considerable extent with a view to eliciting the precise nature of the alleged error</w:t>
      </w:r>
      <w:r w:rsidR="00A403FA">
        <w:rPr>
          <w:rFonts w:ascii="Times New Roman" w:hAnsi="Times New Roman" w:cs="Times New Roman"/>
          <w:sz w:val="24"/>
          <w:szCs w:val="24"/>
        </w:rPr>
        <w:t>s</w:t>
      </w:r>
      <w:r>
        <w:rPr>
          <w:rFonts w:ascii="Times New Roman" w:hAnsi="Times New Roman" w:cs="Times New Roman"/>
          <w:sz w:val="24"/>
          <w:szCs w:val="24"/>
        </w:rPr>
        <w:t xml:space="preserve"> by the trial court supposedly vitiating the proceedings</w:t>
      </w:r>
      <w:r w:rsidR="00A403FA">
        <w:rPr>
          <w:rFonts w:ascii="Times New Roman" w:hAnsi="Times New Roman" w:cs="Times New Roman"/>
          <w:sz w:val="24"/>
          <w:szCs w:val="24"/>
        </w:rPr>
        <w:t xml:space="preserve"> and some of the issues covered during the exchange will be canvassed shortly.</w:t>
      </w:r>
    </w:p>
    <w:p w:rsidR="003E782B" w:rsidRDefault="003E782B" w:rsidP="00B73D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an application for bail after conviction, the court is principally required to consider two main issues namely the likelihood of applicant absconding and the prospects of success on appeal. These factors must be placed on balance</w:t>
      </w:r>
      <w:r w:rsidR="00A403FA">
        <w:rPr>
          <w:rFonts w:ascii="Times New Roman" w:hAnsi="Times New Roman" w:cs="Times New Roman"/>
          <w:sz w:val="24"/>
          <w:szCs w:val="24"/>
        </w:rPr>
        <w:t>. In</w:t>
      </w:r>
      <w:r>
        <w:rPr>
          <w:rFonts w:ascii="Times New Roman" w:hAnsi="Times New Roman" w:cs="Times New Roman"/>
          <w:sz w:val="24"/>
          <w:szCs w:val="24"/>
        </w:rPr>
        <w:t xml:space="preserve"> </w:t>
      </w:r>
      <w:r w:rsidRPr="003E782B">
        <w:rPr>
          <w:rFonts w:ascii="Times New Roman" w:hAnsi="Times New Roman" w:cs="Times New Roman"/>
          <w:i/>
          <w:sz w:val="24"/>
          <w:szCs w:val="24"/>
        </w:rPr>
        <w:t>S</w:t>
      </w:r>
      <w:r>
        <w:rPr>
          <w:rFonts w:ascii="Times New Roman" w:hAnsi="Times New Roman" w:cs="Times New Roman"/>
          <w:sz w:val="24"/>
          <w:szCs w:val="24"/>
        </w:rPr>
        <w:t xml:space="preserve"> v </w:t>
      </w:r>
      <w:r w:rsidRPr="003E782B">
        <w:rPr>
          <w:rFonts w:ascii="Times New Roman" w:hAnsi="Times New Roman" w:cs="Times New Roman"/>
          <w:i/>
          <w:sz w:val="24"/>
          <w:szCs w:val="24"/>
        </w:rPr>
        <w:t xml:space="preserve">Williams </w:t>
      </w:r>
      <w:r>
        <w:rPr>
          <w:rFonts w:ascii="Times New Roman" w:hAnsi="Times New Roman" w:cs="Times New Roman"/>
          <w:sz w:val="24"/>
          <w:szCs w:val="24"/>
        </w:rPr>
        <w:t xml:space="preserve">1980 ZLR 466 (A) the following was stated; </w:t>
      </w:r>
    </w:p>
    <w:p w:rsidR="00B030B7" w:rsidRDefault="00B030B7" w:rsidP="00B030B7">
      <w:p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B030B7">
        <w:rPr>
          <w:rFonts w:ascii="Times New Roman" w:hAnsi="Times New Roman" w:cs="Times New Roman"/>
          <w:i/>
          <w:sz w:val="24"/>
          <w:szCs w:val="24"/>
        </w:rPr>
        <w:t>Different considerations do, of course arise in granting bail after conviction from those relevant in the granting of bail pending trial. On the authorities that I have been able to find it seems that it is putting it too highly to say that before bail can be granted to an applicant on appeal against conviction there must always</w:t>
      </w:r>
      <w:r>
        <w:rPr>
          <w:rFonts w:ascii="Times New Roman" w:hAnsi="Times New Roman" w:cs="Times New Roman"/>
          <w:sz w:val="24"/>
          <w:szCs w:val="24"/>
        </w:rPr>
        <w:t xml:space="preserve"> </w:t>
      </w:r>
      <w:r w:rsidRPr="00B030B7">
        <w:rPr>
          <w:rFonts w:ascii="Times New Roman" w:hAnsi="Times New Roman" w:cs="Times New Roman"/>
          <w:i/>
          <w:sz w:val="24"/>
          <w:szCs w:val="24"/>
        </w:rPr>
        <w:t>be reasonable prospect of success on appeal. On the other hand even where there is a reasonable prospect of success on appeal bail may be refused in serious cases notwithstanding that there is little danger or an applicant absconding. Such cases as R v Mi</w:t>
      </w:r>
      <w:r w:rsidR="003B1779">
        <w:rPr>
          <w:rFonts w:ascii="Times New Roman" w:hAnsi="Times New Roman" w:cs="Times New Roman"/>
          <w:i/>
          <w:sz w:val="24"/>
          <w:szCs w:val="24"/>
        </w:rPr>
        <w:t>l</w:t>
      </w:r>
      <w:r w:rsidRPr="00B030B7">
        <w:rPr>
          <w:rFonts w:ascii="Times New Roman" w:hAnsi="Times New Roman" w:cs="Times New Roman"/>
          <w:i/>
          <w:sz w:val="24"/>
          <w:szCs w:val="24"/>
        </w:rPr>
        <w:t xml:space="preserve">ne and </w:t>
      </w:r>
      <w:proofErr w:type="spellStart"/>
      <w:r w:rsidRPr="00B030B7">
        <w:rPr>
          <w:rFonts w:ascii="Times New Roman" w:hAnsi="Times New Roman" w:cs="Times New Roman"/>
          <w:i/>
          <w:sz w:val="24"/>
          <w:szCs w:val="24"/>
        </w:rPr>
        <w:t>Erleigh</w:t>
      </w:r>
      <w:proofErr w:type="spellEnd"/>
      <w:r w:rsidRPr="00B030B7">
        <w:rPr>
          <w:rFonts w:ascii="Times New Roman" w:hAnsi="Times New Roman" w:cs="Times New Roman"/>
          <w:i/>
          <w:sz w:val="24"/>
          <w:szCs w:val="24"/>
        </w:rPr>
        <w:t xml:space="preserve"> (4) 1950(4) SA 601(W) and R v </w:t>
      </w:r>
      <w:proofErr w:type="spellStart"/>
      <w:r w:rsidRPr="00B030B7">
        <w:rPr>
          <w:rFonts w:ascii="Times New Roman" w:hAnsi="Times New Roman" w:cs="Times New Roman"/>
          <w:i/>
          <w:sz w:val="24"/>
          <w:szCs w:val="24"/>
        </w:rPr>
        <w:t>Mthemba</w:t>
      </w:r>
      <w:proofErr w:type="spellEnd"/>
      <w:r w:rsidRPr="00B030B7">
        <w:rPr>
          <w:rFonts w:ascii="Times New Roman" w:hAnsi="Times New Roman" w:cs="Times New Roman"/>
          <w:i/>
          <w:sz w:val="24"/>
          <w:szCs w:val="24"/>
        </w:rPr>
        <w:t xml:space="preserve"> 197 (3) SA 468 (D) stress the discretion that lies with the judge and indicate that the proper approach should be towards allowing liberty to persons where that can be done without any danger to the administration of justice, in my view, to apply this test properly it is necessary to put in balance both the likelihood of the applicant absconding and the prospects of success. Clearly, these two factors are inter-connected because the less likely the prospects of success are the more inducement there is on an applicant to abscond. In every case where bail after conviction is sought the onus is on the applicant to show why justice requires that he should be granted bail</w:t>
      </w:r>
      <w:r>
        <w:rPr>
          <w:rFonts w:ascii="Times New Roman" w:hAnsi="Times New Roman" w:cs="Times New Roman"/>
          <w:i/>
          <w:sz w:val="24"/>
          <w:szCs w:val="24"/>
        </w:rPr>
        <w:t>”</w:t>
      </w:r>
      <w:r w:rsidRPr="00B030B7">
        <w:rPr>
          <w:rFonts w:ascii="Times New Roman" w:hAnsi="Times New Roman" w:cs="Times New Roman"/>
          <w:i/>
          <w:sz w:val="24"/>
          <w:szCs w:val="24"/>
        </w:rPr>
        <w:t>.</w:t>
      </w:r>
    </w:p>
    <w:p w:rsidR="00B030B7" w:rsidRDefault="00B030B7" w:rsidP="00B030B7">
      <w:pPr>
        <w:spacing w:after="0" w:line="240" w:lineRule="auto"/>
        <w:ind w:left="720"/>
        <w:jc w:val="both"/>
        <w:rPr>
          <w:rFonts w:ascii="Times New Roman" w:hAnsi="Times New Roman" w:cs="Times New Roman"/>
          <w:i/>
          <w:sz w:val="24"/>
          <w:szCs w:val="24"/>
        </w:rPr>
      </w:pPr>
    </w:p>
    <w:p w:rsidR="00B030B7" w:rsidRDefault="00B030B7" w:rsidP="00C776F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See also </w:t>
      </w:r>
      <w:r w:rsidRPr="00B030B7">
        <w:rPr>
          <w:rFonts w:ascii="Times New Roman" w:hAnsi="Times New Roman" w:cs="Times New Roman"/>
          <w:i/>
          <w:sz w:val="24"/>
          <w:szCs w:val="24"/>
        </w:rPr>
        <w:t>S</w:t>
      </w:r>
      <w:r>
        <w:rPr>
          <w:rFonts w:ascii="Times New Roman" w:hAnsi="Times New Roman" w:cs="Times New Roman"/>
          <w:sz w:val="24"/>
          <w:szCs w:val="24"/>
        </w:rPr>
        <w:t xml:space="preserve"> v </w:t>
      </w:r>
      <w:proofErr w:type="spellStart"/>
      <w:r w:rsidRPr="00B030B7">
        <w:rPr>
          <w:rFonts w:ascii="Times New Roman" w:hAnsi="Times New Roman" w:cs="Times New Roman"/>
          <w:i/>
          <w:sz w:val="24"/>
          <w:szCs w:val="24"/>
        </w:rPr>
        <w:t>Benatar</w:t>
      </w:r>
      <w:proofErr w:type="spellEnd"/>
      <w:r w:rsidRPr="00B030B7">
        <w:rPr>
          <w:rFonts w:ascii="Times New Roman" w:hAnsi="Times New Roman" w:cs="Times New Roman"/>
          <w:i/>
          <w:sz w:val="24"/>
          <w:szCs w:val="24"/>
        </w:rPr>
        <w:t xml:space="preserve"> </w:t>
      </w:r>
      <w:r>
        <w:rPr>
          <w:rFonts w:ascii="Times New Roman" w:hAnsi="Times New Roman" w:cs="Times New Roman"/>
          <w:sz w:val="24"/>
          <w:szCs w:val="24"/>
        </w:rPr>
        <w:t>1985(2) ZLR 205(H</w:t>
      </w:r>
      <w:r w:rsidR="006B52EF">
        <w:rPr>
          <w:rFonts w:ascii="Times New Roman" w:hAnsi="Times New Roman" w:cs="Times New Roman"/>
          <w:sz w:val="24"/>
          <w:szCs w:val="24"/>
        </w:rPr>
        <w:t>),</w:t>
      </w:r>
      <w:r w:rsidRPr="00B030B7">
        <w:rPr>
          <w:rFonts w:ascii="Times New Roman" w:hAnsi="Times New Roman" w:cs="Times New Roman"/>
          <w:i/>
          <w:sz w:val="24"/>
          <w:szCs w:val="24"/>
        </w:rPr>
        <w:t xml:space="preserve"> S</w:t>
      </w:r>
      <w:r>
        <w:rPr>
          <w:rFonts w:ascii="Times New Roman" w:hAnsi="Times New Roman" w:cs="Times New Roman"/>
          <w:sz w:val="24"/>
          <w:szCs w:val="24"/>
        </w:rPr>
        <w:t xml:space="preserve"> v </w:t>
      </w:r>
      <w:proofErr w:type="spellStart"/>
      <w:r w:rsidRPr="00B030B7">
        <w:rPr>
          <w:rFonts w:ascii="Times New Roman" w:hAnsi="Times New Roman" w:cs="Times New Roman"/>
          <w:i/>
          <w:sz w:val="24"/>
          <w:szCs w:val="24"/>
        </w:rPr>
        <w:t>Tengende</w:t>
      </w:r>
      <w:proofErr w:type="spellEnd"/>
      <w:r>
        <w:rPr>
          <w:rFonts w:ascii="Times New Roman" w:hAnsi="Times New Roman" w:cs="Times New Roman"/>
          <w:sz w:val="24"/>
          <w:szCs w:val="24"/>
        </w:rPr>
        <w:t xml:space="preserve"> 1981 ZLR 445 (SC)</w:t>
      </w:r>
      <w:r w:rsidR="00C776F9">
        <w:rPr>
          <w:rFonts w:ascii="Times New Roman" w:hAnsi="Times New Roman" w:cs="Times New Roman"/>
          <w:sz w:val="24"/>
          <w:szCs w:val="24"/>
        </w:rPr>
        <w:t>.</w:t>
      </w:r>
    </w:p>
    <w:p w:rsidR="00C776F9" w:rsidRDefault="00C776F9" w:rsidP="00C776F9">
      <w:pPr>
        <w:spacing w:after="0" w:line="240" w:lineRule="auto"/>
        <w:ind w:firstLine="720"/>
        <w:jc w:val="both"/>
        <w:rPr>
          <w:rFonts w:ascii="Times New Roman" w:hAnsi="Times New Roman" w:cs="Times New Roman"/>
          <w:sz w:val="24"/>
          <w:szCs w:val="24"/>
        </w:rPr>
      </w:pPr>
    </w:p>
    <w:p w:rsidR="00C776F9" w:rsidRDefault="00C776F9" w:rsidP="00C776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present case, the question of the likelihood of absconding should not detain me. The two applicants are mother and son</w:t>
      </w:r>
      <w:r w:rsidR="003B1779">
        <w:rPr>
          <w:rFonts w:ascii="Times New Roman" w:hAnsi="Times New Roman" w:cs="Times New Roman"/>
          <w:sz w:val="24"/>
          <w:szCs w:val="24"/>
        </w:rPr>
        <w:t xml:space="preserve"> respectively</w:t>
      </w:r>
      <w:r>
        <w:rPr>
          <w:rFonts w:ascii="Times New Roman" w:hAnsi="Times New Roman" w:cs="Times New Roman"/>
          <w:sz w:val="24"/>
          <w:szCs w:val="24"/>
        </w:rPr>
        <w:t xml:space="preserve">. The uncontroverted evidence placed before the court </w:t>
      </w:r>
      <w:r w:rsidRPr="00C776F9">
        <w:rPr>
          <w:rFonts w:ascii="Times New Roman" w:hAnsi="Times New Roman" w:cs="Times New Roman"/>
          <w:i/>
          <w:sz w:val="24"/>
          <w:szCs w:val="24"/>
        </w:rPr>
        <w:t>a quo</w:t>
      </w:r>
      <w:r>
        <w:rPr>
          <w:rFonts w:ascii="Times New Roman" w:hAnsi="Times New Roman" w:cs="Times New Roman"/>
          <w:sz w:val="24"/>
          <w:szCs w:val="24"/>
        </w:rPr>
        <w:t xml:space="preserve"> is that they eke out an existence panning for gold </w:t>
      </w:r>
      <w:r w:rsidR="003B1779">
        <w:rPr>
          <w:rFonts w:ascii="Times New Roman" w:hAnsi="Times New Roman" w:cs="Times New Roman"/>
          <w:sz w:val="24"/>
          <w:szCs w:val="24"/>
        </w:rPr>
        <w:t xml:space="preserve">with each </w:t>
      </w:r>
      <w:r>
        <w:rPr>
          <w:rFonts w:ascii="Times New Roman" w:hAnsi="Times New Roman" w:cs="Times New Roman"/>
          <w:sz w:val="24"/>
          <w:szCs w:val="24"/>
        </w:rPr>
        <w:t>earning a modest monthly income of US$100.</w:t>
      </w:r>
    </w:p>
    <w:p w:rsidR="00AC093B" w:rsidRDefault="00AC093B" w:rsidP="00C776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this application it was averred on their behalf that the 1</w:t>
      </w:r>
      <w:r w:rsidRPr="00AC093B">
        <w:rPr>
          <w:rFonts w:ascii="Times New Roman" w:hAnsi="Times New Roman" w:cs="Times New Roman"/>
          <w:sz w:val="24"/>
          <w:szCs w:val="24"/>
          <w:vertAlign w:val="superscript"/>
        </w:rPr>
        <w:t>st</w:t>
      </w:r>
      <w:r>
        <w:rPr>
          <w:rFonts w:ascii="Times New Roman" w:hAnsi="Times New Roman" w:cs="Times New Roman"/>
          <w:sz w:val="24"/>
          <w:szCs w:val="24"/>
        </w:rPr>
        <w:t xml:space="preserve"> applicant has a 13 year old son solely dependent on her for his sustenance and that both are unsophisticated rural dwellers who do not have acquaintances abroad who could afford them asylum as fugitives from justice. </w:t>
      </w:r>
    </w:p>
    <w:p w:rsidR="00AC093B" w:rsidRDefault="00AC093B" w:rsidP="00C776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From the above summation of applicants circumstances one is inclined to accept their position that they pose a minimal flight risk.</w:t>
      </w:r>
    </w:p>
    <w:p w:rsidR="00FC060D" w:rsidRDefault="00FC060D" w:rsidP="00C776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prospects of success are however a different kettle of fish. Firstly</w:t>
      </w:r>
      <w:r w:rsidR="003B1779">
        <w:rPr>
          <w:rFonts w:ascii="Times New Roman" w:hAnsi="Times New Roman" w:cs="Times New Roman"/>
          <w:sz w:val="24"/>
          <w:szCs w:val="24"/>
        </w:rPr>
        <w:t>,</w:t>
      </w:r>
      <w:r>
        <w:rPr>
          <w:rFonts w:ascii="Times New Roman" w:hAnsi="Times New Roman" w:cs="Times New Roman"/>
          <w:sz w:val="24"/>
          <w:szCs w:val="24"/>
        </w:rPr>
        <w:t xml:space="preserve"> as indicated earlier</w:t>
      </w:r>
      <w:r w:rsidR="003B1779">
        <w:rPr>
          <w:rFonts w:ascii="Times New Roman" w:hAnsi="Times New Roman" w:cs="Times New Roman"/>
          <w:sz w:val="24"/>
          <w:szCs w:val="24"/>
        </w:rPr>
        <w:t xml:space="preserve">, </w:t>
      </w:r>
      <w:r>
        <w:rPr>
          <w:rFonts w:ascii="Times New Roman" w:hAnsi="Times New Roman" w:cs="Times New Roman"/>
          <w:sz w:val="24"/>
          <w:szCs w:val="24"/>
        </w:rPr>
        <w:t xml:space="preserve">the grounds of appeal are phrased in rather sweeping terms making it fairly difficult </w:t>
      </w:r>
      <w:r w:rsidR="003B1779">
        <w:rPr>
          <w:rFonts w:ascii="Times New Roman" w:hAnsi="Times New Roman" w:cs="Times New Roman"/>
          <w:sz w:val="24"/>
          <w:szCs w:val="24"/>
        </w:rPr>
        <w:t xml:space="preserve">to discern </w:t>
      </w:r>
      <w:r>
        <w:rPr>
          <w:rFonts w:ascii="Times New Roman" w:hAnsi="Times New Roman" w:cs="Times New Roman"/>
          <w:sz w:val="24"/>
          <w:szCs w:val="24"/>
        </w:rPr>
        <w:t xml:space="preserve">precisely the </w:t>
      </w:r>
      <w:r w:rsidR="003B1779">
        <w:rPr>
          <w:rFonts w:ascii="Times New Roman" w:hAnsi="Times New Roman" w:cs="Times New Roman"/>
          <w:sz w:val="24"/>
          <w:szCs w:val="24"/>
        </w:rPr>
        <w:t xml:space="preserve">errors supposedly committed by the </w:t>
      </w:r>
      <w:r>
        <w:rPr>
          <w:rFonts w:ascii="Times New Roman" w:hAnsi="Times New Roman" w:cs="Times New Roman"/>
          <w:sz w:val="24"/>
          <w:szCs w:val="24"/>
        </w:rPr>
        <w:t>Magistrate.</w:t>
      </w:r>
    </w:p>
    <w:p w:rsidR="005A42D3" w:rsidRDefault="00A254F3" w:rsidP="00C776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contention advanced during oral submissions in court that the charge is fatally defective for failing to specify the exact geographical location of where the prospecting took place is unlikely to carry the day for the applicant on appeal</w:t>
      </w:r>
      <w:r w:rsidR="003B1779">
        <w:rPr>
          <w:rFonts w:ascii="Times New Roman" w:hAnsi="Times New Roman" w:cs="Times New Roman"/>
          <w:sz w:val="24"/>
          <w:szCs w:val="24"/>
        </w:rPr>
        <w:t xml:space="preserve">. It is not a requirement that the charge specifies </w:t>
      </w:r>
      <w:r w:rsidR="005A42D3">
        <w:rPr>
          <w:rFonts w:ascii="Times New Roman" w:hAnsi="Times New Roman" w:cs="Times New Roman"/>
          <w:sz w:val="24"/>
          <w:szCs w:val="24"/>
        </w:rPr>
        <w:t xml:space="preserve">the exact location of the commission of a crime (save of course where such precise location constitutes an essential ingredient of the offence). It suffices if the description given (in this case </w:t>
      </w:r>
      <w:proofErr w:type="spellStart"/>
      <w:r w:rsidR="005A42D3">
        <w:rPr>
          <w:rFonts w:ascii="Times New Roman" w:hAnsi="Times New Roman" w:cs="Times New Roman"/>
          <w:sz w:val="24"/>
          <w:szCs w:val="24"/>
        </w:rPr>
        <w:t>Clipsham</w:t>
      </w:r>
      <w:proofErr w:type="spellEnd"/>
      <w:r w:rsidR="005A42D3">
        <w:rPr>
          <w:rFonts w:ascii="Times New Roman" w:hAnsi="Times New Roman" w:cs="Times New Roman"/>
          <w:sz w:val="24"/>
          <w:szCs w:val="24"/>
        </w:rPr>
        <w:t xml:space="preserve"> farm Masvingo) enables the accused to appreciate where the incident giving rise to the charge occurred.</w:t>
      </w:r>
      <w:r>
        <w:rPr>
          <w:rFonts w:ascii="Times New Roman" w:hAnsi="Times New Roman" w:cs="Times New Roman"/>
          <w:sz w:val="24"/>
          <w:szCs w:val="24"/>
        </w:rPr>
        <w:t xml:space="preserve"> </w:t>
      </w:r>
    </w:p>
    <w:p w:rsidR="00A254F3" w:rsidRDefault="005A42D3" w:rsidP="00C776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Similarly,</w:t>
      </w:r>
      <w:r w:rsidR="00A254F3">
        <w:rPr>
          <w:rFonts w:ascii="Times New Roman" w:hAnsi="Times New Roman" w:cs="Times New Roman"/>
          <w:sz w:val="24"/>
          <w:szCs w:val="24"/>
        </w:rPr>
        <w:t xml:space="preserve"> the complaint that the charge does not specify whether the area where prospecting took place is a mining location or not</w:t>
      </w:r>
      <w:r>
        <w:rPr>
          <w:rFonts w:ascii="Times New Roman" w:hAnsi="Times New Roman" w:cs="Times New Roman"/>
          <w:sz w:val="24"/>
          <w:szCs w:val="24"/>
        </w:rPr>
        <w:t xml:space="preserve"> is unlikely avail the applicants on appeal</w:t>
      </w:r>
      <w:r w:rsidR="00A254F3">
        <w:rPr>
          <w:rFonts w:ascii="Times New Roman" w:hAnsi="Times New Roman" w:cs="Times New Roman"/>
          <w:sz w:val="24"/>
          <w:szCs w:val="24"/>
        </w:rPr>
        <w:t xml:space="preserve">. A simple reading of section 368(2) of the Act shows that the proscribed conduct </w:t>
      </w:r>
      <w:r>
        <w:rPr>
          <w:rFonts w:ascii="Times New Roman" w:hAnsi="Times New Roman" w:cs="Times New Roman"/>
          <w:sz w:val="24"/>
          <w:szCs w:val="24"/>
        </w:rPr>
        <w:t>consists of</w:t>
      </w:r>
      <w:r w:rsidR="00B214C0">
        <w:rPr>
          <w:rFonts w:ascii="Times New Roman" w:hAnsi="Times New Roman" w:cs="Times New Roman"/>
          <w:sz w:val="24"/>
          <w:szCs w:val="24"/>
        </w:rPr>
        <w:t xml:space="preserve"> prospecting for any mineral without proper authorisation from the Ministry of Mines. The mischief aimed to be addressed by the legislature is to preven</w:t>
      </w:r>
      <w:r>
        <w:rPr>
          <w:rFonts w:ascii="Times New Roman" w:hAnsi="Times New Roman" w:cs="Times New Roman"/>
          <w:sz w:val="24"/>
          <w:szCs w:val="24"/>
        </w:rPr>
        <w:t>t</w:t>
      </w:r>
      <w:r w:rsidR="00B214C0">
        <w:rPr>
          <w:rFonts w:ascii="Times New Roman" w:hAnsi="Times New Roman" w:cs="Times New Roman"/>
          <w:sz w:val="24"/>
          <w:szCs w:val="24"/>
        </w:rPr>
        <w:t xml:space="preserve"> random and unregulated prospecting activities.</w:t>
      </w:r>
      <w:r>
        <w:rPr>
          <w:rFonts w:ascii="Times New Roman" w:hAnsi="Times New Roman" w:cs="Times New Roman"/>
          <w:sz w:val="24"/>
          <w:szCs w:val="24"/>
        </w:rPr>
        <w:t xml:space="preserve"> This is for obvious reasons. </w:t>
      </w:r>
    </w:p>
    <w:p w:rsidR="00E65DDE" w:rsidRDefault="00A52D57" w:rsidP="00C776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Relying on t</w:t>
      </w:r>
      <w:r w:rsidR="00E65DDE">
        <w:rPr>
          <w:rFonts w:ascii="Times New Roman" w:hAnsi="Times New Roman" w:cs="Times New Roman"/>
          <w:sz w:val="24"/>
          <w:szCs w:val="24"/>
        </w:rPr>
        <w:t>he c</w:t>
      </w:r>
      <w:r>
        <w:rPr>
          <w:rFonts w:ascii="Times New Roman" w:hAnsi="Times New Roman" w:cs="Times New Roman"/>
          <w:sz w:val="24"/>
          <w:szCs w:val="24"/>
        </w:rPr>
        <w:t>ase</w:t>
      </w:r>
      <w:r w:rsidR="00E65DDE">
        <w:rPr>
          <w:rFonts w:ascii="Times New Roman" w:hAnsi="Times New Roman" w:cs="Times New Roman"/>
          <w:sz w:val="24"/>
          <w:szCs w:val="24"/>
        </w:rPr>
        <w:t xml:space="preserve"> of </w:t>
      </w:r>
      <w:r w:rsidR="00E65DDE" w:rsidRPr="005A42D3">
        <w:rPr>
          <w:rFonts w:ascii="Times New Roman" w:hAnsi="Times New Roman" w:cs="Times New Roman"/>
          <w:i/>
          <w:sz w:val="24"/>
          <w:szCs w:val="24"/>
        </w:rPr>
        <w:t>S v Joto</w:t>
      </w:r>
      <w:r w:rsidR="00E65DDE">
        <w:rPr>
          <w:rFonts w:ascii="Times New Roman" w:hAnsi="Times New Roman" w:cs="Times New Roman"/>
          <w:sz w:val="24"/>
          <w:szCs w:val="24"/>
        </w:rPr>
        <w:t xml:space="preserve"> HH 741/17</w:t>
      </w:r>
      <w:r>
        <w:rPr>
          <w:rFonts w:ascii="Times New Roman" w:hAnsi="Times New Roman" w:cs="Times New Roman"/>
          <w:sz w:val="24"/>
          <w:szCs w:val="24"/>
        </w:rPr>
        <w:t xml:space="preserve"> it was averred on behalf of the applicants that a conviction for prospecting could not have ensued in the absence of scientific proof that the earth which the applicants excavated contained gold. Such a requirement</w:t>
      </w:r>
      <w:r w:rsidR="00E65DDE">
        <w:rPr>
          <w:rFonts w:ascii="Times New Roman" w:hAnsi="Times New Roman" w:cs="Times New Roman"/>
          <w:sz w:val="24"/>
          <w:szCs w:val="24"/>
        </w:rPr>
        <w:t xml:space="preserve"> may have been </w:t>
      </w:r>
      <w:r>
        <w:rPr>
          <w:rFonts w:ascii="Times New Roman" w:hAnsi="Times New Roman" w:cs="Times New Roman"/>
          <w:sz w:val="24"/>
          <w:szCs w:val="24"/>
        </w:rPr>
        <w:t>appropriate</w:t>
      </w:r>
      <w:r w:rsidR="00E65DDE">
        <w:rPr>
          <w:rFonts w:ascii="Times New Roman" w:hAnsi="Times New Roman" w:cs="Times New Roman"/>
          <w:sz w:val="24"/>
          <w:szCs w:val="24"/>
        </w:rPr>
        <w:t xml:space="preserve"> in the context of a contested trial </w:t>
      </w:r>
      <w:r>
        <w:rPr>
          <w:rFonts w:ascii="Times New Roman" w:hAnsi="Times New Roman" w:cs="Times New Roman"/>
          <w:sz w:val="24"/>
          <w:szCs w:val="24"/>
        </w:rPr>
        <w:t xml:space="preserve">where the accused were denying having been </w:t>
      </w:r>
      <w:r w:rsidR="00E65DDE">
        <w:rPr>
          <w:rFonts w:ascii="Times New Roman" w:hAnsi="Times New Roman" w:cs="Times New Roman"/>
          <w:sz w:val="24"/>
          <w:szCs w:val="24"/>
        </w:rPr>
        <w:t>prospecting but</w:t>
      </w:r>
      <w:r>
        <w:rPr>
          <w:rFonts w:ascii="Times New Roman" w:hAnsi="Times New Roman" w:cs="Times New Roman"/>
          <w:sz w:val="24"/>
          <w:szCs w:val="24"/>
        </w:rPr>
        <w:t xml:space="preserve"> clearly</w:t>
      </w:r>
      <w:r w:rsidR="00E65DDE">
        <w:rPr>
          <w:rFonts w:ascii="Times New Roman" w:hAnsi="Times New Roman" w:cs="Times New Roman"/>
          <w:sz w:val="24"/>
          <w:szCs w:val="24"/>
        </w:rPr>
        <w:t xml:space="preserve"> distinguishable from the present</w:t>
      </w:r>
      <w:r>
        <w:rPr>
          <w:rFonts w:ascii="Times New Roman" w:hAnsi="Times New Roman" w:cs="Times New Roman"/>
          <w:sz w:val="24"/>
          <w:szCs w:val="24"/>
        </w:rPr>
        <w:t>. This is</w:t>
      </w:r>
      <w:r w:rsidR="00E65DDE">
        <w:rPr>
          <w:rFonts w:ascii="Times New Roman" w:hAnsi="Times New Roman" w:cs="Times New Roman"/>
          <w:sz w:val="24"/>
          <w:szCs w:val="24"/>
        </w:rPr>
        <w:t xml:space="preserve"> </w:t>
      </w:r>
      <w:r>
        <w:rPr>
          <w:rFonts w:ascii="Times New Roman" w:hAnsi="Times New Roman" w:cs="Times New Roman"/>
          <w:sz w:val="24"/>
          <w:szCs w:val="24"/>
        </w:rPr>
        <w:t>especially</w:t>
      </w:r>
      <w:r w:rsidR="00E65DDE">
        <w:rPr>
          <w:rFonts w:ascii="Times New Roman" w:hAnsi="Times New Roman" w:cs="Times New Roman"/>
          <w:sz w:val="24"/>
          <w:szCs w:val="24"/>
        </w:rPr>
        <w:t xml:space="preserve"> because </w:t>
      </w:r>
      <w:r>
        <w:rPr>
          <w:rFonts w:ascii="Times New Roman" w:hAnsi="Times New Roman" w:cs="Times New Roman"/>
          <w:sz w:val="24"/>
          <w:szCs w:val="24"/>
        </w:rPr>
        <w:t>the</w:t>
      </w:r>
      <w:r w:rsidR="00E65DDE">
        <w:rPr>
          <w:rFonts w:ascii="Times New Roman" w:hAnsi="Times New Roman" w:cs="Times New Roman"/>
          <w:sz w:val="24"/>
          <w:szCs w:val="24"/>
        </w:rPr>
        <w:t xml:space="preserve"> applicants </w:t>
      </w:r>
      <w:r>
        <w:rPr>
          <w:rFonts w:ascii="Times New Roman" w:hAnsi="Times New Roman" w:cs="Times New Roman"/>
          <w:sz w:val="24"/>
          <w:szCs w:val="24"/>
        </w:rPr>
        <w:t xml:space="preserve">in the present case </w:t>
      </w:r>
      <w:r w:rsidR="00E65DDE">
        <w:rPr>
          <w:rFonts w:ascii="Times New Roman" w:hAnsi="Times New Roman" w:cs="Times New Roman"/>
          <w:sz w:val="24"/>
          <w:szCs w:val="24"/>
        </w:rPr>
        <w:t>admitted to hav</w:t>
      </w:r>
      <w:r>
        <w:rPr>
          <w:rFonts w:ascii="Times New Roman" w:hAnsi="Times New Roman" w:cs="Times New Roman"/>
          <w:sz w:val="24"/>
          <w:szCs w:val="24"/>
        </w:rPr>
        <w:t>e been</w:t>
      </w:r>
      <w:r w:rsidR="00E65DDE">
        <w:rPr>
          <w:rFonts w:ascii="Times New Roman" w:hAnsi="Times New Roman" w:cs="Times New Roman"/>
          <w:sz w:val="24"/>
          <w:szCs w:val="24"/>
        </w:rPr>
        <w:t xml:space="preserve"> prospect</w:t>
      </w:r>
      <w:r>
        <w:rPr>
          <w:rFonts w:ascii="Times New Roman" w:hAnsi="Times New Roman" w:cs="Times New Roman"/>
          <w:sz w:val="24"/>
          <w:szCs w:val="24"/>
        </w:rPr>
        <w:t>ing</w:t>
      </w:r>
      <w:r w:rsidR="00E65DDE">
        <w:rPr>
          <w:rFonts w:ascii="Times New Roman" w:hAnsi="Times New Roman" w:cs="Times New Roman"/>
          <w:sz w:val="24"/>
          <w:szCs w:val="24"/>
        </w:rPr>
        <w:t xml:space="preserve"> for gold</w:t>
      </w:r>
      <w:r>
        <w:rPr>
          <w:rFonts w:ascii="Times New Roman" w:hAnsi="Times New Roman" w:cs="Times New Roman"/>
          <w:sz w:val="24"/>
          <w:szCs w:val="24"/>
        </w:rPr>
        <w:t xml:space="preserve"> at the time of their arrest</w:t>
      </w:r>
      <w:r w:rsidR="00E65DDE">
        <w:rPr>
          <w:rFonts w:ascii="Times New Roman" w:hAnsi="Times New Roman" w:cs="Times New Roman"/>
          <w:sz w:val="24"/>
          <w:szCs w:val="24"/>
        </w:rPr>
        <w:t xml:space="preserve">. I do not believe the </w:t>
      </w:r>
      <w:r w:rsidR="00E65DDE" w:rsidRPr="00A52D57">
        <w:rPr>
          <w:rFonts w:ascii="Times New Roman" w:hAnsi="Times New Roman" w:cs="Times New Roman"/>
          <w:i/>
          <w:sz w:val="24"/>
          <w:szCs w:val="24"/>
        </w:rPr>
        <w:t>ratio</w:t>
      </w:r>
      <w:r w:rsidR="00E65DDE">
        <w:rPr>
          <w:rFonts w:ascii="Times New Roman" w:hAnsi="Times New Roman" w:cs="Times New Roman"/>
          <w:sz w:val="24"/>
          <w:szCs w:val="24"/>
        </w:rPr>
        <w:t xml:space="preserve"> in Joto is that in all instances where an accused is charged </w:t>
      </w:r>
      <w:r>
        <w:rPr>
          <w:rFonts w:ascii="Times New Roman" w:hAnsi="Times New Roman" w:cs="Times New Roman"/>
          <w:sz w:val="24"/>
          <w:szCs w:val="24"/>
        </w:rPr>
        <w:t>with</w:t>
      </w:r>
      <w:r w:rsidR="00E65DDE">
        <w:rPr>
          <w:rFonts w:ascii="Times New Roman" w:hAnsi="Times New Roman" w:cs="Times New Roman"/>
          <w:sz w:val="24"/>
          <w:szCs w:val="24"/>
        </w:rPr>
        <w:t xml:space="preserve"> prospecting for a mineral there must be scientific evidence for the recovery of the mineral sought. </w:t>
      </w:r>
      <w:r>
        <w:rPr>
          <w:rFonts w:ascii="Times New Roman" w:hAnsi="Times New Roman" w:cs="Times New Roman"/>
          <w:sz w:val="24"/>
          <w:szCs w:val="24"/>
        </w:rPr>
        <w:t>P</w:t>
      </w:r>
      <w:r w:rsidR="00E65DDE">
        <w:rPr>
          <w:rFonts w:ascii="Times New Roman" w:hAnsi="Times New Roman" w:cs="Times New Roman"/>
          <w:sz w:val="24"/>
          <w:szCs w:val="24"/>
        </w:rPr>
        <w:t xml:space="preserve">rospecting activities are obviously </w:t>
      </w:r>
      <w:r w:rsidR="00E65DDE">
        <w:rPr>
          <w:rFonts w:ascii="Times New Roman" w:hAnsi="Times New Roman" w:cs="Times New Roman"/>
          <w:sz w:val="24"/>
          <w:szCs w:val="24"/>
        </w:rPr>
        <w:lastRenderedPageBreak/>
        <w:t>speculative in nature.</w:t>
      </w:r>
      <w:r w:rsidR="007B092C">
        <w:rPr>
          <w:rFonts w:ascii="Times New Roman" w:hAnsi="Times New Roman" w:cs="Times New Roman"/>
          <w:sz w:val="24"/>
          <w:szCs w:val="24"/>
        </w:rPr>
        <w:t xml:space="preserve"> </w:t>
      </w:r>
      <w:r>
        <w:rPr>
          <w:rFonts w:ascii="Times New Roman" w:hAnsi="Times New Roman" w:cs="Times New Roman"/>
          <w:sz w:val="24"/>
          <w:szCs w:val="24"/>
        </w:rPr>
        <w:t>They</w:t>
      </w:r>
      <w:r w:rsidR="007B092C">
        <w:rPr>
          <w:rFonts w:ascii="Times New Roman" w:hAnsi="Times New Roman" w:cs="Times New Roman"/>
          <w:sz w:val="24"/>
          <w:szCs w:val="24"/>
        </w:rPr>
        <w:t xml:space="preserve"> involve a search for a mineral. Such search may or may not yield the mineral sought for.</w:t>
      </w:r>
      <w:r>
        <w:rPr>
          <w:rFonts w:ascii="Times New Roman" w:hAnsi="Times New Roman" w:cs="Times New Roman"/>
          <w:sz w:val="24"/>
          <w:szCs w:val="24"/>
        </w:rPr>
        <w:t xml:space="preserve"> Further not all prospecting involves digging and trenching. </w:t>
      </w:r>
      <w:r w:rsidR="00E90977">
        <w:rPr>
          <w:rFonts w:ascii="Times New Roman" w:hAnsi="Times New Roman" w:cs="Times New Roman"/>
          <w:sz w:val="24"/>
          <w:szCs w:val="24"/>
        </w:rPr>
        <w:t xml:space="preserve">A simple online search reveals that there are several techniques of mineral prospecting, (magnetic, gravimetric, electrical, radiometric, and seismic to name but a few). Some methods, as the one in question, are basic and rudimentary and involve the use of elementary implements such as picks and shovels, but others include the use of highly sophisticated instruments and do not even require the physical excavation of the earth to detect the minerals that may lie underneath. In the latter regard some methods employ the use of drones and similar non-invasive techniques. Yet they all fall under the rubric of “prospecting” </w:t>
      </w:r>
      <w:r w:rsidR="009934AD">
        <w:rPr>
          <w:rFonts w:ascii="Times New Roman" w:hAnsi="Times New Roman" w:cs="Times New Roman"/>
          <w:sz w:val="24"/>
          <w:szCs w:val="24"/>
        </w:rPr>
        <w:t xml:space="preserve">It is </w:t>
      </w:r>
      <w:r w:rsidR="00E90977">
        <w:rPr>
          <w:rFonts w:ascii="Times New Roman" w:hAnsi="Times New Roman" w:cs="Times New Roman"/>
          <w:sz w:val="24"/>
          <w:szCs w:val="24"/>
        </w:rPr>
        <w:t>absurd</w:t>
      </w:r>
      <w:r w:rsidR="009934AD">
        <w:rPr>
          <w:rFonts w:ascii="Times New Roman" w:hAnsi="Times New Roman" w:cs="Times New Roman"/>
          <w:sz w:val="24"/>
          <w:szCs w:val="24"/>
        </w:rPr>
        <w:t>, therefore</w:t>
      </w:r>
      <w:r w:rsidR="00E90977">
        <w:rPr>
          <w:rFonts w:ascii="Times New Roman" w:hAnsi="Times New Roman" w:cs="Times New Roman"/>
          <w:sz w:val="24"/>
          <w:szCs w:val="24"/>
        </w:rPr>
        <w:t>,</w:t>
      </w:r>
      <w:r w:rsidR="009934AD">
        <w:rPr>
          <w:rFonts w:ascii="Times New Roman" w:hAnsi="Times New Roman" w:cs="Times New Roman"/>
          <w:sz w:val="24"/>
          <w:szCs w:val="24"/>
        </w:rPr>
        <w:t xml:space="preserve"> to suggest for one to run afoul of section 368(2) of the Act one needs a positive assayers report indicative of the mineral sought.</w:t>
      </w:r>
    </w:p>
    <w:p w:rsidR="007B092C" w:rsidRDefault="007B092C" w:rsidP="00C776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insist that a charge under Section 368(2) of the Act is only sustainable where there is some recovery of that mineral being searched for would </w:t>
      </w:r>
      <w:r w:rsidR="00420A0A">
        <w:rPr>
          <w:rFonts w:ascii="Times New Roman" w:hAnsi="Times New Roman" w:cs="Times New Roman"/>
          <w:sz w:val="24"/>
          <w:szCs w:val="24"/>
        </w:rPr>
        <w:t>render nugatory</w:t>
      </w:r>
      <w:r>
        <w:rPr>
          <w:rFonts w:ascii="Times New Roman" w:hAnsi="Times New Roman" w:cs="Times New Roman"/>
          <w:sz w:val="24"/>
          <w:szCs w:val="24"/>
        </w:rPr>
        <w:t xml:space="preserve"> the intention of the legislature </w:t>
      </w:r>
      <w:r w:rsidR="00420A0A">
        <w:rPr>
          <w:rFonts w:ascii="Times New Roman" w:hAnsi="Times New Roman" w:cs="Times New Roman"/>
          <w:sz w:val="24"/>
          <w:szCs w:val="24"/>
        </w:rPr>
        <w:t>namely</w:t>
      </w:r>
      <w:r>
        <w:rPr>
          <w:rFonts w:ascii="Times New Roman" w:hAnsi="Times New Roman" w:cs="Times New Roman"/>
          <w:sz w:val="24"/>
          <w:szCs w:val="24"/>
        </w:rPr>
        <w:t xml:space="preserve"> to discourage by punishing all unsanctioned prospecting activities</w:t>
      </w:r>
      <w:r w:rsidR="00420A0A">
        <w:rPr>
          <w:rFonts w:ascii="Times New Roman" w:hAnsi="Times New Roman" w:cs="Times New Roman"/>
          <w:sz w:val="24"/>
          <w:szCs w:val="24"/>
        </w:rPr>
        <w:t xml:space="preserve"> of whatever method or technique</w:t>
      </w:r>
      <w:r>
        <w:rPr>
          <w:rFonts w:ascii="Times New Roman" w:hAnsi="Times New Roman" w:cs="Times New Roman"/>
          <w:sz w:val="24"/>
          <w:szCs w:val="24"/>
        </w:rPr>
        <w:t>.</w:t>
      </w:r>
    </w:p>
    <w:p w:rsidR="007B092C" w:rsidRDefault="007B092C" w:rsidP="00C776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only perceptible glimmer of hope for the overturning of the conviction on appeal is perhaps the app</w:t>
      </w:r>
      <w:r w:rsidR="009934AD">
        <w:rPr>
          <w:rFonts w:ascii="Times New Roman" w:hAnsi="Times New Roman" w:cs="Times New Roman"/>
          <w:sz w:val="24"/>
          <w:szCs w:val="24"/>
        </w:rPr>
        <w:t>arent</w:t>
      </w:r>
      <w:r>
        <w:rPr>
          <w:rFonts w:ascii="Times New Roman" w:hAnsi="Times New Roman" w:cs="Times New Roman"/>
          <w:sz w:val="24"/>
          <w:szCs w:val="24"/>
        </w:rPr>
        <w:t xml:space="preserve"> failure by the Magistrate to explain the charge as required under s 271(2</w:t>
      </w:r>
      <w:r w:rsidR="006B52EF">
        <w:rPr>
          <w:rFonts w:ascii="Times New Roman" w:hAnsi="Times New Roman" w:cs="Times New Roman"/>
          <w:sz w:val="24"/>
          <w:szCs w:val="24"/>
        </w:rPr>
        <w:t>) (</w:t>
      </w:r>
      <w:r>
        <w:rPr>
          <w:rFonts w:ascii="Times New Roman" w:hAnsi="Times New Roman" w:cs="Times New Roman"/>
          <w:sz w:val="24"/>
          <w:szCs w:val="24"/>
        </w:rPr>
        <w:t>b)</w:t>
      </w:r>
      <w:r w:rsidR="009934AD">
        <w:rPr>
          <w:rFonts w:ascii="Times New Roman" w:hAnsi="Times New Roman" w:cs="Times New Roman"/>
          <w:sz w:val="24"/>
          <w:szCs w:val="24"/>
        </w:rPr>
        <w:t xml:space="preserve"> of the Criminal Procedure and Evidence Act, [</w:t>
      </w:r>
      <w:r w:rsidR="009934AD" w:rsidRPr="009934AD">
        <w:rPr>
          <w:rFonts w:ascii="Times New Roman" w:hAnsi="Times New Roman" w:cs="Times New Roman"/>
          <w:i/>
          <w:sz w:val="24"/>
          <w:szCs w:val="24"/>
        </w:rPr>
        <w:t>Chapter 9:07</w:t>
      </w:r>
      <w:r w:rsidR="009934AD">
        <w:rPr>
          <w:rFonts w:ascii="Times New Roman" w:hAnsi="Times New Roman" w:cs="Times New Roman"/>
          <w:sz w:val="24"/>
          <w:szCs w:val="24"/>
        </w:rPr>
        <w:t>]</w:t>
      </w:r>
      <w:r>
        <w:rPr>
          <w:rFonts w:ascii="Times New Roman" w:hAnsi="Times New Roman" w:cs="Times New Roman"/>
          <w:sz w:val="24"/>
          <w:szCs w:val="24"/>
        </w:rPr>
        <w:t xml:space="preserve">. Under this section it is obligatory </w:t>
      </w:r>
      <w:r w:rsidR="00E30263">
        <w:rPr>
          <w:rFonts w:ascii="Times New Roman" w:hAnsi="Times New Roman" w:cs="Times New Roman"/>
          <w:sz w:val="24"/>
          <w:szCs w:val="24"/>
        </w:rPr>
        <w:t>on the part pf the court to explain BOTH the charge and the essential elements of the offence. The said section reads;</w:t>
      </w:r>
    </w:p>
    <w:p w:rsidR="00025F70" w:rsidRPr="00810B73" w:rsidRDefault="00810B73" w:rsidP="00025F70">
      <w:pPr>
        <w:autoSpaceDE w:val="0"/>
        <w:autoSpaceDN w:val="0"/>
        <w:adjustRightInd w:val="0"/>
        <w:spacing w:after="0" w:line="240" w:lineRule="auto"/>
        <w:ind w:firstLine="720"/>
        <w:jc w:val="both"/>
        <w:rPr>
          <w:rFonts w:ascii="Times New Roman" w:hAnsi="Times New Roman" w:cs="Times New Roman"/>
          <w:b/>
          <w:bCs/>
          <w:i/>
          <w:color w:val="000000"/>
          <w:sz w:val="24"/>
          <w:szCs w:val="24"/>
          <w:lang w:val="en-US"/>
        </w:rPr>
      </w:pPr>
      <w:r>
        <w:rPr>
          <w:rFonts w:ascii="Times New Roman" w:hAnsi="Times New Roman" w:cs="Times New Roman"/>
          <w:b/>
          <w:bCs/>
          <w:i/>
          <w:color w:val="000000"/>
          <w:sz w:val="24"/>
          <w:szCs w:val="24"/>
          <w:lang w:val="en-US"/>
        </w:rPr>
        <w:t>“</w:t>
      </w:r>
      <w:r w:rsidR="00025F70" w:rsidRPr="00810B73">
        <w:rPr>
          <w:rFonts w:ascii="Times New Roman" w:hAnsi="Times New Roman" w:cs="Times New Roman"/>
          <w:b/>
          <w:bCs/>
          <w:i/>
          <w:color w:val="000000"/>
          <w:sz w:val="24"/>
          <w:szCs w:val="24"/>
          <w:lang w:val="en-US"/>
        </w:rPr>
        <w:t xml:space="preserve">271 </w:t>
      </w:r>
      <w:r w:rsidR="00025F70" w:rsidRPr="00810B73">
        <w:rPr>
          <w:rFonts w:ascii="Times New Roman" w:hAnsi="Times New Roman" w:cs="Times New Roman"/>
          <w:b/>
          <w:bCs/>
          <w:i/>
          <w:color w:val="000000"/>
          <w:sz w:val="24"/>
          <w:szCs w:val="24"/>
          <w:lang w:val="en-US"/>
        </w:rPr>
        <w:tab/>
        <w:t>Procedure on plea of guilty</w:t>
      </w:r>
    </w:p>
    <w:p w:rsidR="00025F70" w:rsidRPr="00810B73" w:rsidRDefault="00025F70" w:rsidP="00025F70">
      <w:pPr>
        <w:pStyle w:val="ListParagraph"/>
        <w:numPr>
          <w:ilvl w:val="0"/>
          <w:numId w:val="2"/>
        </w:numPr>
        <w:autoSpaceDE w:val="0"/>
        <w:autoSpaceDN w:val="0"/>
        <w:adjustRightInd w:val="0"/>
        <w:spacing w:after="0" w:line="240" w:lineRule="auto"/>
        <w:jc w:val="both"/>
        <w:rPr>
          <w:rFonts w:ascii="Times New Roman" w:hAnsi="Times New Roman" w:cs="Times New Roman"/>
          <w:i/>
          <w:color w:val="000000"/>
          <w:sz w:val="24"/>
          <w:szCs w:val="24"/>
          <w:lang w:val="en-US"/>
        </w:rPr>
      </w:pPr>
      <w:r w:rsidRPr="00810B73">
        <w:rPr>
          <w:rFonts w:ascii="Times New Roman" w:hAnsi="Times New Roman" w:cs="Times New Roman"/>
          <w:i/>
          <w:color w:val="000000"/>
          <w:sz w:val="24"/>
          <w:szCs w:val="24"/>
          <w:lang w:val="en-US"/>
        </w:rPr>
        <w:t>…</w:t>
      </w:r>
    </w:p>
    <w:p w:rsidR="00025F70" w:rsidRPr="00810B73" w:rsidRDefault="00025F70" w:rsidP="00025F70">
      <w:pPr>
        <w:pStyle w:val="ListParagraph"/>
        <w:autoSpaceDE w:val="0"/>
        <w:autoSpaceDN w:val="0"/>
        <w:adjustRightInd w:val="0"/>
        <w:spacing w:after="0" w:line="240" w:lineRule="auto"/>
        <w:ind w:left="2160"/>
        <w:jc w:val="both"/>
        <w:rPr>
          <w:rFonts w:ascii="Times New Roman" w:hAnsi="Times New Roman" w:cs="Times New Roman"/>
          <w:i/>
          <w:color w:val="000000"/>
          <w:sz w:val="24"/>
          <w:szCs w:val="24"/>
          <w:lang w:val="en-US"/>
        </w:rPr>
      </w:pPr>
    </w:p>
    <w:p w:rsidR="00025F70" w:rsidRPr="00810B73" w:rsidRDefault="00025F70" w:rsidP="00025F70">
      <w:pPr>
        <w:pStyle w:val="ListParagraph"/>
        <w:numPr>
          <w:ilvl w:val="0"/>
          <w:numId w:val="2"/>
        </w:numPr>
        <w:autoSpaceDE w:val="0"/>
        <w:autoSpaceDN w:val="0"/>
        <w:adjustRightInd w:val="0"/>
        <w:spacing w:after="0" w:line="240" w:lineRule="auto"/>
        <w:jc w:val="both"/>
        <w:rPr>
          <w:rFonts w:ascii="Times New Roman" w:hAnsi="Times New Roman" w:cs="Times New Roman"/>
          <w:i/>
          <w:color w:val="000000"/>
          <w:sz w:val="24"/>
          <w:szCs w:val="24"/>
          <w:lang w:val="en-US"/>
        </w:rPr>
      </w:pPr>
      <w:r w:rsidRPr="00810B73">
        <w:rPr>
          <w:rFonts w:ascii="Times New Roman" w:hAnsi="Times New Roman" w:cs="Times New Roman"/>
          <w:i/>
          <w:color w:val="000000"/>
          <w:sz w:val="24"/>
          <w:szCs w:val="24"/>
          <w:lang w:val="en-US"/>
        </w:rPr>
        <w:t>Where a person arraigned before a magistrates court on any charge pleads guilty to the offence charged or to any other offence of which he might be found guilty on that charge and the prosecutor accepts that plea—</w:t>
      </w:r>
    </w:p>
    <w:p w:rsidR="00025F70" w:rsidRPr="00810B73" w:rsidRDefault="00025F70" w:rsidP="00025F70">
      <w:pPr>
        <w:autoSpaceDE w:val="0"/>
        <w:autoSpaceDN w:val="0"/>
        <w:adjustRightInd w:val="0"/>
        <w:spacing w:after="0" w:line="240" w:lineRule="auto"/>
        <w:jc w:val="both"/>
        <w:rPr>
          <w:rFonts w:ascii="Times New Roman" w:hAnsi="Times New Roman" w:cs="Times New Roman"/>
          <w:i/>
          <w:color w:val="000000"/>
          <w:sz w:val="24"/>
          <w:szCs w:val="24"/>
          <w:lang w:val="en-US"/>
        </w:rPr>
      </w:pPr>
    </w:p>
    <w:p w:rsidR="00025F70" w:rsidRPr="00810B73" w:rsidRDefault="00025F70" w:rsidP="00810B73">
      <w:pPr>
        <w:pStyle w:val="ListParagraph"/>
        <w:numPr>
          <w:ilvl w:val="0"/>
          <w:numId w:val="3"/>
        </w:numPr>
        <w:autoSpaceDE w:val="0"/>
        <w:autoSpaceDN w:val="0"/>
        <w:adjustRightInd w:val="0"/>
        <w:spacing w:after="0" w:line="240" w:lineRule="auto"/>
        <w:jc w:val="both"/>
        <w:rPr>
          <w:rFonts w:ascii="Times New Roman" w:hAnsi="Times New Roman" w:cs="Times New Roman"/>
          <w:i/>
          <w:color w:val="000000"/>
          <w:sz w:val="24"/>
          <w:szCs w:val="24"/>
          <w:lang w:val="en-US"/>
        </w:rPr>
      </w:pPr>
      <w:r w:rsidRPr="00810B73">
        <w:rPr>
          <w:rFonts w:ascii="Times New Roman" w:hAnsi="Times New Roman" w:cs="Times New Roman"/>
          <w:i/>
          <w:color w:val="000000"/>
          <w:sz w:val="24"/>
          <w:szCs w:val="24"/>
          <w:lang w:val="en-US"/>
        </w:rPr>
        <w:t>…..</w:t>
      </w:r>
    </w:p>
    <w:p w:rsidR="00810B73" w:rsidRPr="00810B73" w:rsidRDefault="00810B73" w:rsidP="00810B73">
      <w:pPr>
        <w:pStyle w:val="ListParagraph"/>
        <w:autoSpaceDE w:val="0"/>
        <w:autoSpaceDN w:val="0"/>
        <w:adjustRightInd w:val="0"/>
        <w:spacing w:after="0" w:line="240" w:lineRule="auto"/>
        <w:ind w:left="2880"/>
        <w:jc w:val="both"/>
        <w:rPr>
          <w:rFonts w:ascii="Times New Roman" w:hAnsi="Times New Roman" w:cs="Times New Roman"/>
          <w:i/>
          <w:color w:val="000000"/>
          <w:sz w:val="24"/>
          <w:szCs w:val="24"/>
          <w:lang w:val="en-US"/>
        </w:rPr>
      </w:pPr>
    </w:p>
    <w:p w:rsidR="00025F70" w:rsidRPr="00810B73" w:rsidRDefault="00025F70" w:rsidP="00810B73">
      <w:pPr>
        <w:autoSpaceDE w:val="0"/>
        <w:autoSpaceDN w:val="0"/>
        <w:adjustRightInd w:val="0"/>
        <w:spacing w:after="0" w:line="240" w:lineRule="auto"/>
        <w:ind w:left="2880" w:hanging="660"/>
        <w:jc w:val="both"/>
        <w:rPr>
          <w:rFonts w:ascii="Times New Roman" w:hAnsi="Times New Roman" w:cs="Times New Roman"/>
          <w:i/>
          <w:color w:val="000000"/>
          <w:sz w:val="24"/>
          <w:szCs w:val="24"/>
          <w:lang w:val="en-US"/>
        </w:rPr>
      </w:pPr>
      <w:r w:rsidRPr="00810B73">
        <w:rPr>
          <w:rFonts w:ascii="Times New Roman" w:hAnsi="Times New Roman" w:cs="Times New Roman"/>
          <w:i/>
          <w:color w:val="000000"/>
          <w:sz w:val="24"/>
          <w:szCs w:val="24"/>
          <w:lang w:val="en-US"/>
        </w:rPr>
        <w:t>(</w:t>
      </w:r>
      <w:r w:rsidRPr="00810B73">
        <w:rPr>
          <w:rFonts w:ascii="Times New Roman" w:hAnsi="Times New Roman" w:cs="Times New Roman"/>
          <w:i/>
          <w:iCs/>
          <w:color w:val="000000"/>
          <w:sz w:val="24"/>
          <w:szCs w:val="24"/>
          <w:lang w:val="en-US"/>
        </w:rPr>
        <w:t>b</w:t>
      </w:r>
      <w:r w:rsidRPr="00810B73">
        <w:rPr>
          <w:rFonts w:ascii="Times New Roman" w:hAnsi="Times New Roman" w:cs="Times New Roman"/>
          <w:i/>
          <w:color w:val="000000"/>
          <w:sz w:val="24"/>
          <w:szCs w:val="24"/>
          <w:lang w:val="en-US"/>
        </w:rPr>
        <w:t xml:space="preserve">) </w:t>
      </w:r>
      <w:r w:rsidRPr="00810B73">
        <w:rPr>
          <w:rFonts w:ascii="Times New Roman" w:hAnsi="Times New Roman" w:cs="Times New Roman"/>
          <w:i/>
          <w:color w:val="000000"/>
          <w:sz w:val="24"/>
          <w:szCs w:val="24"/>
          <w:lang w:val="en-US"/>
        </w:rPr>
        <w:tab/>
      </w:r>
      <w:proofErr w:type="gramStart"/>
      <w:r w:rsidRPr="00810B73">
        <w:rPr>
          <w:rFonts w:ascii="Times New Roman" w:hAnsi="Times New Roman" w:cs="Times New Roman"/>
          <w:i/>
          <w:color w:val="000000"/>
          <w:sz w:val="24"/>
          <w:szCs w:val="24"/>
          <w:lang w:val="en-US"/>
        </w:rPr>
        <w:t>the</w:t>
      </w:r>
      <w:proofErr w:type="gramEnd"/>
      <w:r w:rsidRPr="00810B73">
        <w:rPr>
          <w:rFonts w:ascii="Times New Roman" w:hAnsi="Times New Roman" w:cs="Times New Roman"/>
          <w:i/>
          <w:color w:val="000000"/>
          <w:sz w:val="24"/>
          <w:szCs w:val="24"/>
          <w:lang w:val="en-US"/>
        </w:rPr>
        <w:t xml:space="preserve"> court </w:t>
      </w:r>
      <w:r w:rsidRPr="00810B73">
        <w:rPr>
          <w:rFonts w:ascii="Times New Roman" w:hAnsi="Times New Roman" w:cs="Times New Roman"/>
          <w:i/>
          <w:color w:val="000000"/>
          <w:sz w:val="24"/>
          <w:szCs w:val="24"/>
          <w:u w:val="single"/>
          <w:lang w:val="en-US"/>
        </w:rPr>
        <w:t>shall</w:t>
      </w:r>
      <w:r w:rsidRPr="00810B73">
        <w:rPr>
          <w:rFonts w:ascii="Times New Roman" w:hAnsi="Times New Roman" w:cs="Times New Roman"/>
          <w:i/>
          <w:color w:val="000000"/>
          <w:sz w:val="24"/>
          <w:szCs w:val="24"/>
          <w:lang w:val="en-US"/>
        </w:rPr>
        <w:t>, if it is of the opinion that the offence merits any punishment referred to in subparagraph</w:t>
      </w:r>
      <w:r w:rsidR="00810B73" w:rsidRPr="00810B73">
        <w:rPr>
          <w:rFonts w:ascii="Times New Roman" w:hAnsi="Times New Roman" w:cs="Times New Roman"/>
          <w:i/>
          <w:color w:val="000000"/>
          <w:sz w:val="24"/>
          <w:szCs w:val="24"/>
          <w:lang w:val="en-US"/>
        </w:rPr>
        <w:t xml:space="preserve"> </w:t>
      </w:r>
      <w:r w:rsidRPr="00810B73">
        <w:rPr>
          <w:rFonts w:ascii="Times New Roman" w:hAnsi="Times New Roman" w:cs="Times New Roman"/>
          <w:i/>
          <w:color w:val="000000"/>
          <w:sz w:val="24"/>
          <w:szCs w:val="24"/>
          <w:lang w:val="en-US"/>
        </w:rPr>
        <w:t>(</w:t>
      </w:r>
      <w:proofErr w:type="spellStart"/>
      <w:r w:rsidRPr="00810B73">
        <w:rPr>
          <w:rFonts w:ascii="Times New Roman" w:hAnsi="Times New Roman" w:cs="Times New Roman"/>
          <w:i/>
          <w:color w:val="000000"/>
          <w:sz w:val="24"/>
          <w:szCs w:val="24"/>
          <w:lang w:val="en-US"/>
        </w:rPr>
        <w:t>i</w:t>
      </w:r>
      <w:proofErr w:type="spellEnd"/>
      <w:r w:rsidRPr="00810B73">
        <w:rPr>
          <w:rFonts w:ascii="Times New Roman" w:hAnsi="Times New Roman" w:cs="Times New Roman"/>
          <w:i/>
          <w:color w:val="000000"/>
          <w:sz w:val="24"/>
          <w:szCs w:val="24"/>
          <w:lang w:val="en-US"/>
        </w:rPr>
        <w:t>) or (ii) of paragraph (</w:t>
      </w:r>
      <w:r w:rsidRPr="00810B73">
        <w:rPr>
          <w:rFonts w:ascii="Times New Roman" w:hAnsi="Times New Roman" w:cs="Times New Roman"/>
          <w:i/>
          <w:iCs/>
          <w:color w:val="000000"/>
          <w:sz w:val="24"/>
          <w:szCs w:val="24"/>
          <w:lang w:val="en-US"/>
        </w:rPr>
        <w:t>a</w:t>
      </w:r>
      <w:r w:rsidRPr="00810B73">
        <w:rPr>
          <w:rFonts w:ascii="Times New Roman" w:hAnsi="Times New Roman" w:cs="Times New Roman"/>
          <w:i/>
          <w:color w:val="000000"/>
          <w:sz w:val="24"/>
          <w:szCs w:val="24"/>
          <w:lang w:val="en-US"/>
        </w:rPr>
        <w:t>) or if requested thereto by the prosecutor—</w:t>
      </w:r>
    </w:p>
    <w:p w:rsidR="00810B73" w:rsidRPr="00810B73" w:rsidRDefault="00810B73" w:rsidP="00810B73">
      <w:pPr>
        <w:autoSpaceDE w:val="0"/>
        <w:autoSpaceDN w:val="0"/>
        <w:adjustRightInd w:val="0"/>
        <w:spacing w:after="0" w:line="240" w:lineRule="auto"/>
        <w:ind w:left="2880" w:hanging="660"/>
        <w:jc w:val="both"/>
        <w:rPr>
          <w:rFonts w:ascii="Times New Roman" w:hAnsi="Times New Roman" w:cs="Times New Roman"/>
          <w:i/>
          <w:color w:val="000000"/>
          <w:sz w:val="24"/>
          <w:szCs w:val="24"/>
          <w:lang w:val="en-US"/>
        </w:rPr>
      </w:pPr>
    </w:p>
    <w:p w:rsidR="00025F70" w:rsidRPr="00810B73" w:rsidRDefault="00025F70" w:rsidP="00810B73">
      <w:pPr>
        <w:autoSpaceDE w:val="0"/>
        <w:autoSpaceDN w:val="0"/>
        <w:adjustRightInd w:val="0"/>
        <w:spacing w:after="0" w:line="240" w:lineRule="auto"/>
        <w:ind w:left="3600" w:hanging="720"/>
        <w:jc w:val="both"/>
        <w:rPr>
          <w:rFonts w:ascii="Times New Roman" w:hAnsi="Times New Roman" w:cs="Times New Roman"/>
          <w:i/>
          <w:color w:val="000000"/>
          <w:sz w:val="24"/>
          <w:szCs w:val="24"/>
          <w:lang w:val="en-US"/>
        </w:rPr>
      </w:pPr>
      <w:r w:rsidRPr="00810B73">
        <w:rPr>
          <w:rFonts w:ascii="Times New Roman" w:hAnsi="Times New Roman" w:cs="Times New Roman"/>
          <w:i/>
          <w:color w:val="000000"/>
          <w:sz w:val="24"/>
          <w:szCs w:val="24"/>
          <w:lang w:val="en-US"/>
        </w:rPr>
        <w:t>(</w:t>
      </w:r>
      <w:proofErr w:type="spellStart"/>
      <w:r w:rsidRPr="00810B73">
        <w:rPr>
          <w:rFonts w:ascii="Times New Roman" w:hAnsi="Times New Roman" w:cs="Times New Roman"/>
          <w:i/>
          <w:color w:val="000000"/>
          <w:sz w:val="24"/>
          <w:szCs w:val="24"/>
          <w:lang w:val="en-US"/>
        </w:rPr>
        <w:t>i</w:t>
      </w:r>
      <w:proofErr w:type="spellEnd"/>
      <w:r w:rsidRPr="00810B73">
        <w:rPr>
          <w:rFonts w:ascii="Times New Roman" w:hAnsi="Times New Roman" w:cs="Times New Roman"/>
          <w:i/>
          <w:color w:val="000000"/>
          <w:sz w:val="24"/>
          <w:szCs w:val="24"/>
          <w:lang w:val="en-US"/>
        </w:rPr>
        <w:t xml:space="preserve">) </w:t>
      </w:r>
      <w:r w:rsidR="00810B73" w:rsidRPr="00810B73">
        <w:rPr>
          <w:rFonts w:ascii="Times New Roman" w:hAnsi="Times New Roman" w:cs="Times New Roman"/>
          <w:i/>
          <w:color w:val="000000"/>
          <w:sz w:val="24"/>
          <w:szCs w:val="24"/>
          <w:lang w:val="en-US"/>
        </w:rPr>
        <w:tab/>
      </w:r>
      <w:r w:rsidRPr="00810B73">
        <w:rPr>
          <w:rFonts w:ascii="Times New Roman" w:hAnsi="Times New Roman" w:cs="Times New Roman"/>
          <w:i/>
          <w:color w:val="000000"/>
          <w:sz w:val="24"/>
          <w:szCs w:val="24"/>
          <w:u w:val="single"/>
          <w:lang w:val="en-US"/>
        </w:rPr>
        <w:t>explain the charge</w:t>
      </w:r>
      <w:r w:rsidRPr="00810B73">
        <w:rPr>
          <w:rFonts w:ascii="Times New Roman" w:hAnsi="Times New Roman" w:cs="Times New Roman"/>
          <w:i/>
          <w:color w:val="000000"/>
          <w:sz w:val="24"/>
          <w:szCs w:val="24"/>
          <w:lang w:val="en-US"/>
        </w:rPr>
        <w:t xml:space="preserve"> and the essential elements of the offence to the accused and to that end require</w:t>
      </w:r>
      <w:r w:rsidR="00810B73" w:rsidRPr="00810B73">
        <w:rPr>
          <w:rFonts w:ascii="Times New Roman" w:hAnsi="Times New Roman" w:cs="Times New Roman"/>
          <w:i/>
          <w:color w:val="000000"/>
          <w:sz w:val="24"/>
          <w:szCs w:val="24"/>
          <w:lang w:val="en-US"/>
        </w:rPr>
        <w:t xml:space="preserve"> </w:t>
      </w:r>
      <w:r w:rsidRPr="00810B73">
        <w:rPr>
          <w:rFonts w:ascii="Times New Roman" w:hAnsi="Times New Roman" w:cs="Times New Roman"/>
          <w:i/>
          <w:color w:val="000000"/>
          <w:sz w:val="24"/>
          <w:szCs w:val="24"/>
          <w:lang w:val="en-US"/>
        </w:rPr>
        <w:t xml:space="preserve">the prosecutor to state, </w:t>
      </w:r>
      <w:r w:rsidRPr="00810B73">
        <w:rPr>
          <w:rFonts w:ascii="Times New Roman" w:hAnsi="Times New Roman" w:cs="Times New Roman"/>
          <w:i/>
          <w:color w:val="000000"/>
          <w:sz w:val="24"/>
          <w:szCs w:val="24"/>
          <w:lang w:val="en-US"/>
        </w:rPr>
        <w:lastRenderedPageBreak/>
        <w:t>in so far as the acts or omissions o</w:t>
      </w:r>
      <w:r w:rsidR="00810B73" w:rsidRPr="00810B73">
        <w:rPr>
          <w:rFonts w:ascii="Times New Roman" w:hAnsi="Times New Roman" w:cs="Times New Roman"/>
          <w:i/>
          <w:color w:val="000000"/>
          <w:sz w:val="24"/>
          <w:szCs w:val="24"/>
          <w:lang w:val="en-US"/>
        </w:rPr>
        <w:t xml:space="preserve">n which the charge is based are </w:t>
      </w:r>
      <w:r w:rsidRPr="00810B73">
        <w:rPr>
          <w:rFonts w:ascii="Times New Roman" w:hAnsi="Times New Roman" w:cs="Times New Roman"/>
          <w:i/>
          <w:color w:val="000000"/>
          <w:sz w:val="24"/>
          <w:szCs w:val="24"/>
          <w:lang w:val="en-US"/>
        </w:rPr>
        <w:t>not apparent from the charge, on what acts or omissions the charge is based; and</w:t>
      </w:r>
    </w:p>
    <w:p w:rsidR="00810B73" w:rsidRPr="00810B73" w:rsidRDefault="00810B73" w:rsidP="00810B73">
      <w:pPr>
        <w:autoSpaceDE w:val="0"/>
        <w:autoSpaceDN w:val="0"/>
        <w:adjustRightInd w:val="0"/>
        <w:spacing w:after="0" w:line="240" w:lineRule="auto"/>
        <w:ind w:left="3600" w:hanging="720"/>
        <w:jc w:val="both"/>
        <w:rPr>
          <w:rFonts w:ascii="Times New Roman" w:hAnsi="Times New Roman" w:cs="Times New Roman"/>
          <w:i/>
          <w:color w:val="000000"/>
          <w:sz w:val="24"/>
          <w:szCs w:val="24"/>
          <w:lang w:val="en-US"/>
        </w:rPr>
      </w:pPr>
    </w:p>
    <w:p w:rsidR="00810B73" w:rsidRDefault="00025F70" w:rsidP="00810B73">
      <w:pPr>
        <w:autoSpaceDE w:val="0"/>
        <w:autoSpaceDN w:val="0"/>
        <w:adjustRightInd w:val="0"/>
        <w:spacing w:after="0" w:line="240" w:lineRule="auto"/>
        <w:ind w:left="3600" w:hanging="720"/>
        <w:jc w:val="both"/>
        <w:rPr>
          <w:rFonts w:ascii="Times New Roman" w:hAnsi="Times New Roman" w:cs="Times New Roman"/>
          <w:color w:val="000000"/>
          <w:sz w:val="24"/>
          <w:szCs w:val="24"/>
          <w:lang w:val="en-US"/>
        </w:rPr>
      </w:pPr>
      <w:r w:rsidRPr="00810B73">
        <w:rPr>
          <w:rFonts w:ascii="Times New Roman" w:hAnsi="Times New Roman" w:cs="Times New Roman"/>
          <w:i/>
          <w:color w:val="000000"/>
          <w:sz w:val="24"/>
          <w:szCs w:val="24"/>
          <w:lang w:val="en-US"/>
        </w:rPr>
        <w:t xml:space="preserve">(ii) </w:t>
      </w:r>
      <w:r w:rsidR="00810B73" w:rsidRPr="00810B73">
        <w:rPr>
          <w:rFonts w:ascii="Times New Roman" w:hAnsi="Times New Roman" w:cs="Times New Roman"/>
          <w:i/>
          <w:color w:val="000000"/>
          <w:sz w:val="24"/>
          <w:szCs w:val="24"/>
          <w:lang w:val="en-US"/>
        </w:rPr>
        <w:tab/>
      </w:r>
      <w:proofErr w:type="gramStart"/>
      <w:r w:rsidRPr="00810B73">
        <w:rPr>
          <w:rFonts w:ascii="Times New Roman" w:hAnsi="Times New Roman" w:cs="Times New Roman"/>
          <w:i/>
          <w:color w:val="000000"/>
          <w:sz w:val="24"/>
          <w:szCs w:val="24"/>
          <w:u w:val="single"/>
          <w:lang w:val="en-US"/>
        </w:rPr>
        <w:t>inquire</w:t>
      </w:r>
      <w:proofErr w:type="gramEnd"/>
      <w:r w:rsidRPr="00810B73">
        <w:rPr>
          <w:rFonts w:ascii="Times New Roman" w:hAnsi="Times New Roman" w:cs="Times New Roman"/>
          <w:i/>
          <w:color w:val="000000"/>
          <w:sz w:val="24"/>
          <w:szCs w:val="24"/>
          <w:u w:val="single"/>
          <w:lang w:val="en-US"/>
        </w:rPr>
        <w:t xml:space="preserve"> from the accused whether he understands the charge</w:t>
      </w:r>
      <w:r w:rsidRPr="00810B73">
        <w:rPr>
          <w:rFonts w:ascii="Times New Roman" w:hAnsi="Times New Roman" w:cs="Times New Roman"/>
          <w:i/>
          <w:color w:val="000000"/>
          <w:sz w:val="24"/>
          <w:szCs w:val="24"/>
          <w:lang w:val="en-US"/>
        </w:rPr>
        <w:t xml:space="preserve"> and the essential elements of the</w:t>
      </w:r>
      <w:r w:rsidR="00810B73" w:rsidRPr="00810B73">
        <w:rPr>
          <w:rFonts w:ascii="Times New Roman" w:hAnsi="Times New Roman" w:cs="Times New Roman"/>
          <w:i/>
          <w:color w:val="000000"/>
          <w:sz w:val="24"/>
          <w:szCs w:val="24"/>
          <w:lang w:val="en-US"/>
        </w:rPr>
        <w:t xml:space="preserve"> </w:t>
      </w:r>
      <w:r w:rsidRPr="00810B73">
        <w:rPr>
          <w:rFonts w:ascii="Times New Roman" w:hAnsi="Times New Roman" w:cs="Times New Roman"/>
          <w:i/>
          <w:color w:val="000000"/>
          <w:sz w:val="24"/>
          <w:szCs w:val="24"/>
          <w:lang w:val="en-US"/>
        </w:rPr>
        <w:t xml:space="preserve">offence and whether his plea of guilty is an admission of the </w:t>
      </w:r>
      <w:r w:rsidR="00810B73" w:rsidRPr="00810B73">
        <w:rPr>
          <w:rFonts w:ascii="Times New Roman" w:hAnsi="Times New Roman" w:cs="Times New Roman"/>
          <w:i/>
          <w:color w:val="000000"/>
          <w:sz w:val="24"/>
          <w:szCs w:val="24"/>
          <w:lang w:val="en-US"/>
        </w:rPr>
        <w:t xml:space="preserve">… </w:t>
      </w:r>
      <w:r w:rsidR="00810B73">
        <w:rPr>
          <w:rFonts w:ascii="Times New Roman" w:hAnsi="Times New Roman" w:cs="Times New Roman"/>
          <w:i/>
          <w:color w:val="000000"/>
          <w:sz w:val="24"/>
          <w:szCs w:val="24"/>
          <w:lang w:val="en-US"/>
        </w:rPr>
        <w:t>(</w:t>
      </w:r>
      <w:r w:rsidR="00810B73" w:rsidRPr="00810B73">
        <w:rPr>
          <w:rFonts w:ascii="Times New Roman" w:hAnsi="Times New Roman" w:cs="Times New Roman"/>
          <w:color w:val="000000"/>
          <w:sz w:val="24"/>
          <w:szCs w:val="24"/>
          <w:lang w:val="en-US"/>
        </w:rPr>
        <w:t>emphasis my own)</w:t>
      </w:r>
      <w:r w:rsidR="00810B73">
        <w:rPr>
          <w:rFonts w:ascii="Times New Roman" w:hAnsi="Times New Roman" w:cs="Times New Roman"/>
          <w:color w:val="000000"/>
          <w:sz w:val="24"/>
          <w:szCs w:val="24"/>
          <w:lang w:val="en-US"/>
        </w:rPr>
        <w:t>”</w:t>
      </w:r>
    </w:p>
    <w:p w:rsidR="00900674" w:rsidRDefault="00900674" w:rsidP="00900674">
      <w:pPr>
        <w:autoSpaceDE w:val="0"/>
        <w:autoSpaceDN w:val="0"/>
        <w:adjustRightInd w:val="0"/>
        <w:spacing w:after="0" w:line="240" w:lineRule="auto"/>
        <w:jc w:val="both"/>
        <w:rPr>
          <w:rFonts w:ascii="Times New Roman" w:hAnsi="Times New Roman" w:cs="Times New Roman"/>
          <w:i/>
          <w:color w:val="000000"/>
          <w:sz w:val="24"/>
          <w:szCs w:val="24"/>
          <w:lang w:val="en-US"/>
        </w:rPr>
      </w:pPr>
    </w:p>
    <w:p w:rsidR="00900674" w:rsidRDefault="00900674" w:rsidP="00900674">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An explanation of the charge would of necessity</w:t>
      </w:r>
      <w:r w:rsidR="009934AD">
        <w:rPr>
          <w:rFonts w:ascii="Times New Roman" w:hAnsi="Times New Roman" w:cs="Times New Roman"/>
          <w:color w:val="000000"/>
          <w:sz w:val="24"/>
          <w:szCs w:val="24"/>
          <w:lang w:val="en-US"/>
        </w:rPr>
        <w:t xml:space="preserve"> have</w:t>
      </w:r>
      <w:r>
        <w:rPr>
          <w:rFonts w:ascii="Times New Roman" w:hAnsi="Times New Roman" w:cs="Times New Roman"/>
          <w:color w:val="000000"/>
          <w:sz w:val="24"/>
          <w:szCs w:val="24"/>
          <w:lang w:val="en-US"/>
        </w:rPr>
        <w:t xml:space="preserve"> included an explanation of the term “prospecting” something which does not appea</w:t>
      </w:r>
      <w:r w:rsidR="009934AD">
        <w:rPr>
          <w:rFonts w:ascii="Times New Roman" w:hAnsi="Times New Roman" w:cs="Times New Roman"/>
          <w:color w:val="000000"/>
          <w:sz w:val="24"/>
          <w:szCs w:val="24"/>
          <w:lang w:val="en-US"/>
        </w:rPr>
        <w:t>r</w:t>
      </w:r>
      <w:r>
        <w:rPr>
          <w:rFonts w:ascii="Times New Roman" w:hAnsi="Times New Roman" w:cs="Times New Roman"/>
          <w:color w:val="000000"/>
          <w:sz w:val="24"/>
          <w:szCs w:val="24"/>
          <w:lang w:val="en-US"/>
        </w:rPr>
        <w:t xml:space="preserve"> </w:t>
      </w:r>
      <w:r w:rsidRPr="009934AD">
        <w:rPr>
          <w:rFonts w:ascii="Times New Roman" w:hAnsi="Times New Roman" w:cs="Times New Roman"/>
          <w:i/>
          <w:color w:val="000000"/>
          <w:sz w:val="24"/>
          <w:szCs w:val="24"/>
          <w:lang w:val="en-US"/>
        </w:rPr>
        <w:t>ex facie</w:t>
      </w:r>
      <w:r>
        <w:rPr>
          <w:rFonts w:ascii="Times New Roman" w:hAnsi="Times New Roman" w:cs="Times New Roman"/>
          <w:color w:val="000000"/>
          <w:sz w:val="24"/>
          <w:szCs w:val="24"/>
          <w:lang w:val="en-US"/>
        </w:rPr>
        <w:t xml:space="preserve"> the record. It remains, of course, up to the appeal court to determine whether or not such an omission to explain the charge amounts to an irregularity vitiating the proceedings.</w:t>
      </w:r>
    </w:p>
    <w:p w:rsidR="00462E96" w:rsidRDefault="00462E96" w:rsidP="00900674">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Ultimately, however, it is generally accepted that where there is no risk of absconding the court should lean in </w:t>
      </w:r>
      <w:proofErr w:type="spellStart"/>
      <w:r>
        <w:rPr>
          <w:rFonts w:ascii="Times New Roman" w:hAnsi="Times New Roman" w:cs="Times New Roman"/>
          <w:color w:val="000000"/>
          <w:sz w:val="24"/>
          <w:szCs w:val="24"/>
          <w:lang w:val="en-US"/>
        </w:rPr>
        <w:t>favour</w:t>
      </w:r>
      <w:proofErr w:type="spellEnd"/>
      <w:r>
        <w:rPr>
          <w:rFonts w:ascii="Times New Roman" w:hAnsi="Times New Roman" w:cs="Times New Roman"/>
          <w:color w:val="000000"/>
          <w:sz w:val="24"/>
          <w:szCs w:val="24"/>
          <w:lang w:val="en-US"/>
        </w:rPr>
        <w:t xml:space="preserve"> of granting bail, see </w:t>
      </w:r>
      <w:r w:rsidRPr="00462E96">
        <w:rPr>
          <w:rFonts w:ascii="Times New Roman" w:hAnsi="Times New Roman" w:cs="Times New Roman"/>
          <w:i/>
          <w:color w:val="000000"/>
          <w:sz w:val="24"/>
          <w:szCs w:val="24"/>
          <w:lang w:val="en-US"/>
        </w:rPr>
        <w:t>S</w:t>
      </w:r>
      <w:r>
        <w:rPr>
          <w:rFonts w:ascii="Times New Roman" w:hAnsi="Times New Roman" w:cs="Times New Roman"/>
          <w:color w:val="000000"/>
          <w:sz w:val="24"/>
          <w:szCs w:val="24"/>
          <w:lang w:val="en-US"/>
        </w:rPr>
        <w:t xml:space="preserve"> v </w:t>
      </w:r>
      <w:r w:rsidRPr="00462E96">
        <w:rPr>
          <w:rFonts w:ascii="Times New Roman" w:hAnsi="Times New Roman" w:cs="Times New Roman"/>
          <w:i/>
          <w:color w:val="000000"/>
          <w:sz w:val="24"/>
          <w:szCs w:val="24"/>
          <w:lang w:val="en-US"/>
        </w:rPr>
        <w:t>Anderson</w:t>
      </w:r>
      <w:r>
        <w:rPr>
          <w:rFonts w:ascii="Times New Roman" w:hAnsi="Times New Roman" w:cs="Times New Roman"/>
          <w:color w:val="000000"/>
          <w:sz w:val="24"/>
          <w:szCs w:val="24"/>
          <w:lang w:val="en-US"/>
        </w:rPr>
        <w:t xml:space="preserve"> 1991 (1) SACR 525.</w:t>
      </w:r>
      <w:r w:rsidR="00710264">
        <w:rPr>
          <w:rFonts w:ascii="Times New Roman" w:hAnsi="Times New Roman" w:cs="Times New Roman"/>
          <w:color w:val="000000"/>
          <w:sz w:val="24"/>
          <w:szCs w:val="24"/>
          <w:lang w:val="en-US"/>
        </w:rPr>
        <w:t xml:space="preserve"> I</w:t>
      </w:r>
      <w:r w:rsidR="00A6693A">
        <w:rPr>
          <w:rFonts w:ascii="Times New Roman" w:hAnsi="Times New Roman" w:cs="Times New Roman"/>
          <w:color w:val="000000"/>
          <w:sz w:val="24"/>
          <w:szCs w:val="24"/>
          <w:lang w:val="en-US"/>
        </w:rPr>
        <w:t xml:space="preserve"> say this</w:t>
      </w:r>
      <w:r w:rsidR="00710264">
        <w:rPr>
          <w:rFonts w:ascii="Times New Roman" w:hAnsi="Times New Roman" w:cs="Times New Roman"/>
          <w:color w:val="000000"/>
          <w:sz w:val="24"/>
          <w:szCs w:val="24"/>
          <w:lang w:val="en-US"/>
        </w:rPr>
        <w:t xml:space="preserve"> mindful that bail may be denied in serious cases even where there is no risk of </w:t>
      </w:r>
      <w:r w:rsidR="00A6693A">
        <w:rPr>
          <w:rFonts w:ascii="Times New Roman" w:hAnsi="Times New Roman" w:cs="Times New Roman"/>
          <w:color w:val="000000"/>
          <w:sz w:val="24"/>
          <w:szCs w:val="24"/>
          <w:lang w:val="en-US"/>
        </w:rPr>
        <w:t xml:space="preserve">applicant </w:t>
      </w:r>
      <w:r w:rsidR="00710264">
        <w:rPr>
          <w:rFonts w:ascii="Times New Roman" w:hAnsi="Times New Roman" w:cs="Times New Roman"/>
          <w:color w:val="000000"/>
          <w:sz w:val="24"/>
          <w:szCs w:val="24"/>
          <w:lang w:val="en-US"/>
        </w:rPr>
        <w:t>abscond</w:t>
      </w:r>
      <w:r w:rsidR="00A6693A">
        <w:rPr>
          <w:rFonts w:ascii="Times New Roman" w:hAnsi="Times New Roman" w:cs="Times New Roman"/>
          <w:color w:val="000000"/>
          <w:sz w:val="24"/>
          <w:szCs w:val="24"/>
          <w:lang w:val="en-US"/>
        </w:rPr>
        <w:t>ing</w:t>
      </w:r>
      <w:r w:rsidR="00710264">
        <w:rPr>
          <w:rFonts w:ascii="Times New Roman" w:hAnsi="Times New Roman" w:cs="Times New Roman"/>
          <w:color w:val="000000"/>
          <w:sz w:val="24"/>
          <w:szCs w:val="24"/>
          <w:lang w:val="en-US"/>
        </w:rPr>
        <w:t xml:space="preserve">, </w:t>
      </w:r>
      <w:r w:rsidR="00A6693A" w:rsidRPr="00A6693A">
        <w:rPr>
          <w:rFonts w:ascii="Times New Roman" w:hAnsi="Times New Roman" w:cs="Times New Roman"/>
          <w:i/>
          <w:color w:val="000000"/>
          <w:sz w:val="24"/>
          <w:szCs w:val="24"/>
          <w:lang w:val="en-US"/>
        </w:rPr>
        <w:t xml:space="preserve">R v </w:t>
      </w:r>
      <w:proofErr w:type="spellStart"/>
      <w:r w:rsidR="00A6693A" w:rsidRPr="00A6693A">
        <w:rPr>
          <w:rFonts w:ascii="Times New Roman" w:hAnsi="Times New Roman" w:cs="Times New Roman"/>
          <w:i/>
          <w:color w:val="000000"/>
          <w:sz w:val="24"/>
          <w:szCs w:val="24"/>
          <w:lang w:val="en-US"/>
        </w:rPr>
        <w:t>Fourie</w:t>
      </w:r>
      <w:proofErr w:type="spellEnd"/>
      <w:r w:rsidR="00A6693A">
        <w:rPr>
          <w:rFonts w:ascii="Times New Roman" w:hAnsi="Times New Roman" w:cs="Times New Roman"/>
          <w:color w:val="000000"/>
          <w:sz w:val="24"/>
          <w:szCs w:val="24"/>
          <w:lang w:val="en-US"/>
        </w:rPr>
        <w:t xml:space="preserve"> 1948 (3) SA 584 (T) at 549; </w:t>
      </w:r>
      <w:r w:rsidR="00A6693A" w:rsidRPr="00A6693A">
        <w:rPr>
          <w:rFonts w:ascii="Times New Roman" w:hAnsi="Times New Roman" w:cs="Times New Roman"/>
          <w:i/>
          <w:color w:val="000000"/>
          <w:sz w:val="24"/>
          <w:szCs w:val="24"/>
          <w:lang w:val="en-US"/>
        </w:rPr>
        <w:t>S v Williams</w:t>
      </w:r>
      <w:r w:rsidR="00A6693A">
        <w:rPr>
          <w:rFonts w:ascii="Times New Roman" w:hAnsi="Times New Roman" w:cs="Times New Roman"/>
          <w:color w:val="000000"/>
          <w:sz w:val="24"/>
          <w:szCs w:val="24"/>
          <w:lang w:val="en-US"/>
        </w:rPr>
        <w:t xml:space="preserve"> (</w:t>
      </w:r>
      <w:r w:rsidR="00A6693A" w:rsidRPr="00A6693A">
        <w:rPr>
          <w:rFonts w:ascii="Times New Roman" w:hAnsi="Times New Roman" w:cs="Times New Roman"/>
          <w:i/>
          <w:color w:val="000000"/>
          <w:sz w:val="24"/>
          <w:szCs w:val="24"/>
          <w:lang w:val="en-US"/>
        </w:rPr>
        <w:t>supra</w:t>
      </w:r>
      <w:r w:rsidR="00A6693A">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I find </w:t>
      </w:r>
      <w:r w:rsidR="00A6693A">
        <w:rPr>
          <w:rFonts w:ascii="Times New Roman" w:hAnsi="Times New Roman" w:cs="Times New Roman"/>
          <w:color w:val="000000"/>
          <w:sz w:val="24"/>
          <w:szCs w:val="24"/>
          <w:lang w:val="en-US"/>
        </w:rPr>
        <w:t xml:space="preserve">however, </w:t>
      </w:r>
      <w:r>
        <w:rPr>
          <w:rFonts w:ascii="Times New Roman" w:hAnsi="Times New Roman" w:cs="Times New Roman"/>
          <w:color w:val="000000"/>
          <w:sz w:val="24"/>
          <w:szCs w:val="24"/>
          <w:lang w:val="en-US"/>
        </w:rPr>
        <w:t>that the</w:t>
      </w:r>
      <w:r w:rsidR="00A6693A">
        <w:rPr>
          <w:rFonts w:ascii="Times New Roman" w:hAnsi="Times New Roman" w:cs="Times New Roman"/>
          <w:color w:val="000000"/>
          <w:sz w:val="24"/>
          <w:szCs w:val="24"/>
          <w:lang w:val="en-US"/>
        </w:rPr>
        <w:t xml:space="preserve"> current</w:t>
      </w:r>
      <w:r>
        <w:rPr>
          <w:rFonts w:ascii="Times New Roman" w:hAnsi="Times New Roman" w:cs="Times New Roman"/>
          <w:color w:val="000000"/>
          <w:sz w:val="24"/>
          <w:szCs w:val="24"/>
          <w:lang w:val="en-US"/>
        </w:rPr>
        <w:t xml:space="preserve"> offence can </w:t>
      </w:r>
      <w:r w:rsidR="00A6693A">
        <w:rPr>
          <w:rFonts w:ascii="Times New Roman" w:hAnsi="Times New Roman" w:cs="Times New Roman"/>
          <w:color w:val="000000"/>
          <w:sz w:val="24"/>
          <w:szCs w:val="24"/>
          <w:lang w:val="en-US"/>
        </w:rPr>
        <w:t>by no means</w:t>
      </w:r>
      <w:r>
        <w:rPr>
          <w:rFonts w:ascii="Times New Roman" w:hAnsi="Times New Roman" w:cs="Times New Roman"/>
          <w:color w:val="000000"/>
          <w:sz w:val="24"/>
          <w:szCs w:val="24"/>
          <w:lang w:val="en-US"/>
        </w:rPr>
        <w:t xml:space="preserve"> be categorized as serious (the prescribed minimum sentence notwithstanding)</w:t>
      </w:r>
      <w:r w:rsidR="00710264">
        <w:rPr>
          <w:rFonts w:ascii="Times New Roman" w:hAnsi="Times New Roman" w:cs="Times New Roman"/>
          <w:color w:val="000000"/>
          <w:sz w:val="24"/>
          <w:szCs w:val="24"/>
          <w:lang w:val="en-US"/>
        </w:rPr>
        <w:t xml:space="preserve"> to warrant the refusal of bail. </w:t>
      </w:r>
      <w:r>
        <w:rPr>
          <w:rFonts w:ascii="Times New Roman" w:hAnsi="Times New Roman" w:cs="Times New Roman"/>
          <w:color w:val="000000"/>
          <w:sz w:val="24"/>
          <w:szCs w:val="24"/>
          <w:lang w:val="en-US"/>
        </w:rPr>
        <w:t xml:space="preserve"> </w:t>
      </w:r>
      <w:r w:rsidR="00A6693A">
        <w:rPr>
          <w:rFonts w:ascii="Times New Roman" w:hAnsi="Times New Roman" w:cs="Times New Roman"/>
          <w:color w:val="000000"/>
          <w:sz w:val="24"/>
          <w:szCs w:val="24"/>
          <w:lang w:val="en-US"/>
        </w:rPr>
        <w:t>O</w:t>
      </w:r>
      <w:r>
        <w:rPr>
          <w:rFonts w:ascii="Times New Roman" w:hAnsi="Times New Roman" w:cs="Times New Roman"/>
          <w:color w:val="000000"/>
          <w:sz w:val="24"/>
          <w:szCs w:val="24"/>
          <w:lang w:val="en-US"/>
        </w:rPr>
        <w:t xml:space="preserve">n the principle enunciated in the </w:t>
      </w:r>
      <w:r w:rsidRPr="00462E96">
        <w:rPr>
          <w:rFonts w:ascii="Times New Roman" w:hAnsi="Times New Roman" w:cs="Times New Roman"/>
          <w:i/>
          <w:color w:val="000000"/>
          <w:sz w:val="24"/>
          <w:szCs w:val="24"/>
          <w:lang w:val="en-US"/>
        </w:rPr>
        <w:t>Williams</w:t>
      </w:r>
      <w:r>
        <w:rPr>
          <w:rFonts w:ascii="Times New Roman" w:hAnsi="Times New Roman" w:cs="Times New Roman"/>
          <w:color w:val="000000"/>
          <w:sz w:val="24"/>
          <w:szCs w:val="24"/>
          <w:lang w:val="en-US"/>
        </w:rPr>
        <w:t xml:space="preserve"> case (</w:t>
      </w:r>
      <w:r w:rsidRPr="00462E96">
        <w:rPr>
          <w:rFonts w:ascii="Times New Roman" w:hAnsi="Times New Roman" w:cs="Times New Roman"/>
          <w:i/>
          <w:color w:val="000000"/>
          <w:sz w:val="24"/>
          <w:szCs w:val="24"/>
          <w:lang w:val="en-US"/>
        </w:rPr>
        <w:t>supra</w:t>
      </w:r>
      <w:r>
        <w:rPr>
          <w:rFonts w:ascii="Times New Roman" w:hAnsi="Times New Roman" w:cs="Times New Roman"/>
          <w:color w:val="000000"/>
          <w:sz w:val="24"/>
          <w:szCs w:val="24"/>
          <w:lang w:val="en-US"/>
        </w:rPr>
        <w:t xml:space="preserve">) </w:t>
      </w:r>
      <w:r w:rsidR="00A6693A">
        <w:rPr>
          <w:rFonts w:ascii="Times New Roman" w:hAnsi="Times New Roman" w:cs="Times New Roman"/>
          <w:color w:val="000000"/>
          <w:sz w:val="24"/>
          <w:szCs w:val="24"/>
          <w:lang w:val="en-US"/>
        </w:rPr>
        <w:t>I am</w:t>
      </w:r>
      <w:r w:rsidR="00B30AFC">
        <w:rPr>
          <w:rFonts w:ascii="Times New Roman" w:hAnsi="Times New Roman" w:cs="Times New Roman"/>
          <w:color w:val="000000"/>
          <w:sz w:val="24"/>
          <w:szCs w:val="24"/>
          <w:lang w:val="en-US"/>
        </w:rPr>
        <w:t xml:space="preserve"> </w:t>
      </w:r>
      <w:r w:rsidR="00A6693A">
        <w:rPr>
          <w:rFonts w:ascii="Times New Roman" w:hAnsi="Times New Roman" w:cs="Times New Roman"/>
          <w:color w:val="000000"/>
          <w:sz w:val="24"/>
          <w:szCs w:val="24"/>
          <w:lang w:val="en-US"/>
        </w:rPr>
        <w:t xml:space="preserve">therefore </w:t>
      </w:r>
      <w:r w:rsidR="00B30AFC">
        <w:rPr>
          <w:rFonts w:ascii="Times New Roman" w:hAnsi="Times New Roman" w:cs="Times New Roman"/>
          <w:color w:val="000000"/>
          <w:sz w:val="24"/>
          <w:szCs w:val="24"/>
          <w:lang w:val="en-US"/>
        </w:rPr>
        <w:t xml:space="preserve">inclined to exercise </w:t>
      </w:r>
      <w:r w:rsidR="00A6693A">
        <w:rPr>
          <w:rFonts w:ascii="Times New Roman" w:hAnsi="Times New Roman" w:cs="Times New Roman"/>
          <w:color w:val="000000"/>
          <w:sz w:val="24"/>
          <w:szCs w:val="24"/>
          <w:lang w:val="en-US"/>
        </w:rPr>
        <w:t>my</w:t>
      </w:r>
      <w:r w:rsidR="00B30AFC">
        <w:rPr>
          <w:rFonts w:ascii="Times New Roman" w:hAnsi="Times New Roman" w:cs="Times New Roman"/>
          <w:color w:val="000000"/>
          <w:sz w:val="24"/>
          <w:szCs w:val="24"/>
          <w:lang w:val="en-US"/>
        </w:rPr>
        <w:t xml:space="preserve"> discretion by admitting the applicants to bail.</w:t>
      </w:r>
    </w:p>
    <w:p w:rsidR="00B30AFC" w:rsidRDefault="00B30AFC" w:rsidP="00900674">
      <w:pPr>
        <w:autoSpaceDE w:val="0"/>
        <w:autoSpaceDN w:val="0"/>
        <w:adjustRightInd w:val="0"/>
        <w:spacing w:after="0" w:line="360" w:lineRule="auto"/>
        <w:ind w:firstLine="720"/>
        <w:jc w:val="both"/>
        <w:rPr>
          <w:rFonts w:ascii="Times New Roman" w:hAnsi="Times New Roman" w:cs="Times New Roman"/>
          <w:i/>
          <w:color w:val="000000"/>
          <w:sz w:val="24"/>
          <w:szCs w:val="24"/>
          <w:lang w:val="en-US"/>
        </w:rPr>
      </w:pPr>
      <w:r>
        <w:rPr>
          <w:rFonts w:ascii="Times New Roman" w:hAnsi="Times New Roman" w:cs="Times New Roman"/>
          <w:color w:val="000000"/>
          <w:sz w:val="24"/>
          <w:szCs w:val="24"/>
          <w:lang w:val="en-US"/>
        </w:rPr>
        <w:t xml:space="preserve">Another </w:t>
      </w:r>
      <w:r w:rsidR="00042E4A">
        <w:rPr>
          <w:rFonts w:ascii="Times New Roman" w:hAnsi="Times New Roman" w:cs="Times New Roman"/>
          <w:color w:val="000000"/>
          <w:sz w:val="24"/>
          <w:szCs w:val="24"/>
          <w:lang w:val="en-US"/>
        </w:rPr>
        <w:t>related</w:t>
      </w:r>
      <w:r>
        <w:rPr>
          <w:rFonts w:ascii="Times New Roman" w:hAnsi="Times New Roman" w:cs="Times New Roman"/>
          <w:color w:val="000000"/>
          <w:sz w:val="24"/>
          <w:szCs w:val="24"/>
          <w:lang w:val="en-US"/>
        </w:rPr>
        <w:t xml:space="preserve"> consideration is the </w:t>
      </w:r>
      <w:r w:rsidR="00042E4A">
        <w:rPr>
          <w:rFonts w:ascii="Times New Roman" w:hAnsi="Times New Roman" w:cs="Times New Roman"/>
          <w:color w:val="000000"/>
          <w:sz w:val="24"/>
          <w:szCs w:val="24"/>
          <w:lang w:val="en-US"/>
        </w:rPr>
        <w:t>l</w:t>
      </w:r>
      <w:r>
        <w:rPr>
          <w:rFonts w:ascii="Times New Roman" w:hAnsi="Times New Roman" w:cs="Times New Roman"/>
          <w:color w:val="000000"/>
          <w:sz w:val="24"/>
          <w:szCs w:val="24"/>
          <w:lang w:val="en-US"/>
        </w:rPr>
        <w:t>eng</w:t>
      </w:r>
      <w:r w:rsidR="00042E4A">
        <w:rPr>
          <w:rFonts w:ascii="Times New Roman" w:hAnsi="Times New Roman" w:cs="Times New Roman"/>
          <w:color w:val="000000"/>
          <w:sz w:val="24"/>
          <w:szCs w:val="24"/>
          <w:lang w:val="en-US"/>
        </w:rPr>
        <w:t>t</w:t>
      </w:r>
      <w:r>
        <w:rPr>
          <w:rFonts w:ascii="Times New Roman" w:hAnsi="Times New Roman" w:cs="Times New Roman"/>
          <w:color w:val="000000"/>
          <w:sz w:val="24"/>
          <w:szCs w:val="24"/>
          <w:lang w:val="en-US"/>
        </w:rPr>
        <w:t>h of the term of imprisonment</w:t>
      </w:r>
      <w:r w:rsidR="00A6693A">
        <w:rPr>
          <w:rFonts w:ascii="Times New Roman" w:hAnsi="Times New Roman" w:cs="Times New Roman"/>
          <w:color w:val="000000"/>
          <w:sz w:val="24"/>
          <w:szCs w:val="24"/>
          <w:lang w:val="en-US"/>
        </w:rPr>
        <w:t xml:space="preserve"> they are currently serving relative to the inevitable delay in processing and finalizing appeals</w:t>
      </w:r>
      <w:r>
        <w:rPr>
          <w:rFonts w:ascii="Times New Roman" w:hAnsi="Times New Roman" w:cs="Times New Roman"/>
          <w:color w:val="000000"/>
          <w:sz w:val="24"/>
          <w:szCs w:val="24"/>
          <w:lang w:val="en-US"/>
        </w:rPr>
        <w:t xml:space="preserve">. If bail is denied </w:t>
      </w:r>
      <w:r w:rsidR="00042E4A">
        <w:rPr>
          <w:rFonts w:ascii="Times New Roman" w:hAnsi="Times New Roman" w:cs="Times New Roman"/>
          <w:color w:val="000000"/>
          <w:sz w:val="24"/>
          <w:szCs w:val="24"/>
          <w:lang w:val="en-US"/>
        </w:rPr>
        <w:t>a</w:t>
      </w:r>
      <w:r>
        <w:rPr>
          <w:rFonts w:ascii="Times New Roman" w:hAnsi="Times New Roman" w:cs="Times New Roman"/>
          <w:color w:val="000000"/>
          <w:sz w:val="24"/>
          <w:szCs w:val="24"/>
          <w:lang w:val="en-US"/>
        </w:rPr>
        <w:t xml:space="preserve">nd the applicants ultimately </w:t>
      </w:r>
      <w:r w:rsidR="00042E4A">
        <w:rPr>
          <w:rFonts w:ascii="Times New Roman" w:hAnsi="Times New Roman" w:cs="Times New Roman"/>
          <w:color w:val="000000"/>
          <w:sz w:val="24"/>
          <w:szCs w:val="24"/>
          <w:lang w:val="en-US"/>
        </w:rPr>
        <w:t>succeed</w:t>
      </w:r>
      <w:r>
        <w:rPr>
          <w:rFonts w:ascii="Times New Roman" w:hAnsi="Times New Roman" w:cs="Times New Roman"/>
          <w:color w:val="000000"/>
          <w:sz w:val="24"/>
          <w:szCs w:val="24"/>
          <w:lang w:val="en-US"/>
        </w:rPr>
        <w:t xml:space="preserve"> in their appeal, such success will be </w:t>
      </w:r>
      <w:r w:rsidR="00042E4A">
        <w:rPr>
          <w:rFonts w:ascii="Times New Roman" w:hAnsi="Times New Roman" w:cs="Times New Roman"/>
          <w:color w:val="000000"/>
          <w:sz w:val="24"/>
          <w:szCs w:val="24"/>
          <w:lang w:val="en-US"/>
        </w:rPr>
        <w:t>hollow</w:t>
      </w:r>
      <w:r>
        <w:rPr>
          <w:rFonts w:ascii="Times New Roman" w:hAnsi="Times New Roman" w:cs="Times New Roman"/>
          <w:color w:val="000000"/>
          <w:sz w:val="24"/>
          <w:szCs w:val="24"/>
          <w:lang w:val="en-US"/>
        </w:rPr>
        <w:t xml:space="preserve"> and meaningless and </w:t>
      </w:r>
      <w:r w:rsidR="00A6693A">
        <w:rPr>
          <w:rFonts w:ascii="Times New Roman" w:hAnsi="Times New Roman" w:cs="Times New Roman"/>
          <w:color w:val="000000"/>
          <w:sz w:val="24"/>
          <w:szCs w:val="24"/>
          <w:lang w:val="en-US"/>
        </w:rPr>
        <w:t xml:space="preserve">rendered </w:t>
      </w:r>
      <w:r>
        <w:rPr>
          <w:rFonts w:ascii="Times New Roman" w:hAnsi="Times New Roman" w:cs="Times New Roman"/>
          <w:color w:val="000000"/>
          <w:sz w:val="24"/>
          <w:szCs w:val="24"/>
          <w:lang w:val="en-US"/>
        </w:rPr>
        <w:t xml:space="preserve">merely academic as they would have in all probability served the entire sentence by the time the </w:t>
      </w:r>
      <w:r w:rsidR="00042E4A">
        <w:rPr>
          <w:rFonts w:ascii="Times New Roman" w:hAnsi="Times New Roman" w:cs="Times New Roman"/>
          <w:color w:val="000000"/>
          <w:sz w:val="24"/>
          <w:szCs w:val="24"/>
          <w:lang w:val="en-US"/>
        </w:rPr>
        <w:t>appeal</w:t>
      </w:r>
      <w:r>
        <w:rPr>
          <w:rFonts w:ascii="Times New Roman" w:hAnsi="Times New Roman" w:cs="Times New Roman"/>
          <w:color w:val="000000"/>
          <w:sz w:val="24"/>
          <w:szCs w:val="24"/>
          <w:lang w:val="en-US"/>
        </w:rPr>
        <w:t xml:space="preserve"> is heard and </w:t>
      </w:r>
      <w:r w:rsidR="00042E4A">
        <w:rPr>
          <w:rFonts w:ascii="Times New Roman" w:hAnsi="Times New Roman" w:cs="Times New Roman"/>
          <w:color w:val="000000"/>
          <w:sz w:val="24"/>
          <w:szCs w:val="24"/>
          <w:lang w:val="en-US"/>
        </w:rPr>
        <w:t>determined</w:t>
      </w:r>
      <w:r>
        <w:rPr>
          <w:rFonts w:ascii="Times New Roman" w:hAnsi="Times New Roman" w:cs="Times New Roman"/>
          <w:color w:val="000000"/>
          <w:sz w:val="24"/>
          <w:szCs w:val="24"/>
          <w:lang w:val="en-US"/>
        </w:rPr>
        <w:t xml:space="preserve">, see </w:t>
      </w:r>
      <w:r w:rsidRPr="00042E4A">
        <w:rPr>
          <w:rFonts w:ascii="Times New Roman" w:hAnsi="Times New Roman" w:cs="Times New Roman"/>
          <w:i/>
          <w:color w:val="000000"/>
          <w:sz w:val="24"/>
          <w:szCs w:val="24"/>
          <w:lang w:val="en-US"/>
        </w:rPr>
        <w:t>S</w:t>
      </w:r>
      <w:r>
        <w:rPr>
          <w:rFonts w:ascii="Times New Roman" w:hAnsi="Times New Roman" w:cs="Times New Roman"/>
          <w:color w:val="000000"/>
          <w:sz w:val="24"/>
          <w:szCs w:val="24"/>
          <w:lang w:val="en-US"/>
        </w:rPr>
        <w:t xml:space="preserve"> v </w:t>
      </w:r>
      <w:r w:rsidRPr="00042E4A">
        <w:rPr>
          <w:rFonts w:ascii="Times New Roman" w:hAnsi="Times New Roman" w:cs="Times New Roman"/>
          <w:i/>
          <w:color w:val="000000"/>
          <w:sz w:val="24"/>
          <w:szCs w:val="24"/>
          <w:lang w:val="en-US"/>
        </w:rPr>
        <w:t xml:space="preserve">Mc </w:t>
      </w:r>
      <w:proofErr w:type="spellStart"/>
      <w:r w:rsidRPr="00042E4A">
        <w:rPr>
          <w:rFonts w:ascii="Times New Roman" w:hAnsi="Times New Roman" w:cs="Times New Roman"/>
          <w:i/>
          <w:color w:val="000000"/>
          <w:sz w:val="24"/>
          <w:szCs w:val="24"/>
          <w:lang w:val="en-US"/>
        </w:rPr>
        <w:t>Coulagh</w:t>
      </w:r>
      <w:proofErr w:type="spellEnd"/>
      <w:r>
        <w:rPr>
          <w:rFonts w:ascii="Times New Roman" w:hAnsi="Times New Roman" w:cs="Times New Roman"/>
          <w:color w:val="000000"/>
          <w:sz w:val="24"/>
          <w:szCs w:val="24"/>
          <w:lang w:val="en-US"/>
        </w:rPr>
        <w:t xml:space="preserve"> 2000 (1) SACR 542 (W) at 549 – 51; </w:t>
      </w:r>
      <w:r w:rsidRPr="00042E4A">
        <w:rPr>
          <w:rFonts w:ascii="Times New Roman" w:hAnsi="Times New Roman" w:cs="Times New Roman"/>
          <w:i/>
          <w:color w:val="000000"/>
          <w:sz w:val="24"/>
          <w:szCs w:val="24"/>
          <w:lang w:val="en-US"/>
        </w:rPr>
        <w:t xml:space="preserve">S </w:t>
      </w:r>
      <w:r>
        <w:rPr>
          <w:rFonts w:ascii="Times New Roman" w:hAnsi="Times New Roman" w:cs="Times New Roman"/>
          <w:color w:val="000000"/>
          <w:sz w:val="24"/>
          <w:szCs w:val="24"/>
          <w:lang w:val="en-US"/>
        </w:rPr>
        <w:t xml:space="preserve">v </w:t>
      </w:r>
      <w:r w:rsidRPr="00042E4A">
        <w:rPr>
          <w:rFonts w:ascii="Times New Roman" w:hAnsi="Times New Roman" w:cs="Times New Roman"/>
          <w:i/>
          <w:color w:val="000000"/>
          <w:sz w:val="24"/>
          <w:szCs w:val="24"/>
          <w:lang w:val="en-US"/>
        </w:rPr>
        <w:t xml:space="preserve">Hudson </w:t>
      </w:r>
      <w:r>
        <w:rPr>
          <w:rFonts w:ascii="Times New Roman" w:hAnsi="Times New Roman" w:cs="Times New Roman"/>
          <w:color w:val="000000"/>
          <w:sz w:val="24"/>
          <w:szCs w:val="24"/>
          <w:lang w:val="en-US"/>
        </w:rPr>
        <w:t xml:space="preserve">1996 (1) SACR 431 (W) at 434 (b); </w:t>
      </w:r>
      <w:r w:rsidR="00506DBE" w:rsidRPr="00A6693A">
        <w:rPr>
          <w:rFonts w:ascii="Times New Roman" w:hAnsi="Times New Roman" w:cs="Times New Roman"/>
          <w:i/>
          <w:color w:val="000000"/>
          <w:sz w:val="24"/>
          <w:szCs w:val="24"/>
          <w:lang w:val="en-US"/>
        </w:rPr>
        <w:t>S v De Villiers</w:t>
      </w:r>
      <w:r w:rsidR="00506DBE">
        <w:rPr>
          <w:rFonts w:ascii="Times New Roman" w:hAnsi="Times New Roman" w:cs="Times New Roman"/>
          <w:color w:val="000000"/>
          <w:sz w:val="24"/>
          <w:szCs w:val="24"/>
          <w:lang w:val="en-US"/>
        </w:rPr>
        <w:t xml:space="preserve"> 1999 (1) SACR 297 (O) at 310 and </w:t>
      </w:r>
      <w:r w:rsidR="00506DBE" w:rsidRPr="00506DBE">
        <w:rPr>
          <w:rFonts w:ascii="Times New Roman" w:hAnsi="Times New Roman" w:cs="Times New Roman"/>
          <w:i/>
          <w:color w:val="000000"/>
          <w:sz w:val="24"/>
          <w:szCs w:val="24"/>
          <w:lang w:val="en-US"/>
        </w:rPr>
        <w:t>S</w:t>
      </w:r>
      <w:r w:rsidR="00506DBE">
        <w:rPr>
          <w:rFonts w:ascii="Times New Roman" w:hAnsi="Times New Roman" w:cs="Times New Roman"/>
          <w:color w:val="000000"/>
          <w:sz w:val="24"/>
          <w:szCs w:val="24"/>
          <w:lang w:val="en-US"/>
        </w:rPr>
        <w:t xml:space="preserve"> v </w:t>
      </w:r>
      <w:r w:rsidR="00506DBE" w:rsidRPr="00506DBE">
        <w:rPr>
          <w:rFonts w:ascii="Times New Roman" w:hAnsi="Times New Roman" w:cs="Times New Roman"/>
          <w:i/>
          <w:color w:val="000000"/>
          <w:sz w:val="24"/>
          <w:szCs w:val="24"/>
          <w:lang w:val="en-US"/>
        </w:rPr>
        <w:t>Anderson (supra)</w:t>
      </w:r>
      <w:r w:rsidR="006B52EF">
        <w:rPr>
          <w:rFonts w:ascii="Times New Roman" w:hAnsi="Times New Roman" w:cs="Times New Roman"/>
          <w:i/>
          <w:color w:val="000000"/>
          <w:sz w:val="24"/>
          <w:szCs w:val="24"/>
          <w:lang w:val="en-US"/>
        </w:rPr>
        <w:t>.</w:t>
      </w:r>
    </w:p>
    <w:p w:rsidR="006B52EF" w:rsidRDefault="006B52EF" w:rsidP="00900674">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In the final analysis, therefore, I am inclined to grant the application and the following order is hereby given.</w:t>
      </w:r>
    </w:p>
    <w:p w:rsidR="006B52EF" w:rsidRPr="006B52EF" w:rsidRDefault="006B52EF" w:rsidP="00900674">
      <w:pPr>
        <w:autoSpaceDE w:val="0"/>
        <w:autoSpaceDN w:val="0"/>
        <w:adjustRightInd w:val="0"/>
        <w:spacing w:after="0" w:line="360" w:lineRule="auto"/>
        <w:ind w:firstLine="720"/>
        <w:jc w:val="both"/>
        <w:rPr>
          <w:rFonts w:ascii="Times New Roman" w:hAnsi="Times New Roman" w:cs="Times New Roman"/>
          <w:b/>
          <w:color w:val="000000"/>
          <w:sz w:val="24"/>
          <w:szCs w:val="24"/>
          <w:u w:val="single"/>
          <w:lang w:val="en-US"/>
        </w:rPr>
      </w:pPr>
      <w:r w:rsidRPr="006B52EF">
        <w:rPr>
          <w:rFonts w:ascii="Times New Roman" w:hAnsi="Times New Roman" w:cs="Times New Roman"/>
          <w:b/>
          <w:color w:val="000000"/>
          <w:sz w:val="24"/>
          <w:szCs w:val="24"/>
          <w:u w:val="single"/>
          <w:lang w:val="en-US"/>
        </w:rPr>
        <w:t>ORDER</w:t>
      </w:r>
    </w:p>
    <w:p w:rsidR="006B52EF" w:rsidRDefault="006B52EF" w:rsidP="006B52EF">
      <w:pPr>
        <w:pStyle w:val="ListParagraph"/>
        <w:numPr>
          <w:ilvl w:val="0"/>
          <w:numId w:val="4"/>
        </w:num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application for bail pending appeal in respect of each applicant hereby succeeds.</w:t>
      </w:r>
    </w:p>
    <w:p w:rsidR="006B52EF" w:rsidRDefault="006B52EF" w:rsidP="006B52EF">
      <w:pPr>
        <w:pStyle w:val="ListParagraph"/>
        <w:numPr>
          <w:ilvl w:val="0"/>
          <w:numId w:val="4"/>
        </w:num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Each applicant to deposit the sum of ZWL$1 500 as bail with the Clerk of Court, Masvingo Magistrates Court.</w:t>
      </w:r>
    </w:p>
    <w:p w:rsidR="006B52EF" w:rsidRDefault="006B52EF" w:rsidP="006B52EF">
      <w:pPr>
        <w:pStyle w:val="ListParagraph"/>
        <w:numPr>
          <w:ilvl w:val="0"/>
          <w:numId w:val="4"/>
        </w:num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 xml:space="preserve">The applicants to reside at Village </w:t>
      </w:r>
      <w:proofErr w:type="spellStart"/>
      <w:r>
        <w:rPr>
          <w:rFonts w:ascii="Times New Roman" w:hAnsi="Times New Roman" w:cs="Times New Roman"/>
          <w:color w:val="000000"/>
          <w:sz w:val="24"/>
          <w:szCs w:val="24"/>
          <w:lang w:val="en-US"/>
        </w:rPr>
        <w:t>Muza</w:t>
      </w:r>
      <w:proofErr w:type="spellEnd"/>
      <w:r>
        <w:rPr>
          <w:rFonts w:ascii="Times New Roman" w:hAnsi="Times New Roman" w:cs="Times New Roman"/>
          <w:color w:val="000000"/>
          <w:sz w:val="24"/>
          <w:szCs w:val="24"/>
          <w:lang w:val="en-US"/>
        </w:rPr>
        <w:t xml:space="preserve">, Chief Mugabe, Masvingo until their appeal is </w:t>
      </w:r>
      <w:proofErr w:type="spellStart"/>
      <w:r>
        <w:rPr>
          <w:rFonts w:ascii="Times New Roman" w:hAnsi="Times New Roman" w:cs="Times New Roman"/>
          <w:color w:val="000000"/>
          <w:sz w:val="24"/>
          <w:szCs w:val="24"/>
          <w:lang w:val="en-US"/>
        </w:rPr>
        <w:t>finalised</w:t>
      </w:r>
      <w:proofErr w:type="spellEnd"/>
      <w:r>
        <w:rPr>
          <w:rFonts w:ascii="Times New Roman" w:hAnsi="Times New Roman" w:cs="Times New Roman"/>
          <w:color w:val="000000"/>
          <w:sz w:val="24"/>
          <w:szCs w:val="24"/>
          <w:lang w:val="en-US"/>
        </w:rPr>
        <w:t>,</w:t>
      </w:r>
    </w:p>
    <w:p w:rsidR="006B52EF" w:rsidRDefault="006B52EF" w:rsidP="006B52EF">
      <w:pPr>
        <w:pStyle w:val="ListParagraph"/>
        <w:numPr>
          <w:ilvl w:val="0"/>
          <w:numId w:val="4"/>
        </w:num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Each applicant to report once every fortnight on Fridays at </w:t>
      </w:r>
      <w:proofErr w:type="spellStart"/>
      <w:r>
        <w:rPr>
          <w:rFonts w:ascii="Times New Roman" w:hAnsi="Times New Roman" w:cs="Times New Roman"/>
          <w:color w:val="000000"/>
          <w:sz w:val="24"/>
          <w:szCs w:val="24"/>
          <w:lang w:val="en-US"/>
        </w:rPr>
        <w:t>Nemamwa</w:t>
      </w:r>
      <w:proofErr w:type="spellEnd"/>
      <w:r>
        <w:rPr>
          <w:rFonts w:ascii="Times New Roman" w:hAnsi="Times New Roman" w:cs="Times New Roman"/>
          <w:color w:val="000000"/>
          <w:sz w:val="24"/>
          <w:szCs w:val="24"/>
          <w:lang w:val="en-US"/>
        </w:rPr>
        <w:t xml:space="preserve"> Police Station until the appeal is finalized.</w:t>
      </w:r>
    </w:p>
    <w:p w:rsidR="006B52EF" w:rsidRDefault="006B52EF" w:rsidP="006B52EF">
      <w:pPr>
        <w:autoSpaceDE w:val="0"/>
        <w:autoSpaceDN w:val="0"/>
        <w:adjustRightInd w:val="0"/>
        <w:spacing w:after="0" w:line="360" w:lineRule="auto"/>
        <w:jc w:val="both"/>
        <w:rPr>
          <w:rFonts w:ascii="Times New Roman" w:hAnsi="Times New Roman" w:cs="Times New Roman"/>
          <w:color w:val="000000"/>
          <w:sz w:val="24"/>
          <w:szCs w:val="24"/>
          <w:lang w:val="en-US"/>
        </w:rPr>
      </w:pPr>
    </w:p>
    <w:p w:rsidR="006B52EF" w:rsidRDefault="001E22BD" w:rsidP="006B52EF">
      <w:pPr>
        <w:autoSpaceDE w:val="0"/>
        <w:autoSpaceDN w:val="0"/>
        <w:adjustRightInd w:val="0"/>
        <w:spacing w:after="0" w:line="360" w:lineRule="auto"/>
        <w:jc w:val="both"/>
        <w:rPr>
          <w:rFonts w:ascii="Times New Roman" w:hAnsi="Times New Roman" w:cs="Times New Roman"/>
          <w:color w:val="000000"/>
          <w:sz w:val="24"/>
          <w:szCs w:val="24"/>
          <w:lang w:val="en-US"/>
        </w:rPr>
      </w:pPr>
      <w:r>
        <w:rPr>
          <w:noProof/>
          <w:lang w:val="en-US"/>
        </w:rPr>
        <w:drawing>
          <wp:inline distT="0" distB="0" distL="0" distR="0">
            <wp:extent cx="1103271" cy="49128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9532" cy="511886"/>
                    </a:xfrm>
                    <a:prstGeom prst="rect">
                      <a:avLst/>
                    </a:prstGeom>
                    <a:noFill/>
                    <a:ln>
                      <a:noFill/>
                    </a:ln>
                  </pic:spPr>
                </pic:pic>
              </a:graphicData>
            </a:graphic>
          </wp:inline>
        </w:drawing>
      </w:r>
    </w:p>
    <w:p w:rsidR="006B52EF" w:rsidRDefault="006B52EF" w:rsidP="006B52EF">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ZISENGWE J</w:t>
      </w:r>
    </w:p>
    <w:p w:rsidR="006B52EF" w:rsidRDefault="006B52EF" w:rsidP="006B52EF">
      <w:pPr>
        <w:autoSpaceDE w:val="0"/>
        <w:autoSpaceDN w:val="0"/>
        <w:adjustRightInd w:val="0"/>
        <w:spacing w:after="0" w:line="360" w:lineRule="auto"/>
        <w:jc w:val="both"/>
        <w:rPr>
          <w:rFonts w:ascii="Times New Roman" w:hAnsi="Times New Roman" w:cs="Times New Roman"/>
          <w:color w:val="000000"/>
          <w:sz w:val="24"/>
          <w:szCs w:val="24"/>
          <w:lang w:val="en-US"/>
        </w:rPr>
      </w:pPr>
    </w:p>
    <w:p w:rsidR="006B52EF" w:rsidRDefault="006B52EF" w:rsidP="006B52EF">
      <w:pPr>
        <w:autoSpaceDE w:val="0"/>
        <w:autoSpaceDN w:val="0"/>
        <w:adjustRightInd w:val="0"/>
        <w:spacing w:after="0" w:line="240" w:lineRule="auto"/>
        <w:jc w:val="both"/>
        <w:rPr>
          <w:rFonts w:ascii="Times New Roman" w:hAnsi="Times New Roman" w:cs="Times New Roman"/>
          <w:color w:val="000000"/>
          <w:sz w:val="24"/>
          <w:szCs w:val="24"/>
          <w:lang w:val="en-US"/>
        </w:rPr>
      </w:pPr>
      <w:r w:rsidRPr="006B52EF">
        <w:rPr>
          <w:rFonts w:ascii="Times New Roman" w:hAnsi="Times New Roman" w:cs="Times New Roman"/>
          <w:i/>
          <w:color w:val="000000"/>
          <w:sz w:val="24"/>
          <w:szCs w:val="24"/>
          <w:lang w:val="en-US"/>
        </w:rPr>
        <w:t>Great Zimbabwe University Law Clinic</w:t>
      </w:r>
      <w:r>
        <w:rPr>
          <w:rFonts w:ascii="Times New Roman" w:hAnsi="Times New Roman" w:cs="Times New Roman"/>
          <w:color w:val="000000"/>
          <w:sz w:val="24"/>
          <w:szCs w:val="24"/>
          <w:lang w:val="en-US"/>
        </w:rPr>
        <w:t>, applicants’ legal practitioners</w:t>
      </w:r>
    </w:p>
    <w:p w:rsidR="006B52EF" w:rsidRPr="006B52EF" w:rsidRDefault="006B52EF" w:rsidP="006B52EF">
      <w:pPr>
        <w:autoSpaceDE w:val="0"/>
        <w:autoSpaceDN w:val="0"/>
        <w:adjustRightInd w:val="0"/>
        <w:spacing w:after="0" w:line="240" w:lineRule="auto"/>
        <w:jc w:val="both"/>
        <w:rPr>
          <w:rFonts w:ascii="Times New Roman" w:hAnsi="Times New Roman" w:cs="Times New Roman"/>
          <w:color w:val="000000"/>
          <w:sz w:val="24"/>
          <w:szCs w:val="24"/>
          <w:lang w:val="en-US"/>
        </w:rPr>
      </w:pPr>
      <w:r w:rsidRPr="006B52EF">
        <w:rPr>
          <w:rFonts w:ascii="Times New Roman" w:hAnsi="Times New Roman" w:cs="Times New Roman"/>
          <w:i/>
          <w:color w:val="000000"/>
          <w:sz w:val="24"/>
          <w:szCs w:val="24"/>
          <w:lang w:val="en-US"/>
        </w:rPr>
        <w:t>National Prosecuti</w:t>
      </w:r>
      <w:bookmarkStart w:id="0" w:name="_GoBack"/>
      <w:bookmarkEnd w:id="0"/>
      <w:r w:rsidRPr="006B52EF">
        <w:rPr>
          <w:rFonts w:ascii="Times New Roman" w:hAnsi="Times New Roman" w:cs="Times New Roman"/>
          <w:i/>
          <w:color w:val="000000"/>
          <w:sz w:val="24"/>
          <w:szCs w:val="24"/>
          <w:lang w:val="en-US"/>
        </w:rPr>
        <w:t>ng Authority</w:t>
      </w:r>
      <w:r>
        <w:rPr>
          <w:rFonts w:ascii="Times New Roman" w:hAnsi="Times New Roman" w:cs="Times New Roman"/>
          <w:color w:val="000000"/>
          <w:sz w:val="24"/>
          <w:szCs w:val="24"/>
          <w:lang w:val="en-US"/>
        </w:rPr>
        <w:t>, respondent’s legal practitioners</w:t>
      </w:r>
    </w:p>
    <w:sectPr w:rsidR="006B52EF" w:rsidRPr="006B52E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60D" w:rsidRDefault="00B5060D" w:rsidP="00AE1521">
      <w:pPr>
        <w:spacing w:after="0" w:line="240" w:lineRule="auto"/>
      </w:pPr>
      <w:r>
        <w:separator/>
      </w:r>
    </w:p>
  </w:endnote>
  <w:endnote w:type="continuationSeparator" w:id="0">
    <w:p w:rsidR="00B5060D" w:rsidRDefault="00B5060D" w:rsidP="00AE1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60D" w:rsidRDefault="00B5060D" w:rsidP="00AE1521">
      <w:pPr>
        <w:spacing w:after="0" w:line="240" w:lineRule="auto"/>
      </w:pPr>
      <w:r>
        <w:separator/>
      </w:r>
    </w:p>
  </w:footnote>
  <w:footnote w:type="continuationSeparator" w:id="0">
    <w:p w:rsidR="00B5060D" w:rsidRDefault="00B5060D" w:rsidP="00AE1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494255"/>
      <w:docPartObj>
        <w:docPartGallery w:val="Page Numbers (Top of Page)"/>
        <w:docPartUnique/>
      </w:docPartObj>
    </w:sdtPr>
    <w:sdtEndPr>
      <w:rPr>
        <w:noProof/>
      </w:rPr>
    </w:sdtEndPr>
    <w:sdtContent>
      <w:p w:rsidR="00AE1521" w:rsidRDefault="00AE1521">
        <w:pPr>
          <w:pStyle w:val="Header"/>
          <w:jc w:val="right"/>
          <w:rPr>
            <w:noProof/>
          </w:rPr>
        </w:pPr>
        <w:r>
          <w:fldChar w:fldCharType="begin"/>
        </w:r>
        <w:r>
          <w:instrText xml:space="preserve"> PAGE   \* MERGEFORMAT </w:instrText>
        </w:r>
        <w:r>
          <w:fldChar w:fldCharType="separate"/>
        </w:r>
        <w:r w:rsidR="00E13152">
          <w:rPr>
            <w:noProof/>
          </w:rPr>
          <w:t>8</w:t>
        </w:r>
        <w:r>
          <w:rPr>
            <w:noProof/>
          </w:rPr>
          <w:fldChar w:fldCharType="end"/>
        </w:r>
      </w:p>
      <w:p w:rsidR="00AE1521" w:rsidRDefault="00AE1521">
        <w:pPr>
          <w:pStyle w:val="Header"/>
          <w:jc w:val="right"/>
          <w:rPr>
            <w:noProof/>
          </w:rPr>
        </w:pPr>
      </w:p>
      <w:p w:rsidR="00AE1521" w:rsidRDefault="00AE1521">
        <w:pPr>
          <w:pStyle w:val="Header"/>
          <w:jc w:val="right"/>
          <w:rPr>
            <w:noProof/>
          </w:rPr>
        </w:pPr>
        <w:r>
          <w:rPr>
            <w:noProof/>
          </w:rPr>
          <w:t>HMA 59-21</w:t>
        </w:r>
      </w:p>
      <w:p w:rsidR="00AE1521" w:rsidRDefault="00AE1521">
        <w:pPr>
          <w:pStyle w:val="Header"/>
          <w:jc w:val="right"/>
          <w:rPr>
            <w:noProof/>
          </w:rPr>
        </w:pPr>
        <w:r>
          <w:rPr>
            <w:noProof/>
          </w:rPr>
          <w:t xml:space="preserve">B </w:t>
        </w:r>
        <w:r w:rsidR="00E13152">
          <w:rPr>
            <w:noProof/>
          </w:rPr>
          <w:t>374</w:t>
        </w:r>
        <w:r>
          <w:rPr>
            <w:noProof/>
          </w:rPr>
          <w:t>-21</w:t>
        </w:r>
      </w:p>
      <w:p w:rsidR="00AE1521" w:rsidRDefault="00AE1521">
        <w:pPr>
          <w:pStyle w:val="Header"/>
          <w:jc w:val="right"/>
        </w:pPr>
        <w:r>
          <w:rPr>
            <w:noProof/>
          </w:rPr>
          <w:t>CRB 369-7</w:t>
        </w:r>
        <w:r w:rsidR="00E13152">
          <w:rPr>
            <w:noProof/>
          </w:rPr>
          <w:t>0</w:t>
        </w:r>
        <w:r>
          <w:rPr>
            <w:noProof/>
          </w:rPr>
          <w:t>/21</w:t>
        </w:r>
      </w:p>
    </w:sdtContent>
  </w:sdt>
  <w:p w:rsidR="00AE1521" w:rsidRDefault="00AE15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52B4D"/>
    <w:multiLevelType w:val="hybridMultilevel"/>
    <w:tmpl w:val="814EED54"/>
    <w:lvl w:ilvl="0" w:tplc="44F012C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AFA7A5D"/>
    <w:multiLevelType w:val="hybridMultilevel"/>
    <w:tmpl w:val="40A09854"/>
    <w:lvl w:ilvl="0" w:tplc="DD64C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4778C2"/>
    <w:multiLevelType w:val="hybridMultilevel"/>
    <w:tmpl w:val="D7D8FDD2"/>
    <w:lvl w:ilvl="0" w:tplc="0046DE26">
      <w:start w:val="1"/>
      <w:numFmt w:val="lowerLetter"/>
      <w:lvlText w:val="(%1)"/>
      <w:lvlJc w:val="left"/>
      <w:pPr>
        <w:ind w:left="2880" w:hanging="6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3" w15:restartNumberingAfterBreak="0">
    <w:nsid w:val="64E737D3"/>
    <w:multiLevelType w:val="hybridMultilevel"/>
    <w:tmpl w:val="525883DA"/>
    <w:lvl w:ilvl="0" w:tplc="1FE4C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21"/>
    <w:rsid w:val="00025F70"/>
    <w:rsid w:val="00042E4A"/>
    <w:rsid w:val="00163E1D"/>
    <w:rsid w:val="00173E83"/>
    <w:rsid w:val="001E22BD"/>
    <w:rsid w:val="002911E6"/>
    <w:rsid w:val="002B1DEA"/>
    <w:rsid w:val="002D0059"/>
    <w:rsid w:val="003B1779"/>
    <w:rsid w:val="003E782B"/>
    <w:rsid w:val="00420A0A"/>
    <w:rsid w:val="00462E96"/>
    <w:rsid w:val="00506DBE"/>
    <w:rsid w:val="0059041A"/>
    <w:rsid w:val="005A42D3"/>
    <w:rsid w:val="005D1D08"/>
    <w:rsid w:val="006B52EF"/>
    <w:rsid w:val="00710264"/>
    <w:rsid w:val="0074573C"/>
    <w:rsid w:val="0079665A"/>
    <w:rsid w:val="007B092C"/>
    <w:rsid w:val="00810B73"/>
    <w:rsid w:val="008B2A21"/>
    <w:rsid w:val="008E599B"/>
    <w:rsid w:val="00900674"/>
    <w:rsid w:val="00927152"/>
    <w:rsid w:val="009934AD"/>
    <w:rsid w:val="00A254F3"/>
    <w:rsid w:val="00A403FA"/>
    <w:rsid w:val="00A52D57"/>
    <w:rsid w:val="00A6693A"/>
    <w:rsid w:val="00A82652"/>
    <w:rsid w:val="00AC093B"/>
    <w:rsid w:val="00AE1521"/>
    <w:rsid w:val="00B030B7"/>
    <w:rsid w:val="00B214C0"/>
    <w:rsid w:val="00B30AFC"/>
    <w:rsid w:val="00B5060D"/>
    <w:rsid w:val="00B66458"/>
    <w:rsid w:val="00B73D49"/>
    <w:rsid w:val="00C51D04"/>
    <w:rsid w:val="00C776F9"/>
    <w:rsid w:val="00D52F27"/>
    <w:rsid w:val="00E13152"/>
    <w:rsid w:val="00E30263"/>
    <w:rsid w:val="00E65DDE"/>
    <w:rsid w:val="00E866B5"/>
    <w:rsid w:val="00E90977"/>
    <w:rsid w:val="00FC0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4F71C-DC48-4C3C-9830-90F4C81B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521"/>
    <w:pPr>
      <w:spacing w:line="254"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1521"/>
    <w:pPr>
      <w:spacing w:after="0" w:line="240" w:lineRule="auto"/>
    </w:pPr>
    <w:rPr>
      <w:lang w:val="en-ZW"/>
    </w:rPr>
  </w:style>
  <w:style w:type="paragraph" w:styleId="Header">
    <w:name w:val="header"/>
    <w:basedOn w:val="Normal"/>
    <w:link w:val="HeaderChar"/>
    <w:uiPriority w:val="99"/>
    <w:unhideWhenUsed/>
    <w:rsid w:val="00AE1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521"/>
    <w:rPr>
      <w:lang w:val="en-ZW"/>
    </w:rPr>
  </w:style>
  <w:style w:type="paragraph" w:styleId="Footer">
    <w:name w:val="footer"/>
    <w:basedOn w:val="Normal"/>
    <w:link w:val="FooterChar"/>
    <w:uiPriority w:val="99"/>
    <w:unhideWhenUsed/>
    <w:rsid w:val="00AE1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521"/>
    <w:rPr>
      <w:lang w:val="en-ZW"/>
    </w:rPr>
  </w:style>
  <w:style w:type="paragraph" w:styleId="ListParagraph">
    <w:name w:val="List Paragraph"/>
    <w:basedOn w:val="Normal"/>
    <w:uiPriority w:val="34"/>
    <w:qFormat/>
    <w:rsid w:val="00A82652"/>
    <w:pPr>
      <w:ind w:left="720"/>
      <w:contextualSpacing/>
    </w:pPr>
  </w:style>
  <w:style w:type="paragraph" w:styleId="BalloonText">
    <w:name w:val="Balloon Text"/>
    <w:basedOn w:val="Normal"/>
    <w:link w:val="BalloonTextChar"/>
    <w:uiPriority w:val="99"/>
    <w:semiHidden/>
    <w:unhideWhenUsed/>
    <w:rsid w:val="00B73D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D49"/>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2414</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4</cp:revision>
  <cp:lastPrinted>2021-10-14T11:17:00Z</cp:lastPrinted>
  <dcterms:created xsi:type="dcterms:W3CDTF">2021-10-14T06:52:00Z</dcterms:created>
  <dcterms:modified xsi:type="dcterms:W3CDTF">2021-10-14T11:22:00Z</dcterms:modified>
</cp:coreProperties>
</file>