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D29" w:rsidRDefault="008B3D29" w:rsidP="008B3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CEPHAS MABHUNDU</w:t>
      </w:r>
    </w:p>
    <w:p w:rsidR="008B3D29" w:rsidRDefault="008B3D29" w:rsidP="008B3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B3D29" w:rsidRDefault="008B3D29" w:rsidP="008B3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KIRION JURU</w:t>
      </w:r>
    </w:p>
    <w:p w:rsidR="008B3D29" w:rsidRDefault="008B3D29" w:rsidP="008B3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B3D29" w:rsidRPr="00B017EC" w:rsidRDefault="008B3D29" w:rsidP="008B3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TAUYA MATORO</w:t>
      </w:r>
    </w:p>
    <w:p w:rsidR="008B3D29" w:rsidRPr="00B017EC" w:rsidRDefault="008B3D29" w:rsidP="008B3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8B3D29" w:rsidRDefault="008B3D29" w:rsidP="008B3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EDSON GODZA</w:t>
      </w:r>
    </w:p>
    <w:p w:rsidR="008B3D29" w:rsidRDefault="008B3D29" w:rsidP="008B3D29">
      <w:pPr>
        <w:spacing w:after="0" w:line="240" w:lineRule="auto"/>
        <w:jc w:val="both"/>
        <w:rPr>
          <w:rFonts w:ascii="Times New Roman" w:hAnsi="Times New Roman" w:cs="Times New Roman"/>
          <w:sz w:val="24"/>
          <w:szCs w:val="24"/>
        </w:rPr>
      </w:pPr>
    </w:p>
    <w:p w:rsidR="008B3D29" w:rsidRDefault="008B3D29" w:rsidP="008B3D29">
      <w:pPr>
        <w:spacing w:after="0" w:line="240" w:lineRule="auto"/>
        <w:jc w:val="both"/>
        <w:rPr>
          <w:rFonts w:ascii="Times New Roman" w:hAnsi="Times New Roman" w:cs="Times New Roman"/>
          <w:sz w:val="24"/>
          <w:szCs w:val="24"/>
        </w:rPr>
      </w:pPr>
    </w:p>
    <w:p w:rsidR="008B3D29" w:rsidRPr="00B017EC" w:rsidRDefault="008B3D29" w:rsidP="008B3D29">
      <w:pPr>
        <w:spacing w:after="0" w:line="240" w:lineRule="auto"/>
        <w:jc w:val="both"/>
        <w:rPr>
          <w:rFonts w:ascii="Times New Roman" w:hAnsi="Times New Roman" w:cs="Times New Roman"/>
          <w:sz w:val="24"/>
          <w:szCs w:val="24"/>
        </w:rPr>
      </w:pPr>
    </w:p>
    <w:p w:rsidR="008B3D29" w:rsidRPr="00B017EC" w:rsidRDefault="008B3D29" w:rsidP="008B3D29">
      <w:pPr>
        <w:spacing w:after="0" w:line="240" w:lineRule="auto"/>
        <w:jc w:val="both"/>
        <w:rPr>
          <w:rFonts w:ascii="Times New Roman" w:hAnsi="Times New Roman" w:cs="Times New Roman"/>
          <w:sz w:val="24"/>
          <w:szCs w:val="24"/>
        </w:rPr>
      </w:pPr>
      <w:r w:rsidRPr="00B017EC">
        <w:rPr>
          <w:rFonts w:ascii="Times New Roman" w:hAnsi="Times New Roman" w:cs="Times New Roman"/>
          <w:sz w:val="24"/>
          <w:szCs w:val="24"/>
        </w:rPr>
        <w:t xml:space="preserve">HIGH COURT OF ZIMBABWE </w:t>
      </w:r>
    </w:p>
    <w:p w:rsidR="008B3D29" w:rsidRPr="00B017EC" w:rsidRDefault="008B3D29" w:rsidP="008B3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w:t>
      </w:r>
    </w:p>
    <w:p w:rsidR="008B3D29" w:rsidRPr="00B017EC" w:rsidRDefault="008B3D29" w:rsidP="008B3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w:t>
      </w:r>
      <w:r w:rsidR="00FA38A0">
        <w:rPr>
          <w:rFonts w:ascii="Times New Roman" w:hAnsi="Times New Roman" w:cs="Times New Roman"/>
          <w:sz w:val="24"/>
          <w:szCs w:val="24"/>
        </w:rPr>
        <w:t>O, 19 October, 21 October and 28</w:t>
      </w:r>
      <w:bookmarkStart w:id="0" w:name="_GoBack"/>
      <w:bookmarkEnd w:id="0"/>
      <w:r>
        <w:rPr>
          <w:rFonts w:ascii="Times New Roman" w:hAnsi="Times New Roman" w:cs="Times New Roman"/>
          <w:sz w:val="24"/>
          <w:szCs w:val="24"/>
        </w:rPr>
        <w:t xml:space="preserve"> October 2021 </w:t>
      </w:r>
    </w:p>
    <w:p w:rsidR="008B3D29" w:rsidRPr="00B017EC" w:rsidRDefault="008B3D29" w:rsidP="008B3D29">
      <w:pPr>
        <w:spacing w:after="0" w:line="240" w:lineRule="auto"/>
        <w:jc w:val="both"/>
        <w:rPr>
          <w:rFonts w:ascii="Times New Roman" w:hAnsi="Times New Roman" w:cs="Times New Roman"/>
          <w:sz w:val="24"/>
          <w:szCs w:val="24"/>
        </w:rPr>
      </w:pPr>
    </w:p>
    <w:p w:rsidR="008B3D29" w:rsidRDefault="008B3D29" w:rsidP="008B3D29">
      <w:pPr>
        <w:spacing w:after="0" w:line="240" w:lineRule="auto"/>
        <w:jc w:val="both"/>
        <w:rPr>
          <w:rFonts w:ascii="Times New Roman" w:hAnsi="Times New Roman" w:cs="Times New Roman"/>
          <w:b/>
          <w:sz w:val="24"/>
          <w:szCs w:val="24"/>
        </w:rPr>
      </w:pPr>
    </w:p>
    <w:p w:rsidR="008B3D29" w:rsidRDefault="008B3D29" w:rsidP="008B3D29">
      <w:pPr>
        <w:spacing w:after="0" w:line="240" w:lineRule="auto"/>
        <w:jc w:val="both"/>
        <w:rPr>
          <w:rFonts w:ascii="Times New Roman" w:hAnsi="Times New Roman" w:cs="Times New Roman"/>
          <w:b/>
          <w:sz w:val="24"/>
          <w:szCs w:val="24"/>
        </w:rPr>
      </w:pPr>
    </w:p>
    <w:p w:rsidR="008B3D29" w:rsidRDefault="00132C87" w:rsidP="008B3D2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 Mugiya,</w:t>
      </w:r>
      <w:r w:rsidR="008B3D29">
        <w:rPr>
          <w:rFonts w:ascii="Times New Roman" w:hAnsi="Times New Roman" w:cs="Times New Roman"/>
          <w:i/>
          <w:sz w:val="24"/>
          <w:szCs w:val="24"/>
        </w:rPr>
        <w:t xml:space="preserve"> for</w:t>
      </w:r>
      <w:r w:rsidR="008B3D29">
        <w:rPr>
          <w:rFonts w:ascii="Times New Roman" w:hAnsi="Times New Roman" w:cs="Times New Roman"/>
          <w:sz w:val="24"/>
          <w:szCs w:val="24"/>
        </w:rPr>
        <w:t xml:space="preserve"> the applicants </w:t>
      </w:r>
    </w:p>
    <w:p w:rsidR="008B3D29" w:rsidRDefault="008B3D29" w:rsidP="008B3D2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 Ndl</w:t>
      </w:r>
      <w:r w:rsidR="007C63A3">
        <w:rPr>
          <w:rFonts w:ascii="Times New Roman" w:hAnsi="Times New Roman" w:cs="Times New Roman"/>
          <w:i/>
          <w:sz w:val="24"/>
          <w:szCs w:val="24"/>
        </w:rPr>
        <w:t>o</w:t>
      </w:r>
      <w:r>
        <w:rPr>
          <w:rFonts w:ascii="Times New Roman" w:hAnsi="Times New Roman" w:cs="Times New Roman"/>
          <w:i/>
          <w:sz w:val="24"/>
          <w:szCs w:val="24"/>
        </w:rPr>
        <w:t xml:space="preserve">vu, </w:t>
      </w:r>
      <w:r>
        <w:rPr>
          <w:rFonts w:ascii="Times New Roman" w:hAnsi="Times New Roman" w:cs="Times New Roman"/>
          <w:sz w:val="24"/>
          <w:szCs w:val="24"/>
        </w:rPr>
        <w:t>for the respondent</w:t>
      </w:r>
    </w:p>
    <w:p w:rsidR="008B3D29" w:rsidRDefault="008B3D29" w:rsidP="008B3D29">
      <w:pPr>
        <w:spacing w:after="0" w:line="240" w:lineRule="auto"/>
        <w:jc w:val="both"/>
        <w:rPr>
          <w:rFonts w:ascii="Times New Roman" w:hAnsi="Times New Roman" w:cs="Times New Roman"/>
          <w:b/>
          <w:sz w:val="24"/>
          <w:szCs w:val="24"/>
        </w:rPr>
      </w:pPr>
    </w:p>
    <w:p w:rsidR="008B3D29" w:rsidRDefault="008B3D29" w:rsidP="008B3D29">
      <w:pPr>
        <w:spacing w:after="0" w:line="240" w:lineRule="auto"/>
        <w:jc w:val="both"/>
        <w:rPr>
          <w:rFonts w:ascii="Times New Roman" w:hAnsi="Times New Roman" w:cs="Times New Roman"/>
          <w:b/>
          <w:sz w:val="24"/>
          <w:szCs w:val="24"/>
        </w:rPr>
      </w:pPr>
    </w:p>
    <w:p w:rsidR="008B3D29" w:rsidRDefault="008B3D29" w:rsidP="008B3D29">
      <w:pPr>
        <w:spacing w:after="0" w:line="240" w:lineRule="auto"/>
        <w:jc w:val="both"/>
        <w:rPr>
          <w:rFonts w:ascii="Times New Roman" w:hAnsi="Times New Roman" w:cs="Times New Roman"/>
          <w:b/>
          <w:sz w:val="24"/>
          <w:szCs w:val="24"/>
        </w:rPr>
      </w:pPr>
    </w:p>
    <w:p w:rsidR="008B3D29" w:rsidRDefault="008B3D29" w:rsidP="008B3D29">
      <w:pPr>
        <w:spacing w:after="0" w:line="240" w:lineRule="auto"/>
        <w:jc w:val="both"/>
        <w:rPr>
          <w:rFonts w:ascii="Times New Roman" w:hAnsi="Times New Roman" w:cs="Times New Roman"/>
          <w:b/>
          <w:sz w:val="24"/>
          <w:szCs w:val="24"/>
        </w:rPr>
      </w:pPr>
    </w:p>
    <w:p w:rsidR="008B3D29" w:rsidRDefault="008B3D29" w:rsidP="008B3D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8B3D29" w:rsidRPr="00B017EC" w:rsidRDefault="008B3D29" w:rsidP="008B3D29">
      <w:pPr>
        <w:spacing w:after="0" w:line="240" w:lineRule="auto"/>
        <w:jc w:val="both"/>
        <w:rPr>
          <w:rFonts w:ascii="Times New Roman" w:hAnsi="Times New Roman" w:cs="Times New Roman"/>
          <w:b/>
          <w:sz w:val="24"/>
          <w:szCs w:val="24"/>
        </w:rPr>
      </w:pPr>
    </w:p>
    <w:p w:rsidR="008B3D29" w:rsidRPr="00B017EC" w:rsidRDefault="008B3D29" w:rsidP="008B3D29">
      <w:pPr>
        <w:spacing w:after="0" w:line="360" w:lineRule="auto"/>
        <w:jc w:val="both"/>
        <w:rPr>
          <w:rFonts w:ascii="Times New Roman" w:hAnsi="Times New Roman" w:cs="Times New Roman"/>
          <w:b/>
          <w:sz w:val="24"/>
          <w:szCs w:val="24"/>
        </w:rPr>
      </w:pPr>
    </w:p>
    <w:p w:rsidR="008B3D29" w:rsidRDefault="008B3D29" w:rsidP="008B3D29">
      <w:p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ab/>
      </w:r>
      <w:r>
        <w:rPr>
          <w:rFonts w:ascii="Times New Roman" w:hAnsi="Times New Roman" w:cs="Times New Roman"/>
          <w:sz w:val="24"/>
          <w:szCs w:val="24"/>
        </w:rPr>
        <w:t>WAMAMBO</w:t>
      </w:r>
      <w:r w:rsidRPr="00B017EC">
        <w:rPr>
          <w:rFonts w:ascii="Times New Roman" w:hAnsi="Times New Roman" w:cs="Times New Roman"/>
          <w:sz w:val="24"/>
          <w:szCs w:val="24"/>
        </w:rPr>
        <w:t xml:space="preserve"> J: </w:t>
      </w:r>
      <w:r w:rsidR="00537835">
        <w:rPr>
          <w:rFonts w:ascii="Times New Roman" w:hAnsi="Times New Roman" w:cs="Times New Roman"/>
          <w:sz w:val="24"/>
          <w:szCs w:val="24"/>
        </w:rPr>
        <w:tab/>
      </w:r>
      <w:r>
        <w:rPr>
          <w:rFonts w:ascii="Times New Roman" w:hAnsi="Times New Roman" w:cs="Times New Roman"/>
          <w:sz w:val="24"/>
          <w:szCs w:val="24"/>
        </w:rPr>
        <w:t xml:space="preserve">This is an Urgent Chamber Application wherein the </w:t>
      </w:r>
      <w:r w:rsidR="002856FE">
        <w:rPr>
          <w:rFonts w:ascii="Times New Roman" w:hAnsi="Times New Roman" w:cs="Times New Roman"/>
          <w:sz w:val="24"/>
          <w:szCs w:val="24"/>
        </w:rPr>
        <w:t>appellants seek an order in the following terms:-</w:t>
      </w:r>
    </w:p>
    <w:p w:rsidR="002856FE" w:rsidRPr="002E788C" w:rsidRDefault="002856FE" w:rsidP="002E788C">
      <w:pPr>
        <w:spacing w:after="0" w:line="240" w:lineRule="auto"/>
        <w:ind w:left="1440" w:hanging="720"/>
        <w:jc w:val="both"/>
        <w:rPr>
          <w:rFonts w:ascii="Times New Roman" w:hAnsi="Times New Roman" w:cs="Times New Roman"/>
          <w:i/>
          <w:sz w:val="24"/>
          <w:szCs w:val="24"/>
        </w:rPr>
      </w:pPr>
      <w:r>
        <w:rPr>
          <w:rFonts w:ascii="Times New Roman" w:hAnsi="Times New Roman" w:cs="Times New Roman"/>
          <w:sz w:val="24"/>
          <w:szCs w:val="24"/>
        </w:rPr>
        <w:t>“</w:t>
      </w:r>
      <w:r w:rsidR="002E788C" w:rsidRPr="002E788C">
        <w:rPr>
          <w:rFonts w:ascii="Times New Roman" w:hAnsi="Times New Roman" w:cs="Times New Roman"/>
          <w:i/>
          <w:sz w:val="24"/>
          <w:szCs w:val="24"/>
        </w:rPr>
        <w:t xml:space="preserve">1. </w:t>
      </w:r>
      <w:r w:rsidR="002E788C" w:rsidRPr="002E788C">
        <w:rPr>
          <w:rFonts w:ascii="Times New Roman" w:hAnsi="Times New Roman" w:cs="Times New Roman"/>
          <w:i/>
          <w:sz w:val="24"/>
          <w:szCs w:val="24"/>
        </w:rPr>
        <w:tab/>
      </w:r>
      <w:r w:rsidRPr="002E788C">
        <w:rPr>
          <w:rFonts w:ascii="Times New Roman" w:hAnsi="Times New Roman" w:cs="Times New Roman"/>
          <w:i/>
          <w:sz w:val="24"/>
          <w:szCs w:val="24"/>
        </w:rPr>
        <w:t>The effects of the order of this court in HC 306/20 granted on the 28</w:t>
      </w:r>
      <w:r w:rsidRPr="002E788C">
        <w:rPr>
          <w:rFonts w:ascii="Times New Roman" w:hAnsi="Times New Roman" w:cs="Times New Roman"/>
          <w:i/>
          <w:sz w:val="24"/>
          <w:szCs w:val="24"/>
          <w:vertAlign w:val="superscript"/>
        </w:rPr>
        <w:t>th</w:t>
      </w:r>
      <w:r w:rsidRPr="002E788C">
        <w:rPr>
          <w:rFonts w:ascii="Times New Roman" w:hAnsi="Times New Roman" w:cs="Times New Roman"/>
          <w:i/>
          <w:sz w:val="24"/>
          <w:szCs w:val="24"/>
        </w:rPr>
        <w:t xml:space="preserve"> of May, 2021 be and is hereby</w:t>
      </w:r>
      <w:r w:rsidR="002E788C" w:rsidRPr="002E788C">
        <w:rPr>
          <w:rFonts w:ascii="Times New Roman" w:hAnsi="Times New Roman" w:cs="Times New Roman"/>
          <w:i/>
          <w:sz w:val="24"/>
          <w:szCs w:val="24"/>
        </w:rPr>
        <w:t xml:space="preserve"> suspended pending the finalisation of an application for rescission in HC 144/21.</w:t>
      </w:r>
    </w:p>
    <w:p w:rsidR="002E788C" w:rsidRPr="002E788C" w:rsidRDefault="002E788C" w:rsidP="002E788C">
      <w:pPr>
        <w:spacing w:after="0" w:line="240" w:lineRule="auto"/>
        <w:ind w:left="1440" w:hanging="720"/>
        <w:jc w:val="both"/>
        <w:rPr>
          <w:rFonts w:ascii="Times New Roman" w:hAnsi="Times New Roman" w:cs="Times New Roman"/>
          <w:i/>
          <w:sz w:val="24"/>
          <w:szCs w:val="24"/>
        </w:rPr>
      </w:pPr>
    </w:p>
    <w:p w:rsidR="002E788C" w:rsidRDefault="002E788C" w:rsidP="002E788C">
      <w:pPr>
        <w:spacing w:after="0" w:line="240" w:lineRule="auto"/>
        <w:ind w:left="1440" w:hanging="720"/>
        <w:jc w:val="both"/>
        <w:rPr>
          <w:rFonts w:ascii="Times New Roman" w:hAnsi="Times New Roman" w:cs="Times New Roman"/>
          <w:i/>
          <w:sz w:val="24"/>
          <w:szCs w:val="24"/>
        </w:rPr>
      </w:pPr>
      <w:r w:rsidRPr="002E788C">
        <w:rPr>
          <w:rFonts w:ascii="Times New Roman" w:hAnsi="Times New Roman" w:cs="Times New Roman"/>
          <w:i/>
          <w:sz w:val="24"/>
          <w:szCs w:val="24"/>
        </w:rPr>
        <w:t xml:space="preserve">  2.</w:t>
      </w:r>
      <w:r w:rsidRPr="002E788C">
        <w:rPr>
          <w:rFonts w:ascii="Times New Roman" w:hAnsi="Times New Roman" w:cs="Times New Roman"/>
          <w:i/>
          <w:sz w:val="24"/>
          <w:szCs w:val="24"/>
        </w:rPr>
        <w:tab/>
        <w:t>Costs shall be in the cause</w:t>
      </w:r>
      <w:r>
        <w:rPr>
          <w:rFonts w:ascii="Times New Roman" w:hAnsi="Times New Roman" w:cs="Times New Roman"/>
          <w:i/>
          <w:sz w:val="24"/>
          <w:szCs w:val="24"/>
        </w:rPr>
        <w:t>”</w:t>
      </w:r>
      <w:r w:rsidRPr="002E788C">
        <w:rPr>
          <w:rFonts w:ascii="Times New Roman" w:hAnsi="Times New Roman" w:cs="Times New Roman"/>
          <w:i/>
          <w:sz w:val="24"/>
          <w:szCs w:val="24"/>
        </w:rPr>
        <w:t>.</w:t>
      </w:r>
    </w:p>
    <w:p w:rsidR="002E788C" w:rsidRDefault="002E788C" w:rsidP="002E788C">
      <w:pPr>
        <w:spacing w:after="0" w:line="240" w:lineRule="auto"/>
        <w:jc w:val="both"/>
        <w:rPr>
          <w:rFonts w:ascii="Times New Roman" w:hAnsi="Times New Roman" w:cs="Times New Roman"/>
          <w:i/>
          <w:sz w:val="24"/>
          <w:szCs w:val="24"/>
        </w:rPr>
      </w:pPr>
    </w:p>
    <w:p w:rsidR="002E788C" w:rsidRDefault="0056263B" w:rsidP="002E78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are members of a mining syndicate styled Juru Mining Syndicate. On 28 May 2021 an order in default was issued by this court in favour of the respondent under HC 306/20.  The applicants have since applied for rescission of that judgment under HC 144/21 which application is still pending.</w:t>
      </w:r>
    </w:p>
    <w:p w:rsidR="0056263B" w:rsidRDefault="0056263B" w:rsidP="002E78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Respondent also filed an application for an interdict under HC 08/20 which application by order of this court was stayed pending the outcome of the rescission application under HC 144/21.</w:t>
      </w:r>
      <w:r w:rsidR="00D97023">
        <w:rPr>
          <w:rFonts w:ascii="Times New Roman" w:hAnsi="Times New Roman" w:cs="Times New Roman"/>
          <w:sz w:val="24"/>
          <w:szCs w:val="24"/>
        </w:rPr>
        <w:t xml:space="preserve"> </w:t>
      </w:r>
      <w:r w:rsidR="00D97023">
        <w:rPr>
          <w:rFonts w:ascii="Times New Roman" w:hAnsi="Times New Roman" w:cs="Times New Roman"/>
          <w:sz w:val="24"/>
          <w:szCs w:val="24"/>
        </w:rPr>
        <w:lastRenderedPageBreak/>
        <w:t>This application has been prompted by the following events according to the founding affidavit filed by the first applicant:-</w:t>
      </w:r>
    </w:p>
    <w:p w:rsidR="000A6AE9" w:rsidRDefault="00D97023" w:rsidP="002E78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8 October, 2021 respondent went to 1</w:t>
      </w:r>
      <w:r w:rsidRPr="00D97023">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applicant’s homestead </w:t>
      </w:r>
      <w:r w:rsidR="007B1701">
        <w:rPr>
          <w:rFonts w:ascii="Times New Roman" w:hAnsi="Times New Roman" w:cs="Times New Roman"/>
          <w:sz w:val="24"/>
          <w:szCs w:val="24"/>
        </w:rPr>
        <w:t>and blocked his fields by f</w:t>
      </w:r>
      <w:r w:rsidR="007C63A3">
        <w:rPr>
          <w:rFonts w:ascii="Times New Roman" w:hAnsi="Times New Roman" w:cs="Times New Roman"/>
          <w:sz w:val="24"/>
          <w:szCs w:val="24"/>
        </w:rPr>
        <w:t>en</w:t>
      </w:r>
      <w:r w:rsidR="007B1701">
        <w:rPr>
          <w:rFonts w:ascii="Times New Roman" w:hAnsi="Times New Roman" w:cs="Times New Roman"/>
          <w:sz w:val="24"/>
          <w:szCs w:val="24"/>
        </w:rPr>
        <w:t xml:space="preserve">cing then claiming that his block included first applicant’s field and that he was entitled  to “shut out” first applicant from his traditional fields </w:t>
      </w:r>
      <w:r w:rsidR="00B87D94">
        <w:rPr>
          <w:rFonts w:ascii="Times New Roman" w:hAnsi="Times New Roman" w:cs="Times New Roman"/>
          <w:sz w:val="24"/>
          <w:szCs w:val="24"/>
        </w:rPr>
        <w:t xml:space="preserve">and homestead. In effect respondent evicted </w:t>
      </w:r>
      <w:r w:rsidR="00391C88">
        <w:rPr>
          <w:rFonts w:ascii="Times New Roman" w:hAnsi="Times New Roman" w:cs="Times New Roman"/>
          <w:sz w:val="24"/>
          <w:szCs w:val="24"/>
        </w:rPr>
        <w:t>first applicant and his family inclusive of the 2</w:t>
      </w:r>
      <w:r w:rsidR="00391C88" w:rsidRPr="00391C88">
        <w:rPr>
          <w:rFonts w:ascii="Times New Roman" w:hAnsi="Times New Roman" w:cs="Times New Roman"/>
          <w:sz w:val="24"/>
          <w:szCs w:val="24"/>
          <w:vertAlign w:val="superscript"/>
        </w:rPr>
        <w:t>nd</w:t>
      </w:r>
      <w:r w:rsidR="00391C88">
        <w:rPr>
          <w:rFonts w:ascii="Times New Roman" w:hAnsi="Times New Roman" w:cs="Times New Roman"/>
          <w:sz w:val="24"/>
          <w:szCs w:val="24"/>
        </w:rPr>
        <w:t xml:space="preserve"> and 3</w:t>
      </w:r>
      <w:r w:rsidR="00391C88" w:rsidRPr="00391C88">
        <w:rPr>
          <w:rFonts w:ascii="Times New Roman" w:hAnsi="Times New Roman" w:cs="Times New Roman"/>
          <w:sz w:val="24"/>
          <w:szCs w:val="24"/>
          <w:vertAlign w:val="superscript"/>
        </w:rPr>
        <w:t>rd</w:t>
      </w:r>
      <w:r w:rsidR="00391C88">
        <w:rPr>
          <w:rFonts w:ascii="Times New Roman" w:hAnsi="Times New Roman" w:cs="Times New Roman"/>
          <w:sz w:val="24"/>
          <w:szCs w:val="24"/>
        </w:rPr>
        <w:t xml:space="preserve"> applicants who are 1</w:t>
      </w:r>
      <w:r w:rsidR="00391C88" w:rsidRPr="00391C88">
        <w:rPr>
          <w:rFonts w:ascii="Times New Roman" w:hAnsi="Times New Roman" w:cs="Times New Roman"/>
          <w:sz w:val="24"/>
          <w:szCs w:val="24"/>
          <w:vertAlign w:val="superscript"/>
        </w:rPr>
        <w:t>st</w:t>
      </w:r>
      <w:r w:rsidR="00391C88">
        <w:rPr>
          <w:rFonts w:ascii="Times New Roman" w:hAnsi="Times New Roman" w:cs="Times New Roman"/>
          <w:sz w:val="24"/>
          <w:szCs w:val="24"/>
        </w:rPr>
        <w:t xml:space="preserve"> applicant’s cousin who reside with </w:t>
      </w:r>
      <w:r w:rsidR="007C63A3">
        <w:rPr>
          <w:rFonts w:ascii="Times New Roman" w:hAnsi="Times New Roman" w:cs="Times New Roman"/>
          <w:sz w:val="24"/>
          <w:szCs w:val="24"/>
        </w:rPr>
        <w:t>him</w:t>
      </w:r>
      <w:r w:rsidR="00391C88">
        <w:rPr>
          <w:rFonts w:ascii="Times New Roman" w:hAnsi="Times New Roman" w:cs="Times New Roman"/>
          <w:sz w:val="24"/>
          <w:szCs w:val="24"/>
        </w:rPr>
        <w:t>. Respondent claimed entitlement to evict the applicants by virtue of the default order issued in HC 306/20</w:t>
      </w:r>
      <w:r w:rsidR="000A6AE9">
        <w:rPr>
          <w:rFonts w:ascii="Times New Roman" w:hAnsi="Times New Roman" w:cs="Times New Roman"/>
          <w:sz w:val="24"/>
          <w:szCs w:val="24"/>
        </w:rPr>
        <w:t>.</w:t>
      </w:r>
    </w:p>
    <w:p w:rsidR="000A6AE9" w:rsidRDefault="000A6AE9" w:rsidP="002E78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has resumed mining activities and blasts rocks which </w:t>
      </w:r>
      <w:r w:rsidR="007C63A3">
        <w:rPr>
          <w:rFonts w:ascii="Times New Roman" w:hAnsi="Times New Roman" w:cs="Times New Roman"/>
          <w:sz w:val="24"/>
          <w:szCs w:val="24"/>
        </w:rPr>
        <w:t>activity</w:t>
      </w:r>
      <w:r>
        <w:rPr>
          <w:rFonts w:ascii="Times New Roman" w:hAnsi="Times New Roman" w:cs="Times New Roman"/>
          <w:sz w:val="24"/>
          <w:szCs w:val="24"/>
        </w:rPr>
        <w:t xml:space="preserve"> </w:t>
      </w:r>
      <w:r w:rsidR="00C6773F">
        <w:rPr>
          <w:rFonts w:ascii="Times New Roman" w:hAnsi="Times New Roman" w:cs="Times New Roman"/>
          <w:sz w:val="24"/>
          <w:szCs w:val="24"/>
        </w:rPr>
        <w:t xml:space="preserve">is </w:t>
      </w:r>
      <w:r>
        <w:rPr>
          <w:rFonts w:ascii="Times New Roman" w:hAnsi="Times New Roman" w:cs="Times New Roman"/>
          <w:sz w:val="24"/>
          <w:szCs w:val="24"/>
        </w:rPr>
        <w:t xml:space="preserve">dangerous </w:t>
      </w:r>
      <w:r w:rsidR="007C63A3">
        <w:rPr>
          <w:rFonts w:ascii="Times New Roman" w:hAnsi="Times New Roman" w:cs="Times New Roman"/>
          <w:sz w:val="24"/>
          <w:szCs w:val="24"/>
        </w:rPr>
        <w:t>as</w:t>
      </w:r>
      <w:r>
        <w:rPr>
          <w:rFonts w:ascii="Times New Roman" w:hAnsi="Times New Roman" w:cs="Times New Roman"/>
          <w:sz w:val="24"/>
          <w:szCs w:val="24"/>
        </w:rPr>
        <w:t xml:space="preserve"> the rocks hit the remaining </w:t>
      </w:r>
      <w:r w:rsidR="007C63A3">
        <w:rPr>
          <w:rFonts w:ascii="Times New Roman" w:hAnsi="Times New Roman" w:cs="Times New Roman"/>
          <w:sz w:val="24"/>
          <w:szCs w:val="24"/>
        </w:rPr>
        <w:t>portion</w:t>
      </w:r>
      <w:r>
        <w:rPr>
          <w:rFonts w:ascii="Times New Roman" w:hAnsi="Times New Roman" w:cs="Times New Roman"/>
          <w:sz w:val="24"/>
          <w:szCs w:val="24"/>
        </w:rPr>
        <w:t xml:space="preserve"> of applicants homestead.</w:t>
      </w:r>
    </w:p>
    <w:p w:rsidR="000A6AE9" w:rsidRDefault="000A6AE9" w:rsidP="002E78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C63A3">
        <w:rPr>
          <w:rFonts w:ascii="Times New Roman" w:hAnsi="Times New Roman" w:cs="Times New Roman"/>
          <w:sz w:val="24"/>
          <w:szCs w:val="24"/>
        </w:rPr>
        <w:t>First a</w:t>
      </w:r>
      <w:r>
        <w:rPr>
          <w:rFonts w:ascii="Times New Roman" w:hAnsi="Times New Roman" w:cs="Times New Roman"/>
          <w:sz w:val="24"/>
          <w:szCs w:val="24"/>
        </w:rPr>
        <w:t>pplicant maintains the position, that the application for rescission is central to the resolution of the dispute. Further that he is entitled to reside at his homestead and carry out farming activities.</w:t>
      </w:r>
    </w:p>
    <w:p w:rsidR="003C3DF2" w:rsidRDefault="000A6AE9" w:rsidP="002E78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oral submissions </w:t>
      </w:r>
      <w:r w:rsidRPr="000A6AE9">
        <w:rPr>
          <w:rFonts w:ascii="Times New Roman" w:hAnsi="Times New Roman" w:cs="Times New Roman"/>
          <w:i/>
          <w:sz w:val="24"/>
          <w:szCs w:val="24"/>
        </w:rPr>
        <w:t>Mr Mugiya</w:t>
      </w:r>
      <w:r>
        <w:rPr>
          <w:rFonts w:ascii="Times New Roman" w:hAnsi="Times New Roman" w:cs="Times New Roman"/>
          <w:sz w:val="24"/>
          <w:szCs w:val="24"/>
        </w:rPr>
        <w:t xml:space="preserve"> made the following submissions</w:t>
      </w:r>
      <w:r w:rsidR="003C3DF2">
        <w:rPr>
          <w:rFonts w:ascii="Times New Roman" w:hAnsi="Times New Roman" w:cs="Times New Roman"/>
          <w:sz w:val="24"/>
          <w:szCs w:val="24"/>
        </w:rPr>
        <w:t>;</w:t>
      </w:r>
    </w:p>
    <w:p w:rsidR="003C3DF2" w:rsidRDefault="000A6AE9" w:rsidP="003C3D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is to ensure the due process of law and ensure that applicants won’t be further prejudiced. Further that the conduct of the respondent effectively seeks to undermine the rescission application</w:t>
      </w:r>
      <w:r w:rsidR="003C3DF2">
        <w:rPr>
          <w:rFonts w:ascii="Times New Roman" w:hAnsi="Times New Roman" w:cs="Times New Roman"/>
          <w:sz w:val="24"/>
          <w:szCs w:val="24"/>
        </w:rPr>
        <w:t>.</w:t>
      </w:r>
    </w:p>
    <w:p w:rsidR="003C3DF2" w:rsidRDefault="003C3DF2" w:rsidP="002E78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Respondent filed a notice of opposition wherein he makes the following averments;</w:t>
      </w:r>
    </w:p>
    <w:p w:rsidR="005B55FD" w:rsidRDefault="003C3DF2" w:rsidP="002E78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w:t>
      </w:r>
      <w:r w:rsidR="005B55FD">
        <w:rPr>
          <w:rFonts w:ascii="Times New Roman" w:hAnsi="Times New Roman" w:cs="Times New Roman"/>
          <w:sz w:val="24"/>
          <w:szCs w:val="24"/>
        </w:rPr>
        <w:t>lication for a compelling order i</w:t>
      </w:r>
      <w:r w:rsidR="00B24100">
        <w:rPr>
          <w:rFonts w:ascii="Times New Roman" w:hAnsi="Times New Roman" w:cs="Times New Roman"/>
          <w:sz w:val="24"/>
          <w:szCs w:val="24"/>
        </w:rPr>
        <w:t>s</w:t>
      </w:r>
      <w:r w:rsidR="005B55FD">
        <w:rPr>
          <w:rFonts w:ascii="Times New Roman" w:hAnsi="Times New Roman" w:cs="Times New Roman"/>
          <w:sz w:val="24"/>
          <w:szCs w:val="24"/>
        </w:rPr>
        <w:t xml:space="preserve"> inconsistent with the relief sought. The Provincial Mining Director has already complied with the order granted under HC 306/20. The applicants do not intend to prosecute the application for rescission because after they received respondent’s notice of opposition on 14 June, 2021 they filed their answering affidavit on 30 June, 2021 and thereafter did not bother to file heads of argument or set the matter down for hearing. Effectively that applicants are c</w:t>
      </w:r>
      <w:r w:rsidR="00B24100">
        <w:rPr>
          <w:rFonts w:ascii="Times New Roman" w:hAnsi="Times New Roman" w:cs="Times New Roman"/>
          <w:sz w:val="24"/>
          <w:szCs w:val="24"/>
        </w:rPr>
        <w:t>logging</w:t>
      </w:r>
      <w:r w:rsidR="005B55FD">
        <w:rPr>
          <w:rFonts w:ascii="Times New Roman" w:hAnsi="Times New Roman" w:cs="Times New Roman"/>
          <w:sz w:val="24"/>
          <w:szCs w:val="24"/>
        </w:rPr>
        <w:t xml:space="preserve"> the court role with unnecessary applications.</w:t>
      </w:r>
    </w:p>
    <w:p w:rsidR="00BA59C8" w:rsidRDefault="005B55FD" w:rsidP="002E78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Respondent insists he is carrying out legal</w:t>
      </w:r>
      <w:r w:rsidR="006D25A9">
        <w:rPr>
          <w:rFonts w:ascii="Times New Roman" w:hAnsi="Times New Roman" w:cs="Times New Roman"/>
          <w:sz w:val="24"/>
          <w:szCs w:val="24"/>
        </w:rPr>
        <w:t xml:space="preserve"> mining, operations and should s</w:t>
      </w:r>
      <w:r>
        <w:rPr>
          <w:rFonts w:ascii="Times New Roman" w:hAnsi="Times New Roman" w:cs="Times New Roman"/>
          <w:sz w:val="24"/>
          <w:szCs w:val="24"/>
        </w:rPr>
        <w:t>o continue. He also avers that he has not fe</w:t>
      </w:r>
      <w:r w:rsidR="006D25A9">
        <w:rPr>
          <w:rFonts w:ascii="Times New Roman" w:hAnsi="Times New Roman" w:cs="Times New Roman"/>
          <w:sz w:val="24"/>
          <w:szCs w:val="24"/>
        </w:rPr>
        <w:t>nc</w:t>
      </w:r>
      <w:r>
        <w:rPr>
          <w:rFonts w:ascii="Times New Roman" w:hAnsi="Times New Roman" w:cs="Times New Roman"/>
          <w:sz w:val="24"/>
          <w:szCs w:val="24"/>
        </w:rPr>
        <w:t xml:space="preserve">ed applicants homestead </w:t>
      </w:r>
      <w:r w:rsidR="00132C87">
        <w:rPr>
          <w:rFonts w:ascii="Times New Roman" w:hAnsi="Times New Roman" w:cs="Times New Roman"/>
          <w:sz w:val="24"/>
          <w:szCs w:val="24"/>
        </w:rPr>
        <w:t>nor</w:t>
      </w:r>
      <w:r>
        <w:rPr>
          <w:rFonts w:ascii="Times New Roman" w:hAnsi="Times New Roman" w:cs="Times New Roman"/>
          <w:sz w:val="24"/>
          <w:szCs w:val="24"/>
        </w:rPr>
        <w:t xml:space="preserve"> has he evicted applicants from his homestead. Further that the </w:t>
      </w:r>
      <w:r w:rsidR="006D25A9">
        <w:rPr>
          <w:rFonts w:ascii="Times New Roman" w:hAnsi="Times New Roman" w:cs="Times New Roman"/>
          <w:sz w:val="24"/>
          <w:szCs w:val="24"/>
        </w:rPr>
        <w:t xml:space="preserve">applicants </w:t>
      </w:r>
      <w:r>
        <w:rPr>
          <w:rFonts w:ascii="Times New Roman" w:hAnsi="Times New Roman" w:cs="Times New Roman"/>
          <w:sz w:val="24"/>
          <w:szCs w:val="24"/>
        </w:rPr>
        <w:t xml:space="preserve">homestead or fields are not </w:t>
      </w:r>
      <w:r w:rsidR="006D25A9">
        <w:rPr>
          <w:rFonts w:ascii="Times New Roman" w:hAnsi="Times New Roman" w:cs="Times New Roman"/>
          <w:sz w:val="24"/>
          <w:szCs w:val="24"/>
        </w:rPr>
        <w:t>n</w:t>
      </w:r>
      <w:r>
        <w:rPr>
          <w:rFonts w:ascii="Times New Roman" w:hAnsi="Times New Roman" w:cs="Times New Roman"/>
          <w:sz w:val="24"/>
          <w:szCs w:val="24"/>
        </w:rPr>
        <w:t>ea</w:t>
      </w:r>
      <w:r w:rsidR="006D25A9">
        <w:rPr>
          <w:rFonts w:ascii="Times New Roman" w:hAnsi="Times New Roman" w:cs="Times New Roman"/>
          <w:sz w:val="24"/>
          <w:szCs w:val="24"/>
        </w:rPr>
        <w:t>r</w:t>
      </w:r>
      <w:r>
        <w:rPr>
          <w:rFonts w:ascii="Times New Roman" w:hAnsi="Times New Roman" w:cs="Times New Roman"/>
          <w:sz w:val="24"/>
          <w:szCs w:val="24"/>
        </w:rPr>
        <w:t xml:space="preserve"> his mine. That the responsible authority did not apply for a rescission of the default judgment because the issue of the encroachment of Chisarasara </w:t>
      </w:r>
      <w:r w:rsidR="006D25A9">
        <w:rPr>
          <w:rFonts w:ascii="Times New Roman" w:hAnsi="Times New Roman" w:cs="Times New Roman"/>
          <w:sz w:val="24"/>
          <w:szCs w:val="24"/>
        </w:rPr>
        <w:t>One</w:t>
      </w:r>
      <w:r>
        <w:rPr>
          <w:rFonts w:ascii="Times New Roman" w:hAnsi="Times New Roman" w:cs="Times New Roman"/>
          <w:sz w:val="24"/>
          <w:szCs w:val="24"/>
        </w:rPr>
        <w:t xml:space="preserve"> has been resolved. </w:t>
      </w:r>
    </w:p>
    <w:p w:rsidR="00BA59C8" w:rsidRDefault="00BA59C8" w:rsidP="002E78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Clearly disputes between the parties need resolution. This can clearly be seen from the applications before this court involving the same parties.</w:t>
      </w:r>
    </w:p>
    <w:p w:rsidR="00117E01" w:rsidRDefault="00BA59C8" w:rsidP="002E78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Three separate references files involving </w:t>
      </w:r>
      <w:r w:rsidR="00117E01">
        <w:rPr>
          <w:rFonts w:ascii="Times New Roman" w:hAnsi="Times New Roman" w:cs="Times New Roman"/>
          <w:sz w:val="24"/>
          <w:szCs w:val="24"/>
        </w:rPr>
        <w:t>essentially</w:t>
      </w:r>
      <w:r>
        <w:rPr>
          <w:rFonts w:ascii="Times New Roman" w:hAnsi="Times New Roman" w:cs="Times New Roman"/>
          <w:sz w:val="24"/>
          <w:szCs w:val="24"/>
        </w:rPr>
        <w:t xml:space="preserve"> the same parties have </w:t>
      </w:r>
      <w:r w:rsidR="00117E01">
        <w:rPr>
          <w:rFonts w:ascii="Times New Roman" w:hAnsi="Times New Roman" w:cs="Times New Roman"/>
          <w:sz w:val="24"/>
          <w:szCs w:val="24"/>
        </w:rPr>
        <w:t>been appended to th</w:t>
      </w:r>
      <w:r w:rsidR="00565497">
        <w:rPr>
          <w:rFonts w:ascii="Times New Roman" w:hAnsi="Times New Roman" w:cs="Times New Roman"/>
          <w:sz w:val="24"/>
          <w:szCs w:val="24"/>
        </w:rPr>
        <w:t>is</w:t>
      </w:r>
      <w:r w:rsidR="00117E01">
        <w:rPr>
          <w:rFonts w:ascii="Times New Roman" w:hAnsi="Times New Roman" w:cs="Times New Roman"/>
          <w:sz w:val="24"/>
          <w:szCs w:val="24"/>
        </w:rPr>
        <w:t xml:space="preserve"> urgent application upon my request. These files are HC 306/20, HC 144/21 and HC 08/21.</w:t>
      </w:r>
    </w:p>
    <w:p w:rsidR="00D97023" w:rsidRDefault="00117E01" w:rsidP="00117E01">
      <w:pPr>
        <w:spacing w:after="0" w:line="360" w:lineRule="auto"/>
        <w:ind w:firstLine="720"/>
        <w:jc w:val="both"/>
        <w:rPr>
          <w:rFonts w:ascii="Times New Roman" w:hAnsi="Times New Roman" w:cs="Times New Roman"/>
          <w:sz w:val="24"/>
          <w:szCs w:val="24"/>
        </w:rPr>
      </w:pPr>
      <w:r w:rsidRPr="00117E01">
        <w:rPr>
          <w:rFonts w:ascii="Times New Roman" w:hAnsi="Times New Roman" w:cs="Times New Roman"/>
          <w:i/>
          <w:sz w:val="24"/>
          <w:szCs w:val="24"/>
        </w:rPr>
        <w:t>Mr Mugiya</w:t>
      </w:r>
      <w:r>
        <w:rPr>
          <w:rFonts w:ascii="Times New Roman" w:hAnsi="Times New Roman" w:cs="Times New Roman"/>
          <w:sz w:val="24"/>
          <w:szCs w:val="24"/>
        </w:rPr>
        <w:t xml:space="preserve"> proposed that in order to comprehensively and substantially solve the dispute between the parties there is need for the intervention of the Provincial Mining Director. He proposed that the Provincial Mining Director </w:t>
      </w:r>
      <w:r w:rsidR="00EC4DF2">
        <w:rPr>
          <w:rFonts w:ascii="Times New Roman" w:hAnsi="Times New Roman" w:cs="Times New Roman"/>
          <w:sz w:val="24"/>
          <w:szCs w:val="24"/>
        </w:rPr>
        <w:t xml:space="preserve">should conduct an inspection in loco and compile a report addressing the issues raised by the parties. Thereafter in the </w:t>
      </w:r>
      <w:r w:rsidR="00565497">
        <w:rPr>
          <w:rFonts w:ascii="Times New Roman" w:hAnsi="Times New Roman" w:cs="Times New Roman"/>
          <w:sz w:val="24"/>
          <w:szCs w:val="24"/>
        </w:rPr>
        <w:t xml:space="preserve">face </w:t>
      </w:r>
      <w:r w:rsidR="00EC4DF2">
        <w:rPr>
          <w:rFonts w:ascii="Times New Roman" w:hAnsi="Times New Roman" w:cs="Times New Roman"/>
          <w:sz w:val="24"/>
          <w:szCs w:val="24"/>
        </w:rPr>
        <w:t xml:space="preserve">of the said report this court can then make a </w:t>
      </w:r>
      <w:r w:rsidR="00565497">
        <w:rPr>
          <w:rFonts w:ascii="Times New Roman" w:hAnsi="Times New Roman" w:cs="Times New Roman"/>
          <w:sz w:val="24"/>
          <w:szCs w:val="24"/>
        </w:rPr>
        <w:t xml:space="preserve">determination </w:t>
      </w:r>
      <w:r w:rsidR="00EC4DF2">
        <w:rPr>
          <w:rFonts w:ascii="Times New Roman" w:hAnsi="Times New Roman" w:cs="Times New Roman"/>
          <w:sz w:val="24"/>
          <w:szCs w:val="24"/>
        </w:rPr>
        <w:t>with full information at hand.</w:t>
      </w:r>
    </w:p>
    <w:p w:rsidR="00EC4DF2" w:rsidRDefault="00EC4DF2" w:rsidP="00117E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appreciate that there is need for an effica</w:t>
      </w:r>
      <w:r w:rsidR="00565497">
        <w:rPr>
          <w:rFonts w:ascii="Times New Roman" w:hAnsi="Times New Roman" w:cs="Times New Roman"/>
          <w:sz w:val="24"/>
          <w:szCs w:val="24"/>
        </w:rPr>
        <w:t xml:space="preserve">cious </w:t>
      </w:r>
      <w:r>
        <w:rPr>
          <w:rFonts w:ascii="Times New Roman" w:hAnsi="Times New Roman" w:cs="Times New Roman"/>
          <w:sz w:val="24"/>
          <w:szCs w:val="24"/>
        </w:rPr>
        <w:t xml:space="preserve">and practical approach to the dispute between the applicants and the respondent. The parties may have orders in their favour in different matters before this court but in practical terms there is need for the disputes to be resolved in a manner that will clarify the respective </w:t>
      </w:r>
      <w:r w:rsidR="00132C87">
        <w:rPr>
          <w:rFonts w:ascii="Times New Roman" w:hAnsi="Times New Roman" w:cs="Times New Roman"/>
          <w:sz w:val="24"/>
          <w:szCs w:val="24"/>
        </w:rPr>
        <w:t>parties’</w:t>
      </w:r>
      <w:r>
        <w:rPr>
          <w:rFonts w:ascii="Times New Roman" w:hAnsi="Times New Roman" w:cs="Times New Roman"/>
          <w:sz w:val="24"/>
          <w:szCs w:val="24"/>
        </w:rPr>
        <w:t xml:space="preserve"> positions.</w:t>
      </w:r>
    </w:p>
    <w:p w:rsidR="00EC4DF2" w:rsidRDefault="00EC4DF2" w:rsidP="00117E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Applications involving disputes of miner versus miner and miner versus farmer have become common.</w:t>
      </w:r>
    </w:p>
    <w:p w:rsidR="00E520BA" w:rsidRDefault="00EC4DF2" w:rsidP="00117E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Unfortunately, in some cases the input of the Provincial Mining Director is either unclear or </w:t>
      </w:r>
      <w:r w:rsidR="00132C87">
        <w:rPr>
          <w:rFonts w:ascii="Times New Roman" w:hAnsi="Times New Roman" w:cs="Times New Roman"/>
          <w:sz w:val="24"/>
          <w:szCs w:val="24"/>
        </w:rPr>
        <w:t>non-committal</w:t>
      </w:r>
      <w:r>
        <w:rPr>
          <w:rFonts w:ascii="Times New Roman" w:hAnsi="Times New Roman" w:cs="Times New Roman"/>
          <w:sz w:val="24"/>
          <w:szCs w:val="24"/>
        </w:rPr>
        <w:t xml:space="preserve">. The Provincial Mining Director however has all tools and resources at his disposal to assist the court. He can proceed to assess the dispute armed with the coordinates of the mining certificates of registrations and liaison with other relevant institutions. A comprehensive practical report can be availed to the court which report will </w:t>
      </w:r>
      <w:r w:rsidR="00C6773F">
        <w:rPr>
          <w:rFonts w:ascii="Times New Roman" w:hAnsi="Times New Roman" w:cs="Times New Roman"/>
          <w:sz w:val="24"/>
          <w:szCs w:val="24"/>
        </w:rPr>
        <w:t xml:space="preserve">also </w:t>
      </w:r>
      <w:r>
        <w:rPr>
          <w:rFonts w:ascii="Times New Roman" w:hAnsi="Times New Roman" w:cs="Times New Roman"/>
          <w:sz w:val="24"/>
          <w:szCs w:val="24"/>
        </w:rPr>
        <w:t xml:space="preserve">encompass the </w:t>
      </w:r>
      <w:proofErr w:type="spellStart"/>
      <w:r w:rsidR="00C6773F">
        <w:rPr>
          <w:rFonts w:ascii="Times New Roman" w:hAnsi="Times New Roman" w:cs="Times New Roman"/>
          <w:sz w:val="24"/>
          <w:szCs w:val="24"/>
        </w:rPr>
        <w:t>parties’</w:t>
      </w:r>
      <w:r>
        <w:rPr>
          <w:rFonts w:ascii="Times New Roman" w:hAnsi="Times New Roman" w:cs="Times New Roman"/>
          <w:sz w:val="24"/>
          <w:szCs w:val="24"/>
        </w:rPr>
        <w:t>respective</w:t>
      </w:r>
      <w:proofErr w:type="spellEnd"/>
      <w:r>
        <w:rPr>
          <w:rFonts w:ascii="Times New Roman" w:hAnsi="Times New Roman" w:cs="Times New Roman"/>
          <w:sz w:val="24"/>
          <w:szCs w:val="24"/>
        </w:rPr>
        <w:t xml:space="preserve"> input</w:t>
      </w:r>
      <w:r w:rsidR="00E520BA">
        <w:rPr>
          <w:rFonts w:ascii="Times New Roman" w:hAnsi="Times New Roman" w:cs="Times New Roman"/>
          <w:sz w:val="24"/>
          <w:szCs w:val="24"/>
        </w:rPr>
        <w:t>s</w:t>
      </w:r>
      <w:r>
        <w:rPr>
          <w:rFonts w:ascii="Times New Roman" w:hAnsi="Times New Roman" w:cs="Times New Roman"/>
          <w:sz w:val="24"/>
          <w:szCs w:val="24"/>
        </w:rPr>
        <w:t xml:space="preserve">. In the circumstances of a thorough assessment taking the above into consideration may well result in the parties coming to </w:t>
      </w:r>
      <w:r w:rsidR="001936FB">
        <w:rPr>
          <w:rFonts w:ascii="Times New Roman" w:hAnsi="Times New Roman" w:cs="Times New Roman"/>
          <w:sz w:val="24"/>
          <w:szCs w:val="24"/>
        </w:rPr>
        <w:t>a</w:t>
      </w:r>
      <w:r>
        <w:rPr>
          <w:rFonts w:ascii="Times New Roman" w:hAnsi="Times New Roman" w:cs="Times New Roman"/>
          <w:sz w:val="24"/>
          <w:szCs w:val="24"/>
        </w:rPr>
        <w:t>n agreement and resolving the issues.</w:t>
      </w:r>
      <w:r w:rsidR="001936FB">
        <w:rPr>
          <w:rFonts w:ascii="Times New Roman" w:hAnsi="Times New Roman" w:cs="Times New Roman"/>
          <w:sz w:val="24"/>
          <w:szCs w:val="24"/>
        </w:rPr>
        <w:t xml:space="preserve"> </w:t>
      </w:r>
    </w:p>
    <w:p w:rsidR="001936FB" w:rsidRDefault="001936FB" w:rsidP="00F502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pondered over the proposed order. I have also examined the default order closely. It is not very clear whether or not the whole order has so far been fulfilled. I note that there is a rescission application which is pending. I find in the circumstances that an order for the Provincial Mining Director to investigate the full circumstances surrounding the mining di</w:t>
      </w:r>
      <w:r w:rsidR="00F5021E">
        <w:rPr>
          <w:rFonts w:ascii="Times New Roman" w:hAnsi="Times New Roman" w:cs="Times New Roman"/>
          <w:sz w:val="24"/>
          <w:szCs w:val="24"/>
        </w:rPr>
        <w:t xml:space="preserve">spute and thereafter to file a concise </w:t>
      </w:r>
      <w:r>
        <w:rPr>
          <w:rFonts w:ascii="Times New Roman" w:hAnsi="Times New Roman" w:cs="Times New Roman"/>
          <w:sz w:val="24"/>
          <w:szCs w:val="24"/>
        </w:rPr>
        <w:t>and compre</w:t>
      </w:r>
      <w:r w:rsidR="00D01947">
        <w:rPr>
          <w:rFonts w:ascii="Times New Roman" w:hAnsi="Times New Roman" w:cs="Times New Roman"/>
          <w:sz w:val="24"/>
          <w:szCs w:val="24"/>
        </w:rPr>
        <w:t>hensive report may assist in the resolution of this matter.</w:t>
      </w:r>
    </w:p>
    <w:p w:rsidR="00F5021E" w:rsidRDefault="00F5021E" w:rsidP="00F5021E">
      <w:pPr>
        <w:spacing w:after="0" w:line="360" w:lineRule="auto"/>
        <w:ind w:firstLine="720"/>
        <w:jc w:val="both"/>
        <w:rPr>
          <w:rFonts w:ascii="Times New Roman" w:hAnsi="Times New Roman" w:cs="Times New Roman"/>
          <w:sz w:val="24"/>
          <w:szCs w:val="24"/>
        </w:rPr>
      </w:pPr>
    </w:p>
    <w:p w:rsidR="00F5021E" w:rsidRDefault="00F5021E" w:rsidP="00F5021E">
      <w:pPr>
        <w:spacing w:after="0" w:line="360" w:lineRule="auto"/>
        <w:ind w:firstLine="720"/>
        <w:jc w:val="both"/>
        <w:rPr>
          <w:rFonts w:ascii="Times New Roman" w:hAnsi="Times New Roman" w:cs="Times New Roman"/>
          <w:sz w:val="24"/>
          <w:szCs w:val="24"/>
        </w:rPr>
      </w:pPr>
    </w:p>
    <w:p w:rsidR="00F5021E" w:rsidRDefault="00F5021E" w:rsidP="00F5021E">
      <w:pPr>
        <w:spacing w:after="0" w:line="360" w:lineRule="auto"/>
        <w:ind w:firstLine="720"/>
        <w:jc w:val="both"/>
        <w:rPr>
          <w:rFonts w:ascii="Times New Roman" w:hAnsi="Times New Roman" w:cs="Times New Roman"/>
          <w:sz w:val="24"/>
          <w:szCs w:val="24"/>
        </w:rPr>
      </w:pPr>
    </w:p>
    <w:p w:rsidR="00F5021E" w:rsidRDefault="00F5021E" w:rsidP="00F5021E">
      <w:pPr>
        <w:spacing w:after="0" w:line="360" w:lineRule="auto"/>
        <w:ind w:firstLine="720"/>
        <w:jc w:val="both"/>
        <w:rPr>
          <w:rFonts w:ascii="Times New Roman" w:hAnsi="Times New Roman" w:cs="Times New Roman"/>
          <w:sz w:val="24"/>
          <w:szCs w:val="24"/>
        </w:rPr>
      </w:pPr>
    </w:p>
    <w:p w:rsidR="00D01947" w:rsidRDefault="00D01947" w:rsidP="00117E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Also see </w:t>
      </w:r>
      <w:r w:rsidRPr="00D01947">
        <w:rPr>
          <w:rFonts w:ascii="Times New Roman" w:hAnsi="Times New Roman" w:cs="Times New Roman"/>
          <w:i/>
          <w:sz w:val="24"/>
          <w:szCs w:val="24"/>
        </w:rPr>
        <w:t>Tawanda Muche</w:t>
      </w:r>
      <w:r w:rsidR="00F5021E">
        <w:rPr>
          <w:rFonts w:ascii="Times New Roman" w:hAnsi="Times New Roman" w:cs="Times New Roman"/>
          <w:i/>
          <w:sz w:val="24"/>
          <w:szCs w:val="24"/>
        </w:rPr>
        <w:t>nu</w:t>
      </w:r>
      <w:r w:rsidRPr="00D01947">
        <w:rPr>
          <w:rFonts w:ascii="Times New Roman" w:hAnsi="Times New Roman" w:cs="Times New Roman"/>
          <w:i/>
          <w:sz w:val="24"/>
          <w:szCs w:val="24"/>
        </w:rPr>
        <w:t xml:space="preserve">rwa </w:t>
      </w:r>
      <w:r>
        <w:rPr>
          <w:rFonts w:ascii="Times New Roman" w:hAnsi="Times New Roman" w:cs="Times New Roman"/>
          <w:sz w:val="24"/>
          <w:szCs w:val="24"/>
        </w:rPr>
        <w:t xml:space="preserve">v </w:t>
      </w:r>
      <w:r w:rsidRPr="00D01947">
        <w:rPr>
          <w:rFonts w:ascii="Times New Roman" w:hAnsi="Times New Roman" w:cs="Times New Roman"/>
          <w:i/>
          <w:sz w:val="24"/>
          <w:szCs w:val="24"/>
        </w:rPr>
        <w:t>Double M. Prospects and 2 Others</w:t>
      </w:r>
      <w:r>
        <w:rPr>
          <w:rFonts w:ascii="Times New Roman" w:hAnsi="Times New Roman" w:cs="Times New Roman"/>
          <w:sz w:val="24"/>
          <w:szCs w:val="24"/>
        </w:rPr>
        <w:t xml:space="preserve"> H</w:t>
      </w:r>
      <w:r w:rsidR="00F5021E">
        <w:rPr>
          <w:rFonts w:ascii="Times New Roman" w:hAnsi="Times New Roman" w:cs="Times New Roman"/>
          <w:sz w:val="24"/>
          <w:szCs w:val="24"/>
        </w:rPr>
        <w:t>B</w:t>
      </w:r>
      <w:r>
        <w:rPr>
          <w:rFonts w:ascii="Times New Roman" w:hAnsi="Times New Roman" w:cs="Times New Roman"/>
          <w:sz w:val="24"/>
          <w:szCs w:val="24"/>
        </w:rPr>
        <w:t xml:space="preserve"> 147/21</w:t>
      </w:r>
      <w:r w:rsidR="00132C87">
        <w:rPr>
          <w:rFonts w:ascii="Times New Roman" w:hAnsi="Times New Roman" w:cs="Times New Roman"/>
          <w:sz w:val="24"/>
          <w:szCs w:val="24"/>
        </w:rPr>
        <w:t>.</w:t>
      </w:r>
    </w:p>
    <w:p w:rsidR="00132C87" w:rsidRDefault="00132C87" w:rsidP="00117E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that end I order as follows:-</w:t>
      </w:r>
    </w:p>
    <w:p w:rsidR="00132C87" w:rsidRDefault="00132C87" w:rsidP="00132C8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Provincial Mining Director, Midlands is to investigate the circumstances surrounding the mining dispute between the parties </w:t>
      </w:r>
      <w:r w:rsidR="00C6773F">
        <w:rPr>
          <w:rFonts w:ascii="Times New Roman" w:hAnsi="Times New Roman" w:cs="Times New Roman"/>
          <w:sz w:val="24"/>
          <w:szCs w:val="24"/>
        </w:rPr>
        <w:t xml:space="preserve">as regards the parties’ respective boundaries </w:t>
      </w:r>
      <w:r>
        <w:rPr>
          <w:rFonts w:ascii="Times New Roman" w:hAnsi="Times New Roman" w:cs="Times New Roman"/>
          <w:sz w:val="24"/>
          <w:szCs w:val="24"/>
        </w:rPr>
        <w:t xml:space="preserve">and thereafter file a comprehensive report </w:t>
      </w:r>
      <w:r w:rsidR="00F5021E">
        <w:rPr>
          <w:rFonts w:ascii="Times New Roman" w:hAnsi="Times New Roman" w:cs="Times New Roman"/>
          <w:sz w:val="24"/>
          <w:szCs w:val="24"/>
        </w:rPr>
        <w:t xml:space="preserve">with the Registrar of this court </w:t>
      </w:r>
      <w:r>
        <w:rPr>
          <w:rFonts w:ascii="Times New Roman" w:hAnsi="Times New Roman" w:cs="Times New Roman"/>
          <w:sz w:val="24"/>
          <w:szCs w:val="24"/>
        </w:rPr>
        <w:t xml:space="preserve">to guide the court in coming up with a decision in </w:t>
      </w:r>
      <w:r w:rsidR="00F5021E">
        <w:rPr>
          <w:rFonts w:ascii="Times New Roman" w:hAnsi="Times New Roman" w:cs="Times New Roman"/>
          <w:sz w:val="24"/>
          <w:szCs w:val="24"/>
        </w:rPr>
        <w:t>this matter on or before 19 November, 2021.</w:t>
      </w:r>
    </w:p>
    <w:p w:rsidR="00132C87" w:rsidRDefault="00132C87" w:rsidP="00132C87">
      <w:pPr>
        <w:spacing w:after="0" w:line="360" w:lineRule="auto"/>
        <w:jc w:val="both"/>
        <w:rPr>
          <w:rFonts w:ascii="Times New Roman" w:hAnsi="Times New Roman" w:cs="Times New Roman"/>
          <w:sz w:val="24"/>
          <w:szCs w:val="24"/>
        </w:rPr>
      </w:pPr>
    </w:p>
    <w:p w:rsidR="00132C87" w:rsidRDefault="00132C87" w:rsidP="00132C87">
      <w:pPr>
        <w:spacing w:after="0" w:line="360" w:lineRule="auto"/>
        <w:jc w:val="both"/>
        <w:rPr>
          <w:rFonts w:ascii="Times New Roman" w:hAnsi="Times New Roman" w:cs="Times New Roman"/>
          <w:sz w:val="24"/>
          <w:szCs w:val="24"/>
        </w:rPr>
      </w:pPr>
    </w:p>
    <w:p w:rsidR="00132C87" w:rsidRDefault="00132C87" w:rsidP="00132C87">
      <w:pPr>
        <w:spacing w:after="0" w:line="360" w:lineRule="auto"/>
        <w:jc w:val="both"/>
        <w:rPr>
          <w:rFonts w:ascii="Times New Roman" w:hAnsi="Times New Roman" w:cs="Times New Roman"/>
          <w:sz w:val="24"/>
          <w:szCs w:val="24"/>
        </w:rPr>
      </w:pPr>
    </w:p>
    <w:p w:rsidR="00132C87" w:rsidRDefault="00132C87" w:rsidP="00132C87">
      <w:pPr>
        <w:spacing w:after="0" w:line="240" w:lineRule="auto"/>
        <w:jc w:val="both"/>
        <w:rPr>
          <w:rFonts w:ascii="Times New Roman" w:hAnsi="Times New Roman" w:cs="Times New Roman"/>
          <w:sz w:val="24"/>
          <w:szCs w:val="24"/>
        </w:rPr>
      </w:pPr>
      <w:r w:rsidRPr="00132C87">
        <w:rPr>
          <w:rFonts w:ascii="Times New Roman" w:hAnsi="Times New Roman" w:cs="Times New Roman"/>
          <w:i/>
          <w:sz w:val="24"/>
          <w:szCs w:val="24"/>
        </w:rPr>
        <w:t>Mugiya and Muvhami Law Chambers</w:t>
      </w:r>
      <w:r>
        <w:rPr>
          <w:rFonts w:ascii="Times New Roman" w:hAnsi="Times New Roman" w:cs="Times New Roman"/>
          <w:sz w:val="24"/>
          <w:szCs w:val="24"/>
        </w:rPr>
        <w:t>, applicants’ legal practitioners</w:t>
      </w:r>
    </w:p>
    <w:p w:rsidR="00132C87" w:rsidRPr="00132C87" w:rsidRDefault="00132C87" w:rsidP="00132C87">
      <w:pPr>
        <w:spacing w:after="0" w:line="240" w:lineRule="auto"/>
        <w:jc w:val="both"/>
        <w:rPr>
          <w:rFonts w:ascii="Times New Roman" w:hAnsi="Times New Roman" w:cs="Times New Roman"/>
          <w:sz w:val="24"/>
          <w:szCs w:val="24"/>
        </w:rPr>
      </w:pPr>
      <w:r w:rsidRPr="00132C87">
        <w:rPr>
          <w:rFonts w:ascii="Times New Roman" w:hAnsi="Times New Roman" w:cs="Times New Roman"/>
          <w:i/>
          <w:sz w:val="24"/>
          <w:szCs w:val="24"/>
        </w:rPr>
        <w:t>Ndlovu and Hwacha Legal Practitioners</w:t>
      </w:r>
      <w:r>
        <w:rPr>
          <w:rFonts w:ascii="Times New Roman" w:hAnsi="Times New Roman" w:cs="Times New Roman"/>
          <w:sz w:val="24"/>
          <w:szCs w:val="24"/>
        </w:rPr>
        <w:t>, respondent’s legal practitioners</w:t>
      </w:r>
    </w:p>
    <w:p w:rsidR="00967E62" w:rsidRDefault="00967E62"/>
    <w:sectPr w:rsidR="00967E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581" w:rsidRDefault="00454581" w:rsidP="008B3D29">
      <w:pPr>
        <w:spacing w:after="0" w:line="240" w:lineRule="auto"/>
      </w:pPr>
      <w:r>
        <w:separator/>
      </w:r>
    </w:p>
  </w:endnote>
  <w:endnote w:type="continuationSeparator" w:id="0">
    <w:p w:rsidR="00454581" w:rsidRDefault="00454581" w:rsidP="008B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581" w:rsidRDefault="00454581" w:rsidP="008B3D29">
      <w:pPr>
        <w:spacing w:after="0" w:line="240" w:lineRule="auto"/>
      </w:pPr>
      <w:r>
        <w:separator/>
      </w:r>
    </w:p>
  </w:footnote>
  <w:footnote w:type="continuationSeparator" w:id="0">
    <w:p w:rsidR="00454581" w:rsidRDefault="00454581" w:rsidP="008B3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492105"/>
      <w:docPartObj>
        <w:docPartGallery w:val="Page Numbers (Top of Page)"/>
        <w:docPartUnique/>
      </w:docPartObj>
    </w:sdtPr>
    <w:sdtEndPr>
      <w:rPr>
        <w:noProof/>
      </w:rPr>
    </w:sdtEndPr>
    <w:sdtContent>
      <w:p w:rsidR="008B3D29" w:rsidRDefault="008B3D29">
        <w:pPr>
          <w:pStyle w:val="Header"/>
          <w:jc w:val="right"/>
          <w:rPr>
            <w:noProof/>
          </w:rPr>
        </w:pPr>
        <w:r>
          <w:fldChar w:fldCharType="begin"/>
        </w:r>
        <w:r>
          <w:instrText xml:space="preserve"> PAGE   \* MERGEFORMAT </w:instrText>
        </w:r>
        <w:r>
          <w:fldChar w:fldCharType="separate"/>
        </w:r>
        <w:r w:rsidR="00FA38A0">
          <w:rPr>
            <w:noProof/>
          </w:rPr>
          <w:t>4</w:t>
        </w:r>
        <w:r>
          <w:rPr>
            <w:noProof/>
          </w:rPr>
          <w:fldChar w:fldCharType="end"/>
        </w:r>
      </w:p>
      <w:p w:rsidR="008B3D29" w:rsidRDefault="008B3D29">
        <w:pPr>
          <w:pStyle w:val="Header"/>
          <w:jc w:val="right"/>
          <w:rPr>
            <w:noProof/>
          </w:rPr>
        </w:pPr>
        <w:r>
          <w:rPr>
            <w:noProof/>
          </w:rPr>
          <w:t>HMA 62-21</w:t>
        </w:r>
      </w:p>
      <w:p w:rsidR="008B3D29" w:rsidRDefault="008B3D29">
        <w:pPr>
          <w:pStyle w:val="Header"/>
          <w:jc w:val="right"/>
        </w:pPr>
        <w:r>
          <w:rPr>
            <w:noProof/>
          </w:rPr>
          <w:t>HC 309-21</w:t>
        </w:r>
      </w:p>
    </w:sdtContent>
  </w:sdt>
  <w:p w:rsidR="008B3D29" w:rsidRDefault="008B3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36702"/>
    <w:multiLevelType w:val="hybridMultilevel"/>
    <w:tmpl w:val="8208D022"/>
    <w:lvl w:ilvl="0" w:tplc="7DB4D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29"/>
    <w:rsid w:val="000A6AE9"/>
    <w:rsid w:val="00117E01"/>
    <w:rsid w:val="00132C87"/>
    <w:rsid w:val="001936FB"/>
    <w:rsid w:val="002046E0"/>
    <w:rsid w:val="002856FE"/>
    <w:rsid w:val="002E788C"/>
    <w:rsid w:val="00391C88"/>
    <w:rsid w:val="003C3DF2"/>
    <w:rsid w:val="00454581"/>
    <w:rsid w:val="00537835"/>
    <w:rsid w:val="0056263B"/>
    <w:rsid w:val="00565497"/>
    <w:rsid w:val="005B55FD"/>
    <w:rsid w:val="006D25A9"/>
    <w:rsid w:val="007619E6"/>
    <w:rsid w:val="00763D57"/>
    <w:rsid w:val="007B1701"/>
    <w:rsid w:val="007C63A3"/>
    <w:rsid w:val="008B3D29"/>
    <w:rsid w:val="00967E62"/>
    <w:rsid w:val="00B24100"/>
    <w:rsid w:val="00B87D94"/>
    <w:rsid w:val="00BA59C8"/>
    <w:rsid w:val="00C6773F"/>
    <w:rsid w:val="00D01947"/>
    <w:rsid w:val="00D97023"/>
    <w:rsid w:val="00E520BA"/>
    <w:rsid w:val="00EC4DF2"/>
    <w:rsid w:val="00F5021E"/>
    <w:rsid w:val="00FA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7EA74-BF09-4B12-AC85-75508431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29"/>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D29"/>
    <w:rPr>
      <w:lang w:val="en-ZW"/>
    </w:rPr>
  </w:style>
  <w:style w:type="paragraph" w:styleId="Footer">
    <w:name w:val="footer"/>
    <w:basedOn w:val="Normal"/>
    <w:link w:val="FooterChar"/>
    <w:uiPriority w:val="99"/>
    <w:unhideWhenUsed/>
    <w:rsid w:val="008B3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D29"/>
    <w:rPr>
      <w:lang w:val="en-ZW"/>
    </w:rPr>
  </w:style>
  <w:style w:type="paragraph" w:styleId="ListParagraph">
    <w:name w:val="List Paragraph"/>
    <w:basedOn w:val="Normal"/>
    <w:uiPriority w:val="34"/>
    <w:qFormat/>
    <w:rsid w:val="00132C87"/>
    <w:pPr>
      <w:ind w:left="720"/>
      <w:contextualSpacing/>
    </w:pPr>
  </w:style>
  <w:style w:type="paragraph" w:styleId="BalloonText">
    <w:name w:val="Balloon Text"/>
    <w:basedOn w:val="Normal"/>
    <w:link w:val="BalloonTextChar"/>
    <w:uiPriority w:val="99"/>
    <w:semiHidden/>
    <w:unhideWhenUsed/>
    <w:rsid w:val="00FA3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8A0"/>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30</cp:revision>
  <cp:lastPrinted>2021-10-28T08:13:00Z</cp:lastPrinted>
  <dcterms:created xsi:type="dcterms:W3CDTF">2021-10-27T10:23:00Z</dcterms:created>
  <dcterms:modified xsi:type="dcterms:W3CDTF">2021-10-28T08:14:00Z</dcterms:modified>
</cp:coreProperties>
</file>