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AF" w:rsidRDefault="00B540B9" w:rsidP="003478AF">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B7A60" w:rsidRDefault="00AB7A60" w:rsidP="003478AF">
      <w:pPr>
        <w:jc w:val="center"/>
        <w:rPr>
          <w:rFonts w:ascii="Times New Roman" w:hAnsi="Times New Roman" w:cs="Times New Roman"/>
          <w:b/>
          <w:sz w:val="24"/>
          <w:szCs w:val="24"/>
        </w:rPr>
      </w:pPr>
    </w:p>
    <w:p w:rsidR="00AB7A60" w:rsidRDefault="00AB7A60" w:rsidP="003478AF">
      <w:pPr>
        <w:jc w:val="center"/>
        <w:rPr>
          <w:rFonts w:ascii="Times New Roman" w:hAnsi="Times New Roman" w:cs="Times New Roman"/>
          <w:b/>
          <w:sz w:val="24"/>
          <w:szCs w:val="24"/>
        </w:rPr>
      </w:pPr>
    </w:p>
    <w:p w:rsidR="00B72FDC" w:rsidRDefault="00AB7A60" w:rsidP="00AB7A6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ZESA     TECHNICAL     EMPLOYEES     </w:t>
      </w:r>
      <w:r w:rsidR="00B72FDC">
        <w:rPr>
          <w:rFonts w:ascii="Times New Roman" w:hAnsi="Times New Roman" w:cs="Times New Roman"/>
          <w:b/>
          <w:sz w:val="24"/>
          <w:szCs w:val="24"/>
        </w:rPr>
        <w:t>ASSOCIATION</w:t>
      </w:r>
    </w:p>
    <w:p w:rsidR="00B72FDC" w:rsidRDefault="005776B5" w:rsidP="00AB7A60">
      <w:pPr>
        <w:spacing w:after="0"/>
        <w:ind w:left="3600" w:firstLine="720"/>
        <w:rPr>
          <w:rFonts w:ascii="Times New Roman" w:hAnsi="Times New Roman" w:cs="Times New Roman"/>
          <w:sz w:val="24"/>
          <w:szCs w:val="24"/>
        </w:rPr>
      </w:pPr>
      <w:r>
        <w:rPr>
          <w:rFonts w:ascii="Times New Roman" w:hAnsi="Times New Roman" w:cs="Times New Roman"/>
          <w:sz w:val="24"/>
          <w:szCs w:val="24"/>
        </w:rPr>
        <w:t>v</w:t>
      </w:r>
    </w:p>
    <w:p w:rsidR="00B72FDC" w:rsidRPr="00E25D3F" w:rsidRDefault="00B72FDC" w:rsidP="00AB7A60">
      <w:pPr>
        <w:spacing w:after="0"/>
        <w:ind w:left="1440"/>
        <w:rPr>
          <w:rFonts w:ascii="Times New Roman" w:hAnsi="Times New Roman" w:cs="Times New Roman"/>
          <w:b/>
          <w:sz w:val="24"/>
          <w:szCs w:val="24"/>
        </w:rPr>
      </w:pPr>
      <w:r>
        <w:rPr>
          <w:rFonts w:ascii="Times New Roman" w:hAnsi="Times New Roman" w:cs="Times New Roman"/>
          <w:b/>
          <w:sz w:val="24"/>
          <w:szCs w:val="24"/>
        </w:rPr>
        <w:t>ZESA</w:t>
      </w:r>
      <w:r w:rsidR="00827C83">
        <w:rPr>
          <w:rFonts w:ascii="Times New Roman" w:hAnsi="Times New Roman" w:cs="Times New Roman"/>
          <w:b/>
          <w:sz w:val="24"/>
          <w:szCs w:val="24"/>
        </w:rPr>
        <w:t xml:space="preserve">      HOLDINGS </w:t>
      </w:r>
      <w:proofErr w:type="gramStart"/>
      <w:r w:rsidR="00827C83">
        <w:rPr>
          <w:rFonts w:ascii="Times New Roman" w:hAnsi="Times New Roman" w:cs="Times New Roman"/>
          <w:b/>
          <w:sz w:val="24"/>
          <w:szCs w:val="24"/>
        </w:rPr>
        <w:t xml:space="preserve">   </w:t>
      </w:r>
      <w:r w:rsidR="00AB7A60">
        <w:rPr>
          <w:rFonts w:ascii="Times New Roman" w:hAnsi="Times New Roman" w:cs="Times New Roman"/>
          <w:b/>
          <w:sz w:val="24"/>
          <w:szCs w:val="24"/>
        </w:rPr>
        <w:t>(</w:t>
      </w:r>
      <w:proofErr w:type="gramEnd"/>
      <w:r w:rsidR="00AB7A60">
        <w:rPr>
          <w:rFonts w:ascii="Times New Roman" w:hAnsi="Times New Roman" w:cs="Times New Roman"/>
          <w:b/>
          <w:sz w:val="24"/>
          <w:szCs w:val="24"/>
        </w:rPr>
        <w:t xml:space="preserve">PRIVATE)    </w:t>
      </w:r>
      <w:r>
        <w:rPr>
          <w:rFonts w:ascii="Times New Roman" w:hAnsi="Times New Roman" w:cs="Times New Roman"/>
          <w:b/>
          <w:sz w:val="24"/>
          <w:szCs w:val="24"/>
        </w:rPr>
        <w:t>LIMITED</w:t>
      </w:r>
      <w:bookmarkStart w:id="0" w:name="_GoBack"/>
      <w:bookmarkEnd w:id="0"/>
    </w:p>
    <w:p w:rsidR="00B72FDC" w:rsidRPr="00E25D3F" w:rsidRDefault="00B72FDC" w:rsidP="00AB7A60">
      <w:pPr>
        <w:rPr>
          <w:rFonts w:ascii="Times New Roman" w:hAnsi="Times New Roman" w:cs="Times New Roman"/>
          <w:b/>
          <w:sz w:val="24"/>
          <w:szCs w:val="24"/>
        </w:rPr>
      </w:pPr>
    </w:p>
    <w:p w:rsidR="00B72FDC" w:rsidRPr="00E25D3F" w:rsidRDefault="00B72FDC" w:rsidP="001E13A3">
      <w:pPr>
        <w:spacing w:after="0"/>
        <w:jc w:val="both"/>
        <w:rPr>
          <w:rFonts w:ascii="Times New Roman" w:hAnsi="Times New Roman" w:cs="Times New Roman"/>
          <w:b/>
          <w:sz w:val="24"/>
          <w:szCs w:val="24"/>
        </w:rPr>
      </w:pPr>
    </w:p>
    <w:p w:rsidR="00B72FDC" w:rsidRPr="00E25D3F" w:rsidRDefault="00B72FDC" w:rsidP="001E13A3">
      <w:pPr>
        <w:spacing w:after="0"/>
        <w:jc w:val="both"/>
        <w:rPr>
          <w:rFonts w:ascii="Times New Roman" w:hAnsi="Times New Roman" w:cs="Times New Roman"/>
          <w:b/>
          <w:sz w:val="24"/>
          <w:szCs w:val="24"/>
        </w:rPr>
      </w:pPr>
    </w:p>
    <w:p w:rsidR="00B72FDC" w:rsidRPr="00E25D3F" w:rsidRDefault="00B72FDC" w:rsidP="001E13A3">
      <w:pPr>
        <w:spacing w:after="0"/>
        <w:jc w:val="both"/>
        <w:rPr>
          <w:rFonts w:ascii="Times New Roman" w:hAnsi="Times New Roman" w:cs="Times New Roman"/>
          <w:b/>
          <w:sz w:val="24"/>
          <w:szCs w:val="24"/>
        </w:rPr>
      </w:pPr>
      <w:r w:rsidRPr="00E25D3F">
        <w:rPr>
          <w:rFonts w:ascii="Times New Roman" w:hAnsi="Times New Roman" w:cs="Times New Roman"/>
          <w:b/>
          <w:sz w:val="24"/>
          <w:szCs w:val="24"/>
        </w:rPr>
        <w:t>SUPREME COURT OF ZIMBABWE</w:t>
      </w:r>
    </w:p>
    <w:p w:rsidR="00B72FDC" w:rsidRDefault="00B72FDC" w:rsidP="001E13A3">
      <w:pPr>
        <w:spacing w:after="0"/>
        <w:jc w:val="both"/>
        <w:rPr>
          <w:rFonts w:ascii="Times New Roman" w:hAnsi="Times New Roman" w:cs="Times New Roman"/>
          <w:sz w:val="24"/>
          <w:szCs w:val="24"/>
        </w:rPr>
      </w:pPr>
      <w:r w:rsidRPr="00E25D3F">
        <w:rPr>
          <w:rFonts w:ascii="Times New Roman" w:hAnsi="Times New Roman" w:cs="Times New Roman"/>
          <w:b/>
          <w:sz w:val="24"/>
          <w:szCs w:val="24"/>
        </w:rPr>
        <w:t xml:space="preserve">HARARE, </w:t>
      </w:r>
      <w:r w:rsidRPr="00AB7A60">
        <w:rPr>
          <w:rFonts w:ascii="Times New Roman" w:hAnsi="Times New Roman" w:cs="Times New Roman"/>
          <w:sz w:val="24"/>
          <w:szCs w:val="24"/>
        </w:rPr>
        <w:t>MARCH 7, 2016</w:t>
      </w:r>
    </w:p>
    <w:p w:rsidR="00AB7A60" w:rsidRDefault="00AB7A60" w:rsidP="001E13A3">
      <w:pPr>
        <w:spacing w:after="0"/>
        <w:jc w:val="both"/>
        <w:rPr>
          <w:rFonts w:ascii="Times New Roman" w:hAnsi="Times New Roman" w:cs="Times New Roman"/>
          <w:sz w:val="24"/>
          <w:szCs w:val="24"/>
        </w:rPr>
      </w:pPr>
    </w:p>
    <w:p w:rsidR="00AB7A60" w:rsidRDefault="00AB7A60" w:rsidP="001E13A3">
      <w:pPr>
        <w:spacing w:after="0"/>
        <w:jc w:val="both"/>
        <w:rPr>
          <w:rFonts w:ascii="Times New Roman" w:hAnsi="Times New Roman" w:cs="Times New Roman"/>
          <w:sz w:val="24"/>
          <w:szCs w:val="24"/>
        </w:rPr>
      </w:pPr>
    </w:p>
    <w:p w:rsidR="00B2076F" w:rsidRPr="00B2076F" w:rsidRDefault="00AB7A60" w:rsidP="00380B0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AB7A60">
        <w:rPr>
          <w:rFonts w:ascii="Times New Roman" w:hAnsi="Times New Roman" w:cs="Times New Roman"/>
          <w:i/>
          <w:sz w:val="24"/>
          <w:szCs w:val="24"/>
        </w:rPr>
        <w:t xml:space="preserve">L </w:t>
      </w:r>
      <w:proofErr w:type="spellStart"/>
      <w:r w:rsidR="00B2076F" w:rsidRPr="00AB7A60">
        <w:rPr>
          <w:rFonts w:ascii="Times New Roman" w:hAnsi="Times New Roman" w:cs="Times New Roman"/>
          <w:i/>
          <w:sz w:val="24"/>
          <w:szCs w:val="24"/>
        </w:rPr>
        <w:t>Madhuku</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a</w:t>
      </w:r>
      <w:r w:rsidR="00B2076F" w:rsidRPr="00B2076F">
        <w:rPr>
          <w:rFonts w:ascii="Times New Roman" w:hAnsi="Times New Roman" w:cs="Times New Roman"/>
          <w:sz w:val="24"/>
          <w:szCs w:val="24"/>
        </w:rPr>
        <w:t>pplicant</w:t>
      </w:r>
    </w:p>
    <w:p w:rsidR="00B2076F" w:rsidRPr="00AA20C0" w:rsidRDefault="00AB7A60" w:rsidP="00AB7A60">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 K</w:t>
      </w:r>
      <w:r w:rsidR="00B2076F" w:rsidRPr="00AA20C0">
        <w:rPr>
          <w:rFonts w:ascii="Times New Roman" w:hAnsi="Times New Roman" w:cs="Times New Roman"/>
          <w:i/>
          <w:sz w:val="24"/>
          <w:szCs w:val="24"/>
        </w:rPr>
        <w:t xml:space="preserve"> </w:t>
      </w:r>
      <w:proofErr w:type="spellStart"/>
      <w:r w:rsidR="00B2076F" w:rsidRPr="00AA20C0">
        <w:rPr>
          <w:rFonts w:ascii="Times New Roman" w:hAnsi="Times New Roman" w:cs="Times New Roman"/>
          <w:i/>
          <w:sz w:val="24"/>
          <w:szCs w:val="24"/>
        </w:rPr>
        <w:t>Maguchu</w:t>
      </w:r>
      <w:proofErr w:type="spellEnd"/>
      <w:r>
        <w:rPr>
          <w:rFonts w:ascii="Times New Roman" w:hAnsi="Times New Roman" w:cs="Times New Roman"/>
          <w:sz w:val="24"/>
          <w:szCs w:val="24"/>
        </w:rPr>
        <w:t xml:space="preserve">, </w:t>
      </w:r>
      <w:r w:rsidR="00B2076F" w:rsidRPr="00AA20C0">
        <w:rPr>
          <w:rFonts w:ascii="Times New Roman" w:hAnsi="Times New Roman" w:cs="Times New Roman"/>
          <w:sz w:val="24"/>
          <w:szCs w:val="24"/>
        </w:rPr>
        <w:t xml:space="preserve">for </w:t>
      </w:r>
      <w:r>
        <w:rPr>
          <w:rFonts w:ascii="Times New Roman" w:hAnsi="Times New Roman" w:cs="Times New Roman"/>
          <w:sz w:val="24"/>
          <w:szCs w:val="24"/>
        </w:rPr>
        <w:t>the r</w:t>
      </w:r>
      <w:r w:rsidR="00B2076F" w:rsidRPr="00AA20C0">
        <w:rPr>
          <w:rFonts w:ascii="Times New Roman" w:hAnsi="Times New Roman" w:cs="Times New Roman"/>
          <w:sz w:val="24"/>
          <w:szCs w:val="24"/>
        </w:rPr>
        <w:t>espondent</w:t>
      </w:r>
    </w:p>
    <w:p w:rsidR="00B72FDC" w:rsidRPr="00E25D3F" w:rsidRDefault="00B72FDC" w:rsidP="00BA63BC">
      <w:pPr>
        <w:spacing w:after="0" w:line="480" w:lineRule="auto"/>
        <w:jc w:val="both"/>
        <w:rPr>
          <w:rFonts w:ascii="Times New Roman" w:hAnsi="Times New Roman" w:cs="Times New Roman"/>
          <w:b/>
          <w:sz w:val="24"/>
          <w:szCs w:val="24"/>
        </w:rPr>
      </w:pPr>
    </w:p>
    <w:p w:rsidR="00B72FDC" w:rsidRPr="005776B5" w:rsidRDefault="00B72FDC" w:rsidP="00D77AB4">
      <w:pPr>
        <w:spacing w:line="480" w:lineRule="auto"/>
        <w:ind w:firstLine="1440"/>
        <w:jc w:val="both"/>
        <w:rPr>
          <w:rFonts w:ascii="Times New Roman" w:hAnsi="Times New Roman" w:cs="Times New Roman"/>
          <w:sz w:val="24"/>
          <w:szCs w:val="24"/>
        </w:rPr>
      </w:pPr>
      <w:r w:rsidRPr="00E25D3F">
        <w:rPr>
          <w:rFonts w:ascii="Times New Roman" w:hAnsi="Times New Roman" w:cs="Times New Roman"/>
          <w:sz w:val="24"/>
          <w:szCs w:val="24"/>
        </w:rPr>
        <w:t xml:space="preserve">Before </w:t>
      </w:r>
      <w:r>
        <w:rPr>
          <w:rFonts w:ascii="Times New Roman" w:hAnsi="Times New Roman" w:cs="Times New Roman"/>
          <w:b/>
          <w:sz w:val="24"/>
          <w:szCs w:val="24"/>
        </w:rPr>
        <w:t>MALABA DCJ</w:t>
      </w:r>
      <w:r w:rsidR="00FC2FE4">
        <w:rPr>
          <w:rFonts w:ascii="Times New Roman" w:hAnsi="Times New Roman" w:cs="Times New Roman"/>
          <w:sz w:val="24"/>
          <w:szCs w:val="24"/>
        </w:rPr>
        <w:t>, in C</w:t>
      </w:r>
      <w:r w:rsidR="00D77AB4">
        <w:rPr>
          <w:rFonts w:ascii="Times New Roman" w:hAnsi="Times New Roman" w:cs="Times New Roman"/>
          <w:sz w:val="24"/>
          <w:szCs w:val="24"/>
        </w:rPr>
        <w:t>hambers</w:t>
      </w:r>
      <w:r w:rsidR="009C76D4">
        <w:rPr>
          <w:rFonts w:ascii="Times New Roman" w:hAnsi="Times New Roman" w:cs="Times New Roman"/>
          <w:sz w:val="24"/>
          <w:szCs w:val="24"/>
        </w:rPr>
        <w:t xml:space="preserve"> in terms of r</w:t>
      </w:r>
      <w:r w:rsidR="003478AF">
        <w:rPr>
          <w:rFonts w:ascii="Times New Roman" w:hAnsi="Times New Roman" w:cs="Times New Roman"/>
          <w:sz w:val="24"/>
          <w:szCs w:val="24"/>
        </w:rPr>
        <w:t xml:space="preserve"> </w:t>
      </w:r>
      <w:r w:rsidR="009C76D4">
        <w:rPr>
          <w:rFonts w:ascii="Times New Roman" w:hAnsi="Times New Roman" w:cs="Times New Roman"/>
          <w:sz w:val="24"/>
          <w:szCs w:val="24"/>
        </w:rPr>
        <w:t>6</w:t>
      </w:r>
      <w:r w:rsidR="001E13A3">
        <w:rPr>
          <w:rFonts w:ascii="Times New Roman" w:hAnsi="Times New Roman" w:cs="Times New Roman"/>
          <w:sz w:val="24"/>
          <w:szCs w:val="24"/>
        </w:rPr>
        <w:t xml:space="preserve"> of the Supreme </w:t>
      </w:r>
      <w:r w:rsidRPr="00E25D3F">
        <w:rPr>
          <w:rFonts w:ascii="Times New Roman" w:hAnsi="Times New Roman" w:cs="Times New Roman"/>
          <w:sz w:val="24"/>
          <w:szCs w:val="24"/>
        </w:rPr>
        <w:t>Court</w:t>
      </w:r>
      <w:r w:rsidR="005A7742">
        <w:rPr>
          <w:rFonts w:ascii="Times New Roman" w:hAnsi="Times New Roman" w:cs="Times New Roman"/>
          <w:sz w:val="24"/>
          <w:szCs w:val="24"/>
        </w:rPr>
        <w:t xml:space="preserve"> (Miscellaneous Appeals and References) Rules, 1975</w:t>
      </w:r>
      <w:r w:rsidRPr="00E25D3F">
        <w:rPr>
          <w:rFonts w:ascii="Times New Roman" w:hAnsi="Times New Roman" w:cs="Times New Roman"/>
          <w:sz w:val="24"/>
          <w:szCs w:val="24"/>
        </w:rPr>
        <w:t xml:space="preserve">.  </w:t>
      </w:r>
      <w:r w:rsidR="00AB7A60">
        <w:rPr>
          <w:rFonts w:ascii="Times New Roman" w:hAnsi="Times New Roman" w:cs="Times New Roman"/>
          <w:sz w:val="24"/>
          <w:szCs w:val="24"/>
        </w:rPr>
        <w:t xml:space="preserve"> It</w:t>
      </w:r>
      <w:r>
        <w:rPr>
          <w:rFonts w:ascii="Times New Roman" w:hAnsi="Times New Roman" w:cs="Times New Roman"/>
          <w:sz w:val="24"/>
          <w:szCs w:val="24"/>
        </w:rPr>
        <w:t xml:space="preserve"> is opposed.</w:t>
      </w:r>
    </w:p>
    <w:p w:rsidR="00BC3639" w:rsidRDefault="00BC3639" w:rsidP="00D77AB4">
      <w:pPr>
        <w:spacing w:after="0" w:line="240" w:lineRule="auto"/>
        <w:ind w:firstLine="720"/>
        <w:jc w:val="both"/>
        <w:rPr>
          <w:rFonts w:ascii="Times New Roman" w:hAnsi="Times New Roman" w:cs="Times New Roman"/>
          <w:sz w:val="24"/>
          <w:szCs w:val="24"/>
        </w:rPr>
      </w:pPr>
    </w:p>
    <w:p w:rsidR="005B433C" w:rsidRDefault="005A7742" w:rsidP="00380B02">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The parties </w:t>
      </w:r>
      <w:r w:rsidR="00AB7A60">
        <w:rPr>
          <w:rFonts w:ascii="Times New Roman" w:hAnsi="Times New Roman" w:cs="Times New Roman"/>
          <w:sz w:val="24"/>
          <w:szCs w:val="24"/>
        </w:rPr>
        <w:t>concluded</w:t>
      </w:r>
      <w:r>
        <w:rPr>
          <w:rFonts w:ascii="Times New Roman" w:hAnsi="Times New Roman" w:cs="Times New Roman"/>
          <w:sz w:val="24"/>
          <w:szCs w:val="24"/>
        </w:rPr>
        <w:t xml:space="preserve"> a collective bargaining agreement but did not register it. The respondent proceeded to pay salary and benefits to all managerial employees as provided for in the collective bargaining agreement for two months. After two months, the respondent changed course and reduced th</w:t>
      </w:r>
      <w:r w:rsidR="00273B24">
        <w:rPr>
          <w:rFonts w:ascii="Times New Roman" w:hAnsi="Times New Roman" w:cs="Times New Roman"/>
          <w:sz w:val="24"/>
          <w:szCs w:val="24"/>
        </w:rPr>
        <w:t>e salary and benefits. The a</w:t>
      </w:r>
      <w:r w:rsidR="00B3298A">
        <w:rPr>
          <w:rFonts w:ascii="Times New Roman" w:hAnsi="Times New Roman" w:cs="Times New Roman"/>
          <w:sz w:val="24"/>
          <w:szCs w:val="24"/>
        </w:rPr>
        <w:t>pplicant</w:t>
      </w:r>
      <w:r>
        <w:rPr>
          <w:rFonts w:ascii="Times New Roman" w:hAnsi="Times New Roman" w:cs="Times New Roman"/>
          <w:sz w:val="24"/>
          <w:szCs w:val="24"/>
        </w:rPr>
        <w:t xml:space="preserve"> was aggrieved</w:t>
      </w:r>
      <w:r w:rsidR="00D66798">
        <w:rPr>
          <w:rFonts w:ascii="Times New Roman" w:hAnsi="Times New Roman" w:cs="Times New Roman"/>
          <w:sz w:val="24"/>
          <w:szCs w:val="24"/>
        </w:rPr>
        <w:t xml:space="preserve"> by</w:t>
      </w:r>
      <w:r w:rsidR="009C76D4">
        <w:rPr>
          <w:rFonts w:ascii="Times New Roman" w:hAnsi="Times New Roman" w:cs="Times New Roman"/>
          <w:sz w:val="24"/>
          <w:szCs w:val="24"/>
        </w:rPr>
        <w:t xml:space="preserve"> this move</w:t>
      </w:r>
      <w:r>
        <w:rPr>
          <w:rFonts w:ascii="Times New Roman" w:hAnsi="Times New Roman" w:cs="Times New Roman"/>
          <w:sz w:val="24"/>
          <w:szCs w:val="24"/>
        </w:rPr>
        <w:t xml:space="preserve"> and approached an</w:t>
      </w:r>
      <w:r w:rsidR="00B2076F">
        <w:rPr>
          <w:rFonts w:ascii="Times New Roman" w:hAnsi="Times New Roman" w:cs="Times New Roman"/>
          <w:sz w:val="24"/>
          <w:szCs w:val="24"/>
        </w:rPr>
        <w:t xml:space="preserve"> Arbitrator</w:t>
      </w:r>
      <w:r>
        <w:rPr>
          <w:rFonts w:ascii="Times New Roman" w:hAnsi="Times New Roman" w:cs="Times New Roman"/>
          <w:sz w:val="24"/>
          <w:szCs w:val="24"/>
        </w:rPr>
        <w:t xml:space="preserve"> who</w:t>
      </w:r>
      <w:r w:rsidR="00B2076F">
        <w:rPr>
          <w:rFonts w:ascii="Times New Roman" w:hAnsi="Times New Roman" w:cs="Times New Roman"/>
          <w:sz w:val="24"/>
          <w:szCs w:val="24"/>
        </w:rPr>
        <w:t xml:space="preserve"> rule</w:t>
      </w:r>
      <w:r w:rsidR="00273B24">
        <w:rPr>
          <w:rFonts w:ascii="Times New Roman" w:hAnsi="Times New Roman" w:cs="Times New Roman"/>
          <w:sz w:val="24"/>
          <w:szCs w:val="24"/>
        </w:rPr>
        <w:t>d in favour of the respondent. The a</w:t>
      </w:r>
      <w:r w:rsidR="00B2076F">
        <w:rPr>
          <w:rFonts w:ascii="Times New Roman" w:hAnsi="Times New Roman" w:cs="Times New Roman"/>
          <w:sz w:val="24"/>
          <w:szCs w:val="24"/>
        </w:rPr>
        <w:t>pplicant appeale</w:t>
      </w:r>
      <w:r w:rsidR="00C9606C">
        <w:rPr>
          <w:rFonts w:ascii="Times New Roman" w:hAnsi="Times New Roman" w:cs="Times New Roman"/>
          <w:sz w:val="24"/>
          <w:szCs w:val="24"/>
        </w:rPr>
        <w:t>d to the Labour Court which uphe</w:t>
      </w:r>
      <w:r w:rsidR="00B2076F">
        <w:rPr>
          <w:rFonts w:ascii="Times New Roman" w:hAnsi="Times New Roman" w:cs="Times New Roman"/>
          <w:sz w:val="24"/>
          <w:szCs w:val="24"/>
        </w:rPr>
        <w:t>ld the decisi</w:t>
      </w:r>
      <w:r w:rsidR="00550F45">
        <w:rPr>
          <w:rFonts w:ascii="Times New Roman" w:hAnsi="Times New Roman" w:cs="Times New Roman"/>
          <w:sz w:val="24"/>
          <w:szCs w:val="24"/>
        </w:rPr>
        <w:t>on of the Arbitrator to the effect</w:t>
      </w:r>
      <w:r w:rsidR="00B2076F">
        <w:rPr>
          <w:rFonts w:ascii="Times New Roman" w:hAnsi="Times New Roman" w:cs="Times New Roman"/>
          <w:sz w:val="24"/>
          <w:szCs w:val="24"/>
        </w:rPr>
        <w:t xml:space="preserve"> that the collective bargaining agreement entered between </w:t>
      </w:r>
      <w:r w:rsidR="00273B24">
        <w:rPr>
          <w:rFonts w:ascii="Times New Roman" w:hAnsi="Times New Roman" w:cs="Times New Roman"/>
          <w:sz w:val="24"/>
          <w:szCs w:val="24"/>
        </w:rPr>
        <w:t>the parties</w:t>
      </w:r>
      <w:r w:rsidR="00B2076F">
        <w:rPr>
          <w:rFonts w:ascii="Times New Roman" w:hAnsi="Times New Roman" w:cs="Times New Roman"/>
          <w:sz w:val="24"/>
          <w:szCs w:val="24"/>
        </w:rPr>
        <w:t xml:space="preserve"> was invalid and not binding. The Labour Court and the Arbitrator arriv</w:t>
      </w:r>
      <w:r w:rsidR="00D77AB4">
        <w:rPr>
          <w:rFonts w:ascii="Times New Roman" w:hAnsi="Times New Roman" w:cs="Times New Roman"/>
          <w:sz w:val="24"/>
          <w:szCs w:val="24"/>
        </w:rPr>
        <w:t>ed at that decision on the ground that a</w:t>
      </w:r>
      <w:r w:rsidR="00B2076F">
        <w:rPr>
          <w:rFonts w:ascii="Times New Roman" w:hAnsi="Times New Roman" w:cs="Times New Roman"/>
          <w:sz w:val="24"/>
          <w:szCs w:val="24"/>
        </w:rPr>
        <w:t xml:space="preserve"> collective bargainin</w:t>
      </w:r>
      <w:r w:rsidR="00526FCC">
        <w:rPr>
          <w:rFonts w:ascii="Times New Roman" w:hAnsi="Times New Roman" w:cs="Times New Roman"/>
          <w:sz w:val="24"/>
          <w:szCs w:val="24"/>
        </w:rPr>
        <w:t>g agreement is</w:t>
      </w:r>
      <w:r w:rsidR="00FC2F13">
        <w:rPr>
          <w:rFonts w:ascii="Times New Roman" w:hAnsi="Times New Roman" w:cs="Times New Roman"/>
          <w:sz w:val="24"/>
          <w:szCs w:val="24"/>
        </w:rPr>
        <w:t xml:space="preserve"> a</w:t>
      </w:r>
      <w:r w:rsidR="00526FCC">
        <w:rPr>
          <w:rFonts w:ascii="Times New Roman" w:hAnsi="Times New Roman" w:cs="Times New Roman"/>
          <w:sz w:val="24"/>
          <w:szCs w:val="24"/>
        </w:rPr>
        <w:t xml:space="preserve"> </w:t>
      </w:r>
      <w:r w:rsidR="00D77AB4">
        <w:rPr>
          <w:rFonts w:ascii="Times New Roman" w:hAnsi="Times New Roman" w:cs="Times New Roman"/>
          <w:sz w:val="24"/>
          <w:szCs w:val="24"/>
        </w:rPr>
        <w:t>product</w:t>
      </w:r>
      <w:r w:rsidR="00526FCC">
        <w:rPr>
          <w:rFonts w:ascii="Times New Roman" w:hAnsi="Times New Roman" w:cs="Times New Roman"/>
          <w:sz w:val="24"/>
          <w:szCs w:val="24"/>
        </w:rPr>
        <w:t xml:space="preserve"> of the </w:t>
      </w:r>
      <w:r w:rsidR="00D77AB4">
        <w:rPr>
          <w:rFonts w:ascii="Times New Roman" w:hAnsi="Times New Roman" w:cs="Times New Roman"/>
          <w:sz w:val="24"/>
          <w:szCs w:val="24"/>
        </w:rPr>
        <w:t xml:space="preserve">application of the provisions of the </w:t>
      </w:r>
      <w:r w:rsidR="00526FCC">
        <w:rPr>
          <w:rFonts w:ascii="Times New Roman" w:hAnsi="Times New Roman" w:cs="Times New Roman"/>
          <w:sz w:val="24"/>
          <w:szCs w:val="24"/>
        </w:rPr>
        <w:t>Labour Act</w:t>
      </w:r>
      <w:r w:rsidR="00273B24">
        <w:rPr>
          <w:rFonts w:ascii="Times New Roman" w:hAnsi="Times New Roman" w:cs="Times New Roman"/>
          <w:sz w:val="24"/>
          <w:szCs w:val="24"/>
        </w:rPr>
        <w:t xml:space="preserve"> </w:t>
      </w:r>
      <w:r w:rsidR="00EE1A1F" w:rsidRPr="00273B24">
        <w:rPr>
          <w:rFonts w:ascii="Times New Roman" w:hAnsi="Times New Roman" w:cs="Times New Roman"/>
          <w:sz w:val="24"/>
          <w:szCs w:val="24"/>
        </w:rPr>
        <w:t>[</w:t>
      </w:r>
      <w:r w:rsidR="005E2D5B" w:rsidRPr="005E2D5B">
        <w:rPr>
          <w:rFonts w:ascii="Times New Roman" w:hAnsi="Times New Roman" w:cs="Times New Roman"/>
          <w:i/>
          <w:sz w:val="24"/>
          <w:szCs w:val="24"/>
        </w:rPr>
        <w:t>Cap.</w:t>
      </w:r>
      <w:r w:rsidR="005E2D5B">
        <w:rPr>
          <w:rFonts w:ascii="Times New Roman" w:hAnsi="Times New Roman" w:cs="Times New Roman"/>
          <w:i/>
          <w:sz w:val="24"/>
          <w:szCs w:val="24"/>
        </w:rPr>
        <w:t> </w:t>
      </w:r>
      <w:r w:rsidR="00EE1A1F">
        <w:rPr>
          <w:rFonts w:ascii="Times New Roman" w:hAnsi="Times New Roman" w:cs="Times New Roman"/>
          <w:i/>
          <w:sz w:val="24"/>
          <w:szCs w:val="24"/>
        </w:rPr>
        <w:t>28:</w:t>
      </w:r>
      <w:r w:rsidR="00FC2F13" w:rsidRPr="00FC2F13">
        <w:rPr>
          <w:rFonts w:ascii="Times New Roman" w:hAnsi="Times New Roman" w:cs="Times New Roman"/>
          <w:i/>
          <w:sz w:val="24"/>
          <w:szCs w:val="24"/>
        </w:rPr>
        <w:t>01</w:t>
      </w:r>
      <w:r w:rsidR="00FC2F13" w:rsidRPr="00273B24">
        <w:rPr>
          <w:rFonts w:ascii="Times New Roman" w:hAnsi="Times New Roman" w:cs="Times New Roman"/>
          <w:sz w:val="24"/>
          <w:szCs w:val="24"/>
        </w:rPr>
        <w:t>]</w:t>
      </w:r>
      <w:r w:rsidR="00526FCC" w:rsidRPr="00273B24">
        <w:rPr>
          <w:rFonts w:ascii="Times New Roman" w:hAnsi="Times New Roman" w:cs="Times New Roman"/>
          <w:sz w:val="24"/>
          <w:szCs w:val="24"/>
        </w:rPr>
        <w:t xml:space="preserve"> </w:t>
      </w:r>
      <w:r w:rsidR="00D77AB4">
        <w:rPr>
          <w:rFonts w:ascii="Times New Roman" w:hAnsi="Times New Roman" w:cs="Times New Roman"/>
          <w:sz w:val="24"/>
          <w:szCs w:val="24"/>
        </w:rPr>
        <w:t>and as such</w:t>
      </w:r>
      <w:r w:rsidR="00526FCC">
        <w:rPr>
          <w:rFonts w:ascii="Times New Roman" w:hAnsi="Times New Roman" w:cs="Times New Roman"/>
          <w:sz w:val="24"/>
          <w:szCs w:val="24"/>
        </w:rPr>
        <w:t xml:space="preserve"> can only </w:t>
      </w:r>
      <w:r w:rsidR="00D77AB4">
        <w:rPr>
          <w:rFonts w:ascii="Times New Roman" w:hAnsi="Times New Roman" w:cs="Times New Roman"/>
          <w:sz w:val="24"/>
          <w:szCs w:val="24"/>
        </w:rPr>
        <w:t>come into</w:t>
      </w:r>
      <w:r w:rsidR="00526FCC">
        <w:rPr>
          <w:rFonts w:ascii="Times New Roman" w:hAnsi="Times New Roman" w:cs="Times New Roman"/>
          <w:sz w:val="24"/>
          <w:szCs w:val="24"/>
        </w:rPr>
        <w:t xml:space="preserve"> existence and </w:t>
      </w:r>
      <w:r w:rsidR="00D77AB4">
        <w:rPr>
          <w:rFonts w:ascii="Times New Roman" w:hAnsi="Times New Roman" w:cs="Times New Roman"/>
          <w:sz w:val="24"/>
          <w:szCs w:val="24"/>
        </w:rPr>
        <w:t>have binding force upon</w:t>
      </w:r>
      <w:r w:rsidR="00526FCC">
        <w:rPr>
          <w:rFonts w:ascii="Times New Roman" w:hAnsi="Times New Roman" w:cs="Times New Roman"/>
          <w:sz w:val="24"/>
          <w:szCs w:val="24"/>
        </w:rPr>
        <w:t xml:space="preserve"> strict compliance with the</w:t>
      </w:r>
      <w:r w:rsidR="00D77AB4">
        <w:rPr>
          <w:rFonts w:ascii="Times New Roman" w:hAnsi="Times New Roman" w:cs="Times New Roman"/>
          <w:sz w:val="24"/>
          <w:szCs w:val="24"/>
        </w:rPr>
        <w:t xml:space="preserve"> statutory provisions</w:t>
      </w:r>
      <w:r w:rsidR="00526FCC">
        <w:rPr>
          <w:rFonts w:ascii="Times New Roman" w:hAnsi="Times New Roman" w:cs="Times New Roman"/>
          <w:sz w:val="24"/>
          <w:szCs w:val="24"/>
        </w:rPr>
        <w:t>.</w:t>
      </w:r>
    </w:p>
    <w:p w:rsidR="00BA63BC" w:rsidRDefault="00526FCC" w:rsidP="00D77AB4">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lastRenderedPageBreak/>
        <w:t>T</w:t>
      </w:r>
      <w:r w:rsidR="00B2076F">
        <w:rPr>
          <w:rFonts w:ascii="Times New Roman" w:hAnsi="Times New Roman" w:cs="Times New Roman"/>
          <w:sz w:val="24"/>
          <w:szCs w:val="24"/>
        </w:rPr>
        <w:t>he applicant</w:t>
      </w:r>
      <w:r w:rsidR="003478AF">
        <w:rPr>
          <w:rFonts w:ascii="Times New Roman" w:hAnsi="Times New Roman" w:cs="Times New Roman"/>
          <w:sz w:val="24"/>
          <w:szCs w:val="24"/>
        </w:rPr>
        <w:t xml:space="preserve"> which at </w:t>
      </w:r>
      <w:r w:rsidR="00B2076F">
        <w:rPr>
          <w:rFonts w:ascii="Times New Roman" w:hAnsi="Times New Roman" w:cs="Times New Roman"/>
          <w:sz w:val="24"/>
          <w:szCs w:val="24"/>
        </w:rPr>
        <w:t>that time</w:t>
      </w:r>
      <w:r w:rsidR="003478AF">
        <w:rPr>
          <w:rFonts w:ascii="Times New Roman" w:hAnsi="Times New Roman" w:cs="Times New Roman"/>
          <w:sz w:val="24"/>
          <w:szCs w:val="24"/>
        </w:rPr>
        <w:t xml:space="preserve"> was </w:t>
      </w:r>
      <w:r w:rsidR="00B2076F">
        <w:rPr>
          <w:rFonts w:ascii="Times New Roman" w:hAnsi="Times New Roman" w:cs="Times New Roman"/>
          <w:sz w:val="24"/>
          <w:szCs w:val="24"/>
        </w:rPr>
        <w:t>a registe</w:t>
      </w:r>
      <w:r w:rsidR="00BA63BC">
        <w:rPr>
          <w:rFonts w:ascii="Times New Roman" w:hAnsi="Times New Roman" w:cs="Times New Roman"/>
          <w:sz w:val="24"/>
          <w:szCs w:val="24"/>
        </w:rPr>
        <w:t>red trade u</w:t>
      </w:r>
      <w:r w:rsidR="00B2076F">
        <w:rPr>
          <w:rFonts w:ascii="Times New Roman" w:hAnsi="Times New Roman" w:cs="Times New Roman"/>
          <w:sz w:val="24"/>
          <w:szCs w:val="24"/>
        </w:rPr>
        <w:t>nion</w:t>
      </w:r>
      <w:r w:rsidR="00273B24">
        <w:rPr>
          <w:rFonts w:ascii="Times New Roman" w:hAnsi="Times New Roman" w:cs="Times New Roman"/>
          <w:sz w:val="24"/>
          <w:szCs w:val="24"/>
        </w:rPr>
        <w:t xml:space="preserve"> </w:t>
      </w:r>
      <w:r w:rsidR="00B2076F">
        <w:rPr>
          <w:rFonts w:ascii="Times New Roman" w:hAnsi="Times New Roman" w:cs="Times New Roman"/>
          <w:sz w:val="24"/>
          <w:szCs w:val="24"/>
        </w:rPr>
        <w:t>was dissatisfied with the Labour Court deci</w:t>
      </w:r>
      <w:r w:rsidR="00BA63BC">
        <w:rPr>
          <w:rFonts w:ascii="Times New Roman" w:hAnsi="Times New Roman" w:cs="Times New Roman"/>
          <w:sz w:val="24"/>
          <w:szCs w:val="24"/>
        </w:rPr>
        <w:t>sion</w:t>
      </w:r>
      <w:r w:rsidR="00D77AB4">
        <w:rPr>
          <w:rFonts w:ascii="Times New Roman" w:hAnsi="Times New Roman" w:cs="Times New Roman"/>
          <w:sz w:val="24"/>
          <w:szCs w:val="24"/>
        </w:rPr>
        <w:t>.  It appealed</w:t>
      </w:r>
      <w:r w:rsidR="00BA63BC">
        <w:rPr>
          <w:rFonts w:ascii="Times New Roman" w:hAnsi="Times New Roman" w:cs="Times New Roman"/>
          <w:sz w:val="24"/>
          <w:szCs w:val="24"/>
        </w:rPr>
        <w:t xml:space="preserve"> against that decision</w:t>
      </w:r>
      <w:r w:rsidR="00B2076F">
        <w:rPr>
          <w:rFonts w:ascii="Times New Roman" w:hAnsi="Times New Roman" w:cs="Times New Roman"/>
          <w:sz w:val="24"/>
          <w:szCs w:val="24"/>
        </w:rPr>
        <w:t xml:space="preserve"> to the Suprem</w:t>
      </w:r>
      <w:r w:rsidR="003478AF">
        <w:rPr>
          <w:rFonts w:ascii="Times New Roman" w:hAnsi="Times New Roman" w:cs="Times New Roman"/>
          <w:sz w:val="24"/>
          <w:szCs w:val="24"/>
        </w:rPr>
        <w:t>e Court. It however did not file</w:t>
      </w:r>
      <w:r w:rsidR="00EC2666">
        <w:rPr>
          <w:rFonts w:ascii="Times New Roman" w:hAnsi="Times New Roman" w:cs="Times New Roman"/>
          <w:sz w:val="24"/>
          <w:szCs w:val="24"/>
        </w:rPr>
        <w:t xml:space="preserve"> a valid notice of appeal and the matter was s</w:t>
      </w:r>
      <w:r w:rsidR="00AA20C0">
        <w:rPr>
          <w:rFonts w:ascii="Times New Roman" w:hAnsi="Times New Roman" w:cs="Times New Roman"/>
          <w:sz w:val="24"/>
          <w:szCs w:val="24"/>
        </w:rPr>
        <w:t>truck off the roll with</w:t>
      </w:r>
      <w:r w:rsidR="00EC2666">
        <w:rPr>
          <w:rFonts w:ascii="Times New Roman" w:hAnsi="Times New Roman" w:cs="Times New Roman"/>
          <w:sz w:val="24"/>
          <w:szCs w:val="24"/>
        </w:rPr>
        <w:t xml:space="preserve"> costs</w:t>
      </w:r>
      <w:r w:rsidR="00BA63BC">
        <w:rPr>
          <w:rFonts w:ascii="Times New Roman" w:hAnsi="Times New Roman" w:cs="Times New Roman"/>
          <w:sz w:val="24"/>
          <w:szCs w:val="24"/>
        </w:rPr>
        <w:t xml:space="preserve"> on </w:t>
      </w:r>
      <w:r>
        <w:rPr>
          <w:rFonts w:ascii="Times New Roman" w:hAnsi="Times New Roman" w:cs="Times New Roman"/>
          <w:sz w:val="24"/>
          <w:szCs w:val="24"/>
        </w:rPr>
        <w:t>31 July</w:t>
      </w:r>
      <w:r w:rsidR="00D77AB4">
        <w:rPr>
          <w:rFonts w:ascii="Times New Roman" w:hAnsi="Times New Roman" w:cs="Times New Roman"/>
          <w:sz w:val="24"/>
          <w:szCs w:val="24"/>
        </w:rPr>
        <w:t xml:space="preserve"> 2015.  </w:t>
      </w:r>
      <w:r w:rsidR="00AA20C0">
        <w:rPr>
          <w:rFonts w:ascii="Times New Roman" w:hAnsi="Times New Roman" w:cs="Times New Roman"/>
          <w:sz w:val="24"/>
          <w:szCs w:val="24"/>
        </w:rPr>
        <w:t>The applicant now seeks the indulgence of the co</w:t>
      </w:r>
      <w:r w:rsidR="00550F45">
        <w:rPr>
          <w:rFonts w:ascii="Times New Roman" w:hAnsi="Times New Roman" w:cs="Times New Roman"/>
          <w:sz w:val="24"/>
          <w:szCs w:val="24"/>
        </w:rPr>
        <w:t>urt to appeal out of time</w:t>
      </w:r>
      <w:r w:rsidR="00BA63BC">
        <w:rPr>
          <w:rFonts w:ascii="Times New Roman" w:hAnsi="Times New Roman" w:cs="Times New Roman"/>
          <w:sz w:val="24"/>
          <w:szCs w:val="24"/>
        </w:rPr>
        <w:t xml:space="preserve">. </w:t>
      </w:r>
      <w:r w:rsidR="00B725AC">
        <w:rPr>
          <w:rFonts w:ascii="Times New Roman" w:hAnsi="Times New Roman" w:cs="Times New Roman"/>
          <w:sz w:val="24"/>
          <w:szCs w:val="24"/>
        </w:rPr>
        <w:t>The papers show</w:t>
      </w:r>
      <w:r w:rsidR="009C76D4">
        <w:rPr>
          <w:rFonts w:ascii="Times New Roman" w:hAnsi="Times New Roman" w:cs="Times New Roman"/>
          <w:sz w:val="24"/>
          <w:szCs w:val="24"/>
        </w:rPr>
        <w:t xml:space="preserve"> however</w:t>
      </w:r>
      <w:r w:rsidR="00D77AB4">
        <w:rPr>
          <w:rFonts w:ascii="Times New Roman" w:hAnsi="Times New Roman" w:cs="Times New Roman"/>
          <w:sz w:val="24"/>
          <w:szCs w:val="24"/>
        </w:rPr>
        <w:t xml:space="preserve"> </w:t>
      </w:r>
      <w:r w:rsidR="00EC2666">
        <w:rPr>
          <w:rFonts w:ascii="Times New Roman" w:hAnsi="Times New Roman" w:cs="Times New Roman"/>
          <w:sz w:val="24"/>
          <w:szCs w:val="24"/>
        </w:rPr>
        <w:t>that</w:t>
      </w:r>
      <w:r w:rsidR="00B725AC">
        <w:rPr>
          <w:rFonts w:ascii="Times New Roman" w:hAnsi="Times New Roman" w:cs="Times New Roman"/>
          <w:sz w:val="24"/>
          <w:szCs w:val="24"/>
        </w:rPr>
        <w:t xml:space="preserve"> this</w:t>
      </w:r>
      <w:r w:rsidR="00EC2666">
        <w:rPr>
          <w:rFonts w:ascii="Times New Roman" w:hAnsi="Times New Roman" w:cs="Times New Roman"/>
          <w:sz w:val="24"/>
          <w:szCs w:val="24"/>
        </w:rPr>
        <w:t xml:space="preserve"> application was made for what is called</w:t>
      </w:r>
      <w:r w:rsidR="00B725AC">
        <w:rPr>
          <w:rFonts w:ascii="Times New Roman" w:hAnsi="Times New Roman" w:cs="Times New Roman"/>
          <w:sz w:val="24"/>
          <w:szCs w:val="24"/>
        </w:rPr>
        <w:t xml:space="preserve"> an </w:t>
      </w:r>
      <w:r w:rsidR="003478AF">
        <w:rPr>
          <w:rFonts w:ascii="Times New Roman" w:hAnsi="Times New Roman" w:cs="Times New Roman"/>
          <w:sz w:val="24"/>
          <w:szCs w:val="24"/>
        </w:rPr>
        <w:t>‘</w:t>
      </w:r>
      <w:r w:rsidR="00B725AC">
        <w:rPr>
          <w:rFonts w:ascii="Times New Roman" w:hAnsi="Times New Roman" w:cs="Times New Roman"/>
          <w:sz w:val="24"/>
          <w:szCs w:val="24"/>
        </w:rPr>
        <w:t>application for</w:t>
      </w:r>
      <w:r w:rsidR="00EC2666">
        <w:rPr>
          <w:rFonts w:ascii="Times New Roman" w:hAnsi="Times New Roman" w:cs="Times New Roman"/>
          <w:sz w:val="24"/>
          <w:szCs w:val="24"/>
        </w:rPr>
        <w:t xml:space="preserve"> condonation and reinstatement of an appeal</w:t>
      </w:r>
      <w:r w:rsidR="00D77AB4">
        <w:rPr>
          <w:rFonts w:ascii="Times New Roman" w:hAnsi="Times New Roman" w:cs="Times New Roman"/>
          <w:sz w:val="24"/>
          <w:szCs w:val="24"/>
        </w:rPr>
        <w:t xml:space="preserve"> </w:t>
      </w:r>
      <w:r w:rsidR="008D2ADC">
        <w:rPr>
          <w:rFonts w:ascii="Times New Roman" w:hAnsi="Times New Roman" w:cs="Times New Roman"/>
          <w:sz w:val="24"/>
          <w:szCs w:val="24"/>
        </w:rPr>
        <w:t xml:space="preserve">on </w:t>
      </w:r>
      <w:r w:rsidR="00EC2666">
        <w:rPr>
          <w:rFonts w:ascii="Times New Roman" w:hAnsi="Times New Roman" w:cs="Times New Roman"/>
          <w:sz w:val="24"/>
          <w:szCs w:val="24"/>
        </w:rPr>
        <w:t>2 November 2015 in the name of the applicant</w:t>
      </w:r>
      <w:r w:rsidR="00D654DA">
        <w:rPr>
          <w:rFonts w:ascii="Times New Roman" w:hAnsi="Times New Roman" w:cs="Times New Roman"/>
          <w:sz w:val="24"/>
          <w:szCs w:val="24"/>
        </w:rPr>
        <w:t>.</w:t>
      </w:r>
    </w:p>
    <w:p w:rsidR="00BA63BC" w:rsidRDefault="00BA63BC" w:rsidP="00BA63BC">
      <w:pPr>
        <w:spacing w:after="0" w:line="480" w:lineRule="auto"/>
        <w:ind w:firstLine="720"/>
        <w:jc w:val="both"/>
        <w:rPr>
          <w:rFonts w:ascii="Times New Roman" w:hAnsi="Times New Roman" w:cs="Times New Roman"/>
          <w:sz w:val="24"/>
          <w:szCs w:val="24"/>
        </w:rPr>
      </w:pPr>
    </w:p>
    <w:p w:rsidR="00D654DA" w:rsidRDefault="00BA63BC" w:rsidP="00FC2FE4">
      <w:pPr>
        <w:spacing w:after="0" w:line="480" w:lineRule="auto"/>
        <w:ind w:firstLine="1440"/>
        <w:jc w:val="both"/>
        <w:rPr>
          <w:rFonts w:ascii="Times New Roman" w:hAnsi="Times New Roman" w:cs="Times New Roman"/>
          <w:sz w:val="24"/>
          <w:szCs w:val="24"/>
        </w:rPr>
      </w:pPr>
      <w:r w:rsidRPr="00BA63BC">
        <w:rPr>
          <w:rFonts w:ascii="Times New Roman" w:hAnsi="Times New Roman" w:cs="Times New Roman"/>
          <w:sz w:val="24"/>
          <w:szCs w:val="24"/>
        </w:rPr>
        <w:t xml:space="preserve">It is common cause that the applicant </w:t>
      </w:r>
      <w:r w:rsidR="003478AF">
        <w:rPr>
          <w:rFonts w:ascii="Times New Roman" w:hAnsi="Times New Roman" w:cs="Times New Roman"/>
          <w:sz w:val="24"/>
          <w:szCs w:val="24"/>
        </w:rPr>
        <w:t xml:space="preserve">has since ceased </w:t>
      </w:r>
      <w:r w:rsidR="00B725AC">
        <w:rPr>
          <w:rFonts w:ascii="Times New Roman" w:hAnsi="Times New Roman" w:cs="Times New Roman"/>
          <w:sz w:val="24"/>
          <w:szCs w:val="24"/>
        </w:rPr>
        <w:t>to exist as a trade u</w:t>
      </w:r>
      <w:r w:rsidRPr="00BA63BC">
        <w:rPr>
          <w:rFonts w:ascii="Times New Roman" w:hAnsi="Times New Roman" w:cs="Times New Roman"/>
          <w:sz w:val="24"/>
          <w:szCs w:val="24"/>
        </w:rPr>
        <w:t xml:space="preserve">nion. </w:t>
      </w:r>
      <w:r w:rsidR="00D654DA">
        <w:rPr>
          <w:rFonts w:ascii="Times New Roman" w:hAnsi="Times New Roman" w:cs="Times New Roman"/>
          <w:sz w:val="24"/>
          <w:szCs w:val="24"/>
        </w:rPr>
        <w:t>There was no disclosure in the founding affidavit of the fact that there was no longer an entity going by the name of the applicant. It only became apparent</w:t>
      </w:r>
      <w:r w:rsidR="00D77AB4">
        <w:rPr>
          <w:rFonts w:ascii="Times New Roman" w:hAnsi="Times New Roman" w:cs="Times New Roman"/>
          <w:sz w:val="24"/>
          <w:szCs w:val="24"/>
        </w:rPr>
        <w:t xml:space="preserve"> during the hearing of the</w:t>
      </w:r>
      <w:r w:rsidR="00FC2F13">
        <w:rPr>
          <w:rFonts w:ascii="Times New Roman" w:hAnsi="Times New Roman" w:cs="Times New Roman"/>
          <w:sz w:val="24"/>
          <w:szCs w:val="24"/>
        </w:rPr>
        <w:t xml:space="preserve"> application</w:t>
      </w:r>
      <w:r w:rsidR="00D654DA">
        <w:rPr>
          <w:rFonts w:ascii="Times New Roman" w:hAnsi="Times New Roman" w:cs="Times New Roman"/>
          <w:sz w:val="24"/>
          <w:szCs w:val="24"/>
        </w:rPr>
        <w:t xml:space="preserve"> that the entity that had appeared before the Labour Court in the name of the applicant had ceased to exist. </w:t>
      </w:r>
    </w:p>
    <w:p w:rsidR="00D654DA" w:rsidRDefault="00D654DA" w:rsidP="00BA63BC">
      <w:pPr>
        <w:spacing w:after="0" w:line="480" w:lineRule="auto"/>
        <w:jc w:val="both"/>
        <w:rPr>
          <w:rFonts w:ascii="Times New Roman" w:hAnsi="Times New Roman" w:cs="Times New Roman"/>
          <w:sz w:val="24"/>
          <w:szCs w:val="24"/>
        </w:rPr>
      </w:pPr>
    </w:p>
    <w:p w:rsidR="00B2076F" w:rsidRDefault="00AA20C0" w:rsidP="00FC2FE4">
      <w:pPr>
        <w:spacing w:after="0" w:line="480" w:lineRule="auto"/>
        <w:ind w:firstLine="1440"/>
        <w:jc w:val="both"/>
        <w:rPr>
          <w:rFonts w:ascii="Times New Roman" w:hAnsi="Times New Roman" w:cs="Times New Roman"/>
          <w:sz w:val="24"/>
          <w:szCs w:val="24"/>
        </w:rPr>
      </w:pPr>
      <w:r w:rsidRPr="007D3483">
        <w:rPr>
          <w:rFonts w:ascii="Times New Roman" w:hAnsi="Times New Roman" w:cs="Times New Roman"/>
          <w:sz w:val="24"/>
          <w:szCs w:val="24"/>
        </w:rPr>
        <w:t>Mr</w:t>
      </w:r>
      <w:r w:rsidRPr="00AA20C0">
        <w:rPr>
          <w:rFonts w:ascii="Times New Roman" w:hAnsi="Times New Roman" w:cs="Times New Roman"/>
          <w:i/>
          <w:sz w:val="24"/>
          <w:szCs w:val="24"/>
        </w:rPr>
        <w:t xml:space="preserve"> </w:t>
      </w:r>
      <w:proofErr w:type="spellStart"/>
      <w:r w:rsidRPr="00AA20C0">
        <w:rPr>
          <w:rFonts w:ascii="Times New Roman" w:hAnsi="Times New Roman" w:cs="Times New Roman"/>
          <w:i/>
          <w:sz w:val="24"/>
          <w:szCs w:val="24"/>
        </w:rPr>
        <w:t>Maguchu</w:t>
      </w:r>
      <w:proofErr w:type="spellEnd"/>
      <w:r>
        <w:rPr>
          <w:rFonts w:ascii="Times New Roman" w:hAnsi="Times New Roman" w:cs="Times New Roman"/>
          <w:sz w:val="24"/>
          <w:szCs w:val="24"/>
        </w:rPr>
        <w:t xml:space="preserve"> who appeared for the respondent raised a number of objections to the application. The most important point </w:t>
      </w:r>
      <w:r w:rsidR="00D77AB4">
        <w:rPr>
          <w:rFonts w:ascii="Times New Roman" w:hAnsi="Times New Roman" w:cs="Times New Roman"/>
          <w:sz w:val="24"/>
          <w:szCs w:val="24"/>
        </w:rPr>
        <w:t>taken</w:t>
      </w:r>
      <w:r w:rsidR="00D654DA">
        <w:rPr>
          <w:rFonts w:ascii="Times New Roman" w:hAnsi="Times New Roman" w:cs="Times New Roman"/>
          <w:sz w:val="24"/>
          <w:szCs w:val="24"/>
        </w:rPr>
        <w:t xml:space="preserve"> by </w:t>
      </w:r>
      <w:r w:rsidR="00D654DA" w:rsidRPr="007D3483">
        <w:rPr>
          <w:rFonts w:ascii="Times New Roman" w:hAnsi="Times New Roman" w:cs="Times New Roman"/>
          <w:sz w:val="24"/>
          <w:szCs w:val="24"/>
        </w:rPr>
        <w:t>Mr</w:t>
      </w:r>
      <w:r w:rsidR="00D654DA" w:rsidRPr="00AA20C0">
        <w:rPr>
          <w:rFonts w:ascii="Times New Roman" w:hAnsi="Times New Roman" w:cs="Times New Roman"/>
          <w:i/>
          <w:sz w:val="24"/>
          <w:szCs w:val="24"/>
        </w:rPr>
        <w:t xml:space="preserve"> </w:t>
      </w:r>
      <w:proofErr w:type="spellStart"/>
      <w:r w:rsidR="00D654DA" w:rsidRPr="00AA20C0">
        <w:rPr>
          <w:rFonts w:ascii="Times New Roman" w:hAnsi="Times New Roman" w:cs="Times New Roman"/>
          <w:i/>
          <w:sz w:val="24"/>
          <w:szCs w:val="24"/>
        </w:rPr>
        <w:t>Maguch</w:t>
      </w:r>
      <w:r w:rsidRPr="00AA20C0">
        <w:rPr>
          <w:rFonts w:ascii="Times New Roman" w:hAnsi="Times New Roman" w:cs="Times New Roman"/>
          <w:i/>
          <w:sz w:val="24"/>
          <w:szCs w:val="24"/>
        </w:rPr>
        <w:t>u</w:t>
      </w:r>
      <w:proofErr w:type="spellEnd"/>
      <w:r>
        <w:rPr>
          <w:rFonts w:ascii="Times New Roman" w:hAnsi="Times New Roman" w:cs="Times New Roman"/>
          <w:sz w:val="24"/>
          <w:szCs w:val="24"/>
        </w:rPr>
        <w:t xml:space="preserve"> was </w:t>
      </w:r>
      <w:r w:rsidR="00D654DA">
        <w:rPr>
          <w:rFonts w:ascii="Times New Roman" w:hAnsi="Times New Roman" w:cs="Times New Roman"/>
          <w:sz w:val="24"/>
          <w:szCs w:val="24"/>
        </w:rPr>
        <w:t xml:space="preserve">that there was no proper application before the court because the entity seeking to invoke the protection of the law does not exist. </w:t>
      </w:r>
      <w:r w:rsidR="00D77AB4">
        <w:rPr>
          <w:rFonts w:ascii="Times New Roman" w:hAnsi="Times New Roman" w:cs="Times New Roman"/>
          <w:sz w:val="24"/>
          <w:szCs w:val="24"/>
        </w:rPr>
        <w:t>Professor</w:t>
      </w:r>
      <w:r w:rsidR="00D654DA" w:rsidRPr="00AA20C0">
        <w:rPr>
          <w:rFonts w:ascii="Times New Roman" w:hAnsi="Times New Roman" w:cs="Times New Roman"/>
          <w:i/>
          <w:sz w:val="24"/>
          <w:szCs w:val="24"/>
        </w:rPr>
        <w:t xml:space="preserve"> </w:t>
      </w:r>
      <w:proofErr w:type="spellStart"/>
      <w:r w:rsidR="00D654DA" w:rsidRPr="00AA20C0">
        <w:rPr>
          <w:rFonts w:ascii="Times New Roman" w:hAnsi="Times New Roman" w:cs="Times New Roman"/>
          <w:i/>
          <w:sz w:val="24"/>
          <w:szCs w:val="24"/>
        </w:rPr>
        <w:t>Madhuku</w:t>
      </w:r>
      <w:proofErr w:type="spellEnd"/>
      <w:r w:rsidR="00D77AB4">
        <w:rPr>
          <w:rFonts w:ascii="Times New Roman" w:hAnsi="Times New Roman" w:cs="Times New Roman"/>
          <w:i/>
          <w:sz w:val="24"/>
          <w:szCs w:val="24"/>
        </w:rPr>
        <w:t xml:space="preserve"> </w:t>
      </w:r>
      <w:r w:rsidRPr="00AA20C0">
        <w:rPr>
          <w:rFonts w:ascii="Times New Roman" w:hAnsi="Times New Roman" w:cs="Times New Roman"/>
          <w:sz w:val="24"/>
          <w:szCs w:val="24"/>
        </w:rPr>
        <w:t>who appeared for the applicant</w:t>
      </w:r>
      <w:r>
        <w:rPr>
          <w:rFonts w:ascii="Times New Roman" w:hAnsi="Times New Roman" w:cs="Times New Roman"/>
          <w:sz w:val="24"/>
          <w:szCs w:val="24"/>
        </w:rPr>
        <w:t>,</w:t>
      </w:r>
      <w:r w:rsidR="00D654DA">
        <w:rPr>
          <w:rFonts w:ascii="Times New Roman" w:hAnsi="Times New Roman" w:cs="Times New Roman"/>
          <w:sz w:val="24"/>
          <w:szCs w:val="24"/>
        </w:rPr>
        <w:t xml:space="preserve"> whilst conceding that the entity that appeared before the Labour Court no longer exists, indicated that there is in existence a trade union going </w:t>
      </w:r>
      <w:r w:rsidR="00853A27">
        <w:rPr>
          <w:rFonts w:ascii="Times New Roman" w:hAnsi="Times New Roman" w:cs="Times New Roman"/>
          <w:sz w:val="24"/>
          <w:szCs w:val="24"/>
        </w:rPr>
        <w:t xml:space="preserve">by the name National Energy Workers Union who took over the rights and obligations of the </w:t>
      </w:r>
      <w:r w:rsidR="00FC2FE4">
        <w:rPr>
          <w:rFonts w:ascii="Times New Roman" w:hAnsi="Times New Roman" w:cs="Times New Roman"/>
          <w:sz w:val="24"/>
          <w:szCs w:val="24"/>
        </w:rPr>
        <w:t xml:space="preserve">defunct </w:t>
      </w:r>
      <w:r w:rsidR="00853A27">
        <w:rPr>
          <w:rFonts w:ascii="Times New Roman" w:hAnsi="Times New Roman" w:cs="Times New Roman"/>
          <w:sz w:val="24"/>
          <w:szCs w:val="24"/>
        </w:rPr>
        <w:t xml:space="preserve">entity which appeared before the Labour Court. Until </w:t>
      </w:r>
      <w:r w:rsidR="00FC2FE4">
        <w:rPr>
          <w:rFonts w:ascii="Times New Roman" w:hAnsi="Times New Roman" w:cs="Times New Roman"/>
          <w:sz w:val="24"/>
          <w:szCs w:val="24"/>
        </w:rPr>
        <w:t xml:space="preserve">Professor </w:t>
      </w:r>
      <w:proofErr w:type="spellStart"/>
      <w:r w:rsidR="00853A27" w:rsidRPr="00AA20C0">
        <w:rPr>
          <w:rFonts w:ascii="Times New Roman" w:hAnsi="Times New Roman" w:cs="Times New Roman"/>
          <w:i/>
          <w:sz w:val="24"/>
          <w:szCs w:val="24"/>
        </w:rPr>
        <w:t>Madhuku</w:t>
      </w:r>
      <w:proofErr w:type="spellEnd"/>
      <w:r w:rsidR="00853A27">
        <w:rPr>
          <w:rFonts w:ascii="Times New Roman" w:hAnsi="Times New Roman" w:cs="Times New Roman"/>
          <w:sz w:val="24"/>
          <w:szCs w:val="24"/>
        </w:rPr>
        <w:t xml:space="preserve"> disclosed the information in his address to the court there was no </w:t>
      </w:r>
      <w:r w:rsidR="00FC2FE4">
        <w:rPr>
          <w:rFonts w:ascii="Times New Roman" w:hAnsi="Times New Roman" w:cs="Times New Roman"/>
          <w:sz w:val="24"/>
          <w:szCs w:val="24"/>
        </w:rPr>
        <w:t>disclosure</w:t>
      </w:r>
      <w:r w:rsidR="00853A27">
        <w:rPr>
          <w:rFonts w:ascii="Times New Roman" w:hAnsi="Times New Roman" w:cs="Times New Roman"/>
          <w:sz w:val="24"/>
          <w:szCs w:val="24"/>
        </w:rPr>
        <w:t xml:space="preserve"> in the papers of the existence of the new trade union. No mention of it had been made in the founding affidavit.</w:t>
      </w:r>
    </w:p>
    <w:p w:rsidR="00853A27" w:rsidRDefault="00853A27" w:rsidP="00BA63BC">
      <w:pPr>
        <w:spacing w:after="0" w:line="480" w:lineRule="auto"/>
        <w:jc w:val="both"/>
        <w:rPr>
          <w:rFonts w:ascii="Times New Roman" w:hAnsi="Times New Roman" w:cs="Times New Roman"/>
          <w:sz w:val="24"/>
          <w:szCs w:val="24"/>
        </w:rPr>
      </w:pPr>
    </w:p>
    <w:p w:rsidR="00853A27" w:rsidRDefault="00853A27" w:rsidP="00FC2FE4">
      <w:pPr>
        <w:spacing w:after="0" w:line="480" w:lineRule="auto"/>
        <w:ind w:firstLine="1440"/>
        <w:jc w:val="both"/>
        <w:rPr>
          <w:rFonts w:ascii="Times New Roman" w:hAnsi="Times New Roman" w:cs="Times New Roman"/>
          <w:sz w:val="24"/>
          <w:szCs w:val="24"/>
        </w:rPr>
      </w:pPr>
      <w:r w:rsidRPr="007D3483">
        <w:rPr>
          <w:rFonts w:ascii="Times New Roman" w:hAnsi="Times New Roman" w:cs="Times New Roman"/>
          <w:sz w:val="24"/>
          <w:szCs w:val="24"/>
        </w:rPr>
        <w:lastRenderedPageBreak/>
        <w:t>Mr</w:t>
      </w:r>
      <w:r w:rsidRPr="0053338F">
        <w:rPr>
          <w:rFonts w:ascii="Times New Roman" w:hAnsi="Times New Roman" w:cs="Times New Roman"/>
          <w:i/>
          <w:sz w:val="24"/>
          <w:szCs w:val="24"/>
        </w:rPr>
        <w:t xml:space="preserve"> </w:t>
      </w:r>
      <w:proofErr w:type="spellStart"/>
      <w:r w:rsidRPr="0053338F">
        <w:rPr>
          <w:rFonts w:ascii="Times New Roman" w:hAnsi="Times New Roman" w:cs="Times New Roman"/>
          <w:i/>
          <w:sz w:val="24"/>
          <w:szCs w:val="24"/>
        </w:rPr>
        <w:t>Maguchu</w:t>
      </w:r>
      <w:proofErr w:type="spellEnd"/>
      <w:r>
        <w:rPr>
          <w:rFonts w:ascii="Times New Roman" w:hAnsi="Times New Roman" w:cs="Times New Roman"/>
          <w:sz w:val="24"/>
          <w:szCs w:val="24"/>
        </w:rPr>
        <w:t xml:space="preserve"> pointed out that there should have </w:t>
      </w:r>
      <w:r w:rsidR="00B725AC">
        <w:rPr>
          <w:rFonts w:ascii="Times New Roman" w:hAnsi="Times New Roman" w:cs="Times New Roman"/>
          <w:sz w:val="24"/>
          <w:szCs w:val="24"/>
        </w:rPr>
        <w:t xml:space="preserve">been an application by the new </w:t>
      </w:r>
      <w:r>
        <w:rPr>
          <w:rFonts w:ascii="Times New Roman" w:hAnsi="Times New Roman" w:cs="Times New Roman"/>
          <w:sz w:val="24"/>
          <w:szCs w:val="24"/>
        </w:rPr>
        <w:t>trade union for an order of substitution</w:t>
      </w:r>
      <w:r w:rsidR="00FC2F13">
        <w:rPr>
          <w:rFonts w:ascii="Times New Roman" w:hAnsi="Times New Roman" w:cs="Times New Roman"/>
          <w:sz w:val="24"/>
          <w:szCs w:val="24"/>
        </w:rPr>
        <w:t xml:space="preserve"> of the party to enable</w:t>
      </w:r>
      <w:r w:rsidR="00A661C6">
        <w:rPr>
          <w:rFonts w:ascii="Times New Roman" w:hAnsi="Times New Roman" w:cs="Times New Roman"/>
          <w:sz w:val="24"/>
          <w:szCs w:val="24"/>
        </w:rPr>
        <w:t xml:space="preserve"> the</w:t>
      </w:r>
      <w:r w:rsidR="00FC2F13">
        <w:rPr>
          <w:rFonts w:ascii="Times New Roman" w:hAnsi="Times New Roman" w:cs="Times New Roman"/>
          <w:sz w:val="24"/>
          <w:szCs w:val="24"/>
        </w:rPr>
        <w:t xml:space="preserve"> new trade union</w:t>
      </w:r>
      <w:r>
        <w:rPr>
          <w:rFonts w:ascii="Times New Roman" w:hAnsi="Times New Roman" w:cs="Times New Roman"/>
          <w:sz w:val="24"/>
          <w:szCs w:val="24"/>
        </w:rPr>
        <w:t xml:space="preserve"> to claim the rights</w:t>
      </w:r>
      <w:r w:rsidR="005314C9">
        <w:rPr>
          <w:rFonts w:ascii="Times New Roman" w:hAnsi="Times New Roman" w:cs="Times New Roman"/>
          <w:sz w:val="24"/>
          <w:szCs w:val="24"/>
        </w:rPr>
        <w:t xml:space="preserve"> and obligations</w:t>
      </w:r>
      <w:r>
        <w:rPr>
          <w:rFonts w:ascii="Times New Roman" w:hAnsi="Times New Roman" w:cs="Times New Roman"/>
          <w:sz w:val="24"/>
          <w:szCs w:val="24"/>
        </w:rPr>
        <w:t xml:space="preserve"> of the former trade union in the proceedings. As matters stand the new trade union remains without any right to make a</w:t>
      </w:r>
      <w:r w:rsidR="00FA7B15">
        <w:rPr>
          <w:rFonts w:ascii="Times New Roman" w:hAnsi="Times New Roman" w:cs="Times New Roman"/>
          <w:sz w:val="24"/>
          <w:szCs w:val="24"/>
        </w:rPr>
        <w:t>ny</w:t>
      </w:r>
      <w:r>
        <w:rPr>
          <w:rFonts w:ascii="Times New Roman" w:hAnsi="Times New Roman" w:cs="Times New Roman"/>
          <w:sz w:val="24"/>
          <w:szCs w:val="24"/>
        </w:rPr>
        <w:t xml:space="preserve"> claim</w:t>
      </w:r>
      <w:r w:rsidR="00FC2FE4">
        <w:rPr>
          <w:rFonts w:ascii="Times New Roman" w:hAnsi="Times New Roman" w:cs="Times New Roman"/>
          <w:sz w:val="24"/>
          <w:szCs w:val="24"/>
        </w:rPr>
        <w:t xml:space="preserve"> in</w:t>
      </w:r>
      <w:r w:rsidR="00FA7B15">
        <w:rPr>
          <w:rFonts w:ascii="Times New Roman" w:hAnsi="Times New Roman" w:cs="Times New Roman"/>
          <w:sz w:val="24"/>
          <w:szCs w:val="24"/>
        </w:rPr>
        <w:t xml:space="preserve"> the proceedings.</w:t>
      </w:r>
    </w:p>
    <w:p w:rsidR="00FA7B15" w:rsidRDefault="00FA7B15" w:rsidP="00BA63BC">
      <w:pPr>
        <w:spacing w:after="0" w:line="480" w:lineRule="auto"/>
        <w:jc w:val="both"/>
        <w:rPr>
          <w:rFonts w:ascii="Times New Roman" w:hAnsi="Times New Roman" w:cs="Times New Roman"/>
          <w:sz w:val="24"/>
          <w:szCs w:val="24"/>
        </w:rPr>
      </w:pPr>
    </w:p>
    <w:p w:rsidR="003110F7" w:rsidRDefault="00CA245D" w:rsidP="00FC2FE4">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issue</w:t>
      </w:r>
      <w:r w:rsidR="00FC2FE4">
        <w:rPr>
          <w:rFonts w:ascii="Times New Roman" w:hAnsi="Times New Roman" w:cs="Times New Roman"/>
          <w:sz w:val="24"/>
          <w:szCs w:val="24"/>
        </w:rPr>
        <w:t xml:space="preserve"> before the</w:t>
      </w:r>
      <w:r w:rsidR="00BA63BC">
        <w:rPr>
          <w:rFonts w:ascii="Times New Roman" w:hAnsi="Times New Roman" w:cs="Times New Roman"/>
          <w:sz w:val="24"/>
          <w:szCs w:val="24"/>
        </w:rPr>
        <w:t xml:space="preserve"> </w:t>
      </w:r>
      <w:r w:rsidR="00FC2FE4">
        <w:rPr>
          <w:rFonts w:ascii="Times New Roman" w:hAnsi="Times New Roman" w:cs="Times New Roman"/>
          <w:sz w:val="24"/>
          <w:szCs w:val="24"/>
        </w:rPr>
        <w:t>C</w:t>
      </w:r>
      <w:r w:rsidR="00BA63BC">
        <w:rPr>
          <w:rFonts w:ascii="Times New Roman" w:hAnsi="Times New Roman" w:cs="Times New Roman"/>
          <w:sz w:val="24"/>
          <w:szCs w:val="24"/>
        </w:rPr>
        <w:t>ourt</w:t>
      </w:r>
      <w:r w:rsidR="00FC2FE4">
        <w:rPr>
          <w:rFonts w:ascii="Times New Roman" w:hAnsi="Times New Roman" w:cs="Times New Roman"/>
          <w:sz w:val="24"/>
          <w:szCs w:val="24"/>
        </w:rPr>
        <w:t xml:space="preserve"> </w:t>
      </w:r>
      <w:r w:rsidR="00FA7B15">
        <w:rPr>
          <w:rFonts w:ascii="Times New Roman" w:hAnsi="Times New Roman" w:cs="Times New Roman"/>
          <w:sz w:val="24"/>
          <w:szCs w:val="24"/>
        </w:rPr>
        <w:t xml:space="preserve">is whether the application was validly made by a non-existing entity. </w:t>
      </w:r>
      <w:r w:rsidR="003110F7">
        <w:rPr>
          <w:rFonts w:ascii="Times New Roman" w:hAnsi="Times New Roman" w:cs="Times New Roman"/>
          <w:sz w:val="24"/>
          <w:szCs w:val="24"/>
        </w:rPr>
        <w:t>The st</w:t>
      </w:r>
      <w:r w:rsidR="00FC2F13">
        <w:rPr>
          <w:rFonts w:ascii="Times New Roman" w:hAnsi="Times New Roman" w:cs="Times New Roman"/>
          <w:sz w:val="24"/>
          <w:szCs w:val="24"/>
        </w:rPr>
        <w:t>arting point here is section 29</w:t>
      </w:r>
      <w:r w:rsidR="003110F7">
        <w:rPr>
          <w:rFonts w:ascii="Times New Roman" w:hAnsi="Times New Roman" w:cs="Times New Roman"/>
          <w:sz w:val="24"/>
          <w:szCs w:val="24"/>
        </w:rPr>
        <w:t>(2) of the Labour Act</w:t>
      </w:r>
      <w:r w:rsidR="00FC2FE4">
        <w:rPr>
          <w:rFonts w:ascii="Times New Roman" w:hAnsi="Times New Roman" w:cs="Times New Roman"/>
          <w:sz w:val="24"/>
          <w:szCs w:val="24"/>
        </w:rPr>
        <w:t xml:space="preserve"> </w:t>
      </w:r>
      <w:r w:rsidR="00FC2F13" w:rsidRPr="00FC2FE4">
        <w:rPr>
          <w:rFonts w:ascii="Times New Roman" w:hAnsi="Times New Roman" w:cs="Times New Roman"/>
          <w:sz w:val="24"/>
          <w:szCs w:val="24"/>
        </w:rPr>
        <w:t>[</w:t>
      </w:r>
      <w:r w:rsidR="00DD1B1A">
        <w:rPr>
          <w:rFonts w:ascii="Times New Roman" w:hAnsi="Times New Roman" w:cs="Times New Roman"/>
          <w:i/>
          <w:sz w:val="24"/>
          <w:szCs w:val="24"/>
        </w:rPr>
        <w:t>Cap.</w:t>
      </w:r>
      <w:r w:rsidR="00FC2F13" w:rsidRPr="00FC2F13">
        <w:rPr>
          <w:rFonts w:ascii="Times New Roman" w:hAnsi="Times New Roman" w:cs="Times New Roman"/>
          <w:i/>
          <w:sz w:val="24"/>
          <w:szCs w:val="24"/>
        </w:rPr>
        <w:t xml:space="preserve"> 28:01</w:t>
      </w:r>
      <w:r w:rsidR="00FC2F13" w:rsidRPr="00FC2FE4">
        <w:rPr>
          <w:rFonts w:ascii="Times New Roman" w:hAnsi="Times New Roman" w:cs="Times New Roman"/>
          <w:sz w:val="24"/>
          <w:szCs w:val="24"/>
        </w:rPr>
        <w:t>]</w:t>
      </w:r>
      <w:r w:rsidR="003110F7" w:rsidRPr="00FC2FE4">
        <w:rPr>
          <w:rFonts w:ascii="Times New Roman" w:hAnsi="Times New Roman" w:cs="Times New Roman"/>
          <w:sz w:val="24"/>
          <w:szCs w:val="24"/>
        </w:rPr>
        <w:t xml:space="preserve"> </w:t>
      </w:r>
      <w:r w:rsidR="00FC2FE4">
        <w:rPr>
          <w:rFonts w:ascii="Times New Roman" w:hAnsi="Times New Roman" w:cs="Times New Roman"/>
          <w:sz w:val="24"/>
          <w:szCs w:val="24"/>
        </w:rPr>
        <w:t xml:space="preserve">(“the Act”) </w:t>
      </w:r>
      <w:r w:rsidR="003110F7">
        <w:rPr>
          <w:rFonts w:ascii="Times New Roman" w:hAnsi="Times New Roman" w:cs="Times New Roman"/>
          <w:sz w:val="24"/>
          <w:szCs w:val="24"/>
        </w:rPr>
        <w:t>which provide</w:t>
      </w:r>
      <w:r w:rsidR="00F004C1">
        <w:rPr>
          <w:rFonts w:ascii="Times New Roman" w:hAnsi="Times New Roman" w:cs="Times New Roman"/>
          <w:sz w:val="24"/>
          <w:szCs w:val="24"/>
        </w:rPr>
        <w:t>s</w:t>
      </w:r>
      <w:r w:rsidR="00FC2FE4">
        <w:rPr>
          <w:rFonts w:ascii="Times New Roman" w:hAnsi="Times New Roman" w:cs="Times New Roman"/>
          <w:sz w:val="24"/>
          <w:szCs w:val="24"/>
        </w:rPr>
        <w:t>:</w:t>
      </w:r>
    </w:p>
    <w:p w:rsidR="003110F7" w:rsidRPr="00FC2FE4" w:rsidRDefault="003110F7" w:rsidP="005B43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C2FE4">
        <w:rPr>
          <w:rFonts w:ascii="Times New Roman" w:hAnsi="Times New Roman" w:cs="Times New Roman"/>
          <w:sz w:val="24"/>
          <w:szCs w:val="24"/>
        </w:rPr>
        <w:t xml:space="preserve">Every </w:t>
      </w:r>
      <w:r w:rsidR="00FC2FE4">
        <w:rPr>
          <w:rFonts w:ascii="Times New Roman" w:hAnsi="Times New Roman" w:cs="Times New Roman"/>
          <w:sz w:val="24"/>
          <w:szCs w:val="24"/>
          <w:u w:val="single"/>
        </w:rPr>
        <w:t xml:space="preserve">trade </w:t>
      </w:r>
      <w:r w:rsidRPr="00FC2FE4">
        <w:rPr>
          <w:rFonts w:ascii="Times New Roman" w:hAnsi="Times New Roman" w:cs="Times New Roman"/>
          <w:sz w:val="24"/>
          <w:szCs w:val="24"/>
          <w:u w:val="single"/>
        </w:rPr>
        <w:t>union</w:t>
      </w:r>
      <w:r w:rsidRPr="00FC2FE4">
        <w:rPr>
          <w:rFonts w:ascii="Times New Roman" w:hAnsi="Times New Roman" w:cs="Times New Roman"/>
          <w:sz w:val="24"/>
          <w:szCs w:val="24"/>
        </w:rPr>
        <w:t xml:space="preserve">, employers organisation or federation </w:t>
      </w:r>
      <w:r w:rsidRPr="00FC2FE4">
        <w:rPr>
          <w:rFonts w:ascii="Times New Roman" w:hAnsi="Times New Roman" w:cs="Times New Roman"/>
          <w:sz w:val="24"/>
          <w:szCs w:val="24"/>
          <w:u w:val="single"/>
        </w:rPr>
        <w:t>shall</w:t>
      </w:r>
      <w:r w:rsidRPr="00FC2FE4">
        <w:rPr>
          <w:rFonts w:ascii="Times New Roman" w:hAnsi="Times New Roman" w:cs="Times New Roman"/>
          <w:sz w:val="24"/>
          <w:szCs w:val="24"/>
        </w:rPr>
        <w:t xml:space="preserve">, </w:t>
      </w:r>
      <w:r w:rsidRPr="00FC2FE4">
        <w:rPr>
          <w:rFonts w:ascii="Times New Roman" w:hAnsi="Times New Roman" w:cs="Times New Roman"/>
          <w:sz w:val="24"/>
          <w:szCs w:val="24"/>
          <w:u w:val="single"/>
        </w:rPr>
        <w:t xml:space="preserve">upon </w:t>
      </w:r>
      <w:r w:rsidR="005B433C" w:rsidRPr="00FC2FE4">
        <w:rPr>
          <w:rFonts w:ascii="Times New Roman" w:hAnsi="Times New Roman" w:cs="Times New Roman"/>
          <w:sz w:val="24"/>
          <w:szCs w:val="24"/>
          <w:u w:val="single"/>
        </w:rPr>
        <w:t>registration, become</w:t>
      </w:r>
      <w:r w:rsidRPr="00FC2FE4">
        <w:rPr>
          <w:rFonts w:ascii="Times New Roman" w:hAnsi="Times New Roman" w:cs="Times New Roman"/>
          <w:sz w:val="24"/>
          <w:szCs w:val="24"/>
          <w:u w:val="single"/>
        </w:rPr>
        <w:t xml:space="preserve"> a body corporate and shall in its corporate name be capable of suing and being sued</w:t>
      </w:r>
      <w:r w:rsidRPr="00FC2FE4">
        <w:rPr>
          <w:rFonts w:ascii="Times New Roman" w:hAnsi="Times New Roman" w:cs="Times New Roman"/>
          <w:sz w:val="24"/>
          <w:szCs w:val="24"/>
        </w:rPr>
        <w:t xml:space="preserve">, of purchasing or otherwise acquiring, holding or alienating property, movable or immovable, and of doing any other act or thing which its constitution requires it to do, or which a </w:t>
      </w:r>
      <w:r w:rsidR="004F60CF" w:rsidRPr="00FC2FE4">
        <w:rPr>
          <w:rFonts w:ascii="Times New Roman" w:hAnsi="Times New Roman" w:cs="Times New Roman"/>
          <w:sz w:val="24"/>
          <w:szCs w:val="24"/>
        </w:rPr>
        <w:t>body corporate may, by law, do.”</w:t>
      </w:r>
      <w:r w:rsidR="00DD1B1A">
        <w:rPr>
          <w:rFonts w:ascii="Times New Roman" w:hAnsi="Times New Roman" w:cs="Times New Roman"/>
          <w:sz w:val="24"/>
          <w:szCs w:val="24"/>
        </w:rPr>
        <w:t xml:space="preserve"> </w:t>
      </w:r>
      <w:r w:rsidR="004F60CF" w:rsidRPr="00FC2FE4">
        <w:rPr>
          <w:rFonts w:ascii="Times New Roman" w:hAnsi="Times New Roman" w:cs="Times New Roman"/>
          <w:sz w:val="24"/>
          <w:szCs w:val="24"/>
        </w:rPr>
        <w:t>(underline my emphasis)</w:t>
      </w:r>
    </w:p>
    <w:p w:rsidR="00E242AA" w:rsidRDefault="00E242AA" w:rsidP="00BA63BC">
      <w:pPr>
        <w:spacing w:after="0" w:line="480" w:lineRule="auto"/>
        <w:ind w:firstLine="720"/>
        <w:jc w:val="both"/>
        <w:rPr>
          <w:rFonts w:ascii="Times New Roman" w:hAnsi="Times New Roman" w:cs="Times New Roman"/>
          <w:sz w:val="24"/>
          <w:szCs w:val="24"/>
        </w:rPr>
      </w:pPr>
    </w:p>
    <w:p w:rsidR="005B433C" w:rsidRDefault="005B433C" w:rsidP="005B433C">
      <w:pPr>
        <w:spacing w:after="0" w:line="240" w:lineRule="auto"/>
        <w:ind w:firstLine="720"/>
        <w:jc w:val="both"/>
        <w:rPr>
          <w:rFonts w:ascii="Times New Roman" w:hAnsi="Times New Roman" w:cs="Times New Roman"/>
          <w:sz w:val="24"/>
          <w:szCs w:val="24"/>
        </w:rPr>
      </w:pPr>
    </w:p>
    <w:p w:rsidR="00FF0626" w:rsidRDefault="00FC2FE4" w:rsidP="005B433C">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It is </w:t>
      </w:r>
      <w:r w:rsidR="003110F7">
        <w:rPr>
          <w:rFonts w:ascii="Times New Roman" w:hAnsi="Times New Roman" w:cs="Times New Roman"/>
          <w:sz w:val="24"/>
          <w:szCs w:val="24"/>
        </w:rPr>
        <w:t>clear from the reading of s</w:t>
      </w:r>
      <w:r>
        <w:rPr>
          <w:rFonts w:ascii="Times New Roman" w:hAnsi="Times New Roman" w:cs="Times New Roman"/>
          <w:sz w:val="24"/>
          <w:szCs w:val="24"/>
        </w:rPr>
        <w:t xml:space="preserve"> </w:t>
      </w:r>
      <w:r w:rsidR="003110F7">
        <w:rPr>
          <w:rFonts w:ascii="Times New Roman" w:hAnsi="Times New Roman" w:cs="Times New Roman"/>
          <w:sz w:val="24"/>
          <w:szCs w:val="24"/>
        </w:rPr>
        <w:t>29</w:t>
      </w:r>
      <w:r w:rsidR="00FC2F13">
        <w:rPr>
          <w:rFonts w:ascii="Times New Roman" w:hAnsi="Times New Roman" w:cs="Times New Roman"/>
          <w:sz w:val="24"/>
          <w:szCs w:val="24"/>
        </w:rPr>
        <w:t>(2)</w:t>
      </w:r>
      <w:r w:rsidR="003110F7">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003110F7">
        <w:rPr>
          <w:rFonts w:ascii="Times New Roman" w:hAnsi="Times New Roman" w:cs="Times New Roman"/>
          <w:sz w:val="24"/>
          <w:szCs w:val="24"/>
        </w:rPr>
        <w:t xml:space="preserve">Act that once a trade union is registered it becomes a body corporate, having the power to sue or be sued. </w:t>
      </w:r>
      <w:r w:rsidR="00E242AA">
        <w:rPr>
          <w:rFonts w:ascii="Times New Roman" w:hAnsi="Times New Roman" w:cs="Times New Roman"/>
          <w:sz w:val="24"/>
          <w:szCs w:val="24"/>
        </w:rPr>
        <w:t xml:space="preserve">It is also true that only </w:t>
      </w:r>
      <w:r w:rsidR="00550F45">
        <w:rPr>
          <w:rFonts w:ascii="Times New Roman" w:hAnsi="Times New Roman" w:cs="Times New Roman"/>
          <w:sz w:val="24"/>
          <w:szCs w:val="24"/>
        </w:rPr>
        <w:t xml:space="preserve">an </w:t>
      </w:r>
      <w:r w:rsidR="00E242AA">
        <w:rPr>
          <w:rFonts w:ascii="Times New Roman" w:hAnsi="Times New Roman" w:cs="Times New Roman"/>
          <w:sz w:val="24"/>
          <w:szCs w:val="24"/>
        </w:rPr>
        <w:t>existing corporate body has the capacity to sue or be sued. Once an</w:t>
      </w:r>
      <w:r w:rsidR="00550F45">
        <w:rPr>
          <w:rFonts w:ascii="Times New Roman" w:hAnsi="Times New Roman" w:cs="Times New Roman"/>
          <w:sz w:val="24"/>
          <w:szCs w:val="24"/>
        </w:rPr>
        <w:t xml:space="preserve"> entity ceases to exist, it loses</w:t>
      </w:r>
      <w:r w:rsidR="00E242AA">
        <w:rPr>
          <w:rFonts w:ascii="Times New Roman" w:hAnsi="Times New Roman" w:cs="Times New Roman"/>
          <w:sz w:val="24"/>
          <w:szCs w:val="24"/>
        </w:rPr>
        <w:t xml:space="preserve"> its capacity to sue or be sued. </w:t>
      </w:r>
      <w:r w:rsidR="00B725AC">
        <w:rPr>
          <w:rFonts w:ascii="Times New Roman" w:hAnsi="Times New Roman" w:cs="Times New Roman"/>
          <w:sz w:val="24"/>
          <w:szCs w:val="24"/>
        </w:rPr>
        <w:t>It ceases to enjoy any of the rights</w:t>
      </w:r>
      <w:r w:rsidR="00FF0626">
        <w:rPr>
          <w:rFonts w:ascii="Times New Roman" w:hAnsi="Times New Roman" w:cs="Times New Roman"/>
          <w:sz w:val="24"/>
          <w:szCs w:val="24"/>
        </w:rPr>
        <w:t xml:space="preserve"> enjoyed by </w:t>
      </w:r>
      <w:r w:rsidR="00EA7224">
        <w:rPr>
          <w:rFonts w:ascii="Times New Roman" w:hAnsi="Times New Roman" w:cs="Times New Roman"/>
          <w:sz w:val="24"/>
          <w:szCs w:val="24"/>
        </w:rPr>
        <w:t>a registered body corporate</w:t>
      </w:r>
      <w:r w:rsidR="00B725AC">
        <w:rPr>
          <w:rFonts w:ascii="Times New Roman" w:hAnsi="Times New Roman" w:cs="Times New Roman"/>
          <w:sz w:val="24"/>
          <w:szCs w:val="24"/>
        </w:rPr>
        <w:t xml:space="preserve">. </w:t>
      </w:r>
      <w:r w:rsidR="00FF0626">
        <w:rPr>
          <w:rFonts w:ascii="Times New Roman" w:hAnsi="Times New Roman" w:cs="Times New Roman"/>
          <w:sz w:val="24"/>
          <w:szCs w:val="24"/>
        </w:rPr>
        <w:t>U</w:t>
      </w:r>
      <w:r w:rsidR="009C76D4">
        <w:rPr>
          <w:rFonts w:ascii="Times New Roman" w:hAnsi="Times New Roman" w:cs="Times New Roman"/>
          <w:sz w:val="24"/>
          <w:szCs w:val="24"/>
        </w:rPr>
        <w:t>pon dissolution a trade u</w:t>
      </w:r>
      <w:r w:rsidR="00FF0626">
        <w:rPr>
          <w:rFonts w:ascii="Times New Roman" w:hAnsi="Times New Roman" w:cs="Times New Roman"/>
          <w:sz w:val="24"/>
          <w:szCs w:val="24"/>
        </w:rPr>
        <w:t>nion ceases to enjoy the</w:t>
      </w:r>
      <w:r w:rsidR="009C76D4">
        <w:rPr>
          <w:rFonts w:ascii="Times New Roman" w:hAnsi="Times New Roman" w:cs="Times New Roman"/>
          <w:sz w:val="24"/>
          <w:szCs w:val="24"/>
        </w:rPr>
        <w:t xml:space="preserve"> rights</w:t>
      </w:r>
      <w:r w:rsidR="00FF0626">
        <w:rPr>
          <w:rFonts w:ascii="Times New Roman" w:hAnsi="Times New Roman" w:cs="Times New Roman"/>
          <w:sz w:val="24"/>
          <w:szCs w:val="24"/>
        </w:rPr>
        <w:t xml:space="preserve"> enjoyed by registered trade unions</w:t>
      </w:r>
      <w:r w:rsidR="00EA7224">
        <w:rPr>
          <w:rFonts w:ascii="Times New Roman" w:hAnsi="Times New Roman" w:cs="Times New Roman"/>
          <w:sz w:val="24"/>
          <w:szCs w:val="24"/>
        </w:rPr>
        <w:t xml:space="preserve"> and as such </w:t>
      </w:r>
      <w:r w:rsidR="009C76D4">
        <w:rPr>
          <w:rFonts w:ascii="Times New Roman" w:hAnsi="Times New Roman" w:cs="Times New Roman"/>
          <w:sz w:val="24"/>
          <w:szCs w:val="24"/>
        </w:rPr>
        <w:t xml:space="preserve">becomes a </w:t>
      </w:r>
      <w:r w:rsidR="004F60CF">
        <w:rPr>
          <w:rFonts w:ascii="Times New Roman" w:hAnsi="Times New Roman" w:cs="Times New Roman"/>
          <w:sz w:val="24"/>
          <w:szCs w:val="24"/>
        </w:rPr>
        <w:t>non-existing</w:t>
      </w:r>
      <w:r w:rsidR="009C76D4">
        <w:rPr>
          <w:rFonts w:ascii="Times New Roman" w:hAnsi="Times New Roman" w:cs="Times New Roman"/>
          <w:sz w:val="24"/>
          <w:szCs w:val="24"/>
        </w:rPr>
        <w:t xml:space="preserve"> entity which </w:t>
      </w:r>
      <w:r w:rsidR="00E242AA">
        <w:rPr>
          <w:rFonts w:ascii="Times New Roman" w:hAnsi="Times New Roman" w:cs="Times New Roman"/>
          <w:sz w:val="24"/>
          <w:szCs w:val="24"/>
        </w:rPr>
        <w:t>lacks the capacity to institute proceedings</w:t>
      </w:r>
      <w:r w:rsidR="00EA7224">
        <w:rPr>
          <w:rFonts w:ascii="Times New Roman" w:hAnsi="Times New Roman" w:cs="Times New Roman"/>
          <w:sz w:val="24"/>
          <w:szCs w:val="24"/>
        </w:rPr>
        <w:t xml:space="preserve"> and claim rights</w:t>
      </w:r>
      <w:r w:rsidR="00E242AA" w:rsidRPr="00E242AA">
        <w:rPr>
          <w:rFonts w:ascii="Times New Roman" w:hAnsi="Times New Roman" w:cs="Times New Roman"/>
          <w:sz w:val="24"/>
          <w:szCs w:val="24"/>
        </w:rPr>
        <w:t>.</w:t>
      </w:r>
      <w:r w:rsidR="00EA7224">
        <w:rPr>
          <w:rFonts w:ascii="Times New Roman" w:hAnsi="Times New Roman" w:cs="Times New Roman"/>
          <w:sz w:val="24"/>
          <w:szCs w:val="24"/>
        </w:rPr>
        <w:t xml:space="preserve">  No obligations can be enforced against a non-existent entity.</w:t>
      </w:r>
    </w:p>
    <w:p w:rsidR="00380B02" w:rsidRDefault="00380B02" w:rsidP="005B433C">
      <w:pPr>
        <w:spacing w:after="0" w:line="480" w:lineRule="auto"/>
        <w:ind w:firstLine="1440"/>
        <w:jc w:val="both"/>
        <w:rPr>
          <w:rFonts w:ascii="Times New Roman" w:hAnsi="Times New Roman" w:cs="Times New Roman"/>
          <w:sz w:val="24"/>
          <w:szCs w:val="24"/>
        </w:rPr>
      </w:pPr>
    </w:p>
    <w:p w:rsidR="000815FF" w:rsidRDefault="00EA7224" w:rsidP="005B433C">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Although the</w:t>
      </w:r>
      <w:r w:rsidR="00B35B16">
        <w:rPr>
          <w:rFonts w:ascii="Times New Roman" w:hAnsi="Times New Roman" w:cs="Times New Roman"/>
          <w:sz w:val="24"/>
          <w:szCs w:val="24"/>
        </w:rPr>
        <w:t xml:space="preserve"> Act does not</w:t>
      </w:r>
      <w:r w:rsidR="00D777F0">
        <w:rPr>
          <w:rFonts w:ascii="Times New Roman" w:hAnsi="Times New Roman" w:cs="Times New Roman"/>
          <w:sz w:val="24"/>
          <w:szCs w:val="24"/>
        </w:rPr>
        <w:t xml:space="preserve"> expressly</w:t>
      </w:r>
      <w:r w:rsidR="00B35B16">
        <w:rPr>
          <w:rFonts w:ascii="Times New Roman" w:hAnsi="Times New Roman" w:cs="Times New Roman"/>
          <w:sz w:val="24"/>
          <w:szCs w:val="24"/>
        </w:rPr>
        <w:t xml:space="preserve"> provide for </w:t>
      </w:r>
      <w:r w:rsidR="002F2631">
        <w:rPr>
          <w:rFonts w:ascii="Times New Roman" w:hAnsi="Times New Roman" w:cs="Times New Roman"/>
          <w:sz w:val="24"/>
          <w:szCs w:val="24"/>
        </w:rPr>
        <w:t>the effect of dissolution of a</w:t>
      </w:r>
      <w:r w:rsidR="00B35B16">
        <w:rPr>
          <w:rFonts w:ascii="Times New Roman" w:hAnsi="Times New Roman" w:cs="Times New Roman"/>
          <w:sz w:val="24"/>
          <w:szCs w:val="24"/>
        </w:rPr>
        <w:t xml:space="preserve"> trade union, it can be</w:t>
      </w:r>
      <w:r w:rsidR="00FF0626">
        <w:rPr>
          <w:rFonts w:ascii="Times New Roman" w:hAnsi="Times New Roman" w:cs="Times New Roman"/>
          <w:sz w:val="24"/>
          <w:szCs w:val="24"/>
        </w:rPr>
        <w:t xml:space="preserve"> noted from the reading of</w:t>
      </w:r>
      <w:r w:rsidR="00F004C1">
        <w:rPr>
          <w:rFonts w:ascii="Times New Roman" w:hAnsi="Times New Roman" w:cs="Times New Roman"/>
          <w:sz w:val="24"/>
          <w:szCs w:val="24"/>
        </w:rPr>
        <w:t xml:space="preserve"> s </w:t>
      </w:r>
      <w:r w:rsidR="00FF0626">
        <w:rPr>
          <w:rFonts w:ascii="Times New Roman" w:hAnsi="Times New Roman" w:cs="Times New Roman"/>
          <w:sz w:val="24"/>
          <w:szCs w:val="24"/>
        </w:rPr>
        <w:t>29(2)</w:t>
      </w:r>
      <w:r w:rsidR="00B35B16">
        <w:rPr>
          <w:rFonts w:ascii="Times New Roman" w:hAnsi="Times New Roman" w:cs="Times New Roman"/>
          <w:sz w:val="24"/>
          <w:szCs w:val="24"/>
        </w:rPr>
        <w:t xml:space="preserve"> that once a trade union is dissolved it</w:t>
      </w:r>
      <w:r w:rsidR="00FF0626">
        <w:rPr>
          <w:rFonts w:ascii="Times New Roman" w:hAnsi="Times New Roman" w:cs="Times New Roman"/>
          <w:sz w:val="24"/>
          <w:szCs w:val="24"/>
        </w:rPr>
        <w:t xml:space="preserve"> ceases to be </w:t>
      </w:r>
      <w:r>
        <w:rPr>
          <w:rFonts w:ascii="Times New Roman" w:hAnsi="Times New Roman" w:cs="Times New Roman"/>
          <w:sz w:val="24"/>
          <w:szCs w:val="24"/>
        </w:rPr>
        <w:t xml:space="preserve">a </w:t>
      </w:r>
      <w:r w:rsidR="00FF0626">
        <w:rPr>
          <w:rFonts w:ascii="Times New Roman" w:hAnsi="Times New Roman" w:cs="Times New Roman"/>
          <w:sz w:val="24"/>
          <w:szCs w:val="24"/>
        </w:rPr>
        <w:t>body corporate and therefore it</w:t>
      </w:r>
      <w:r w:rsidR="002F2631">
        <w:rPr>
          <w:rFonts w:ascii="Times New Roman" w:hAnsi="Times New Roman" w:cs="Times New Roman"/>
          <w:sz w:val="24"/>
          <w:szCs w:val="24"/>
        </w:rPr>
        <w:t xml:space="preserve"> loses the</w:t>
      </w:r>
      <w:r w:rsidR="00B35B16">
        <w:rPr>
          <w:rFonts w:ascii="Times New Roman" w:hAnsi="Times New Roman" w:cs="Times New Roman"/>
          <w:sz w:val="24"/>
          <w:szCs w:val="24"/>
        </w:rPr>
        <w:t xml:space="preserve"> rights which a registered trade union </w:t>
      </w:r>
      <w:r w:rsidR="00B35B16">
        <w:rPr>
          <w:rFonts w:ascii="Times New Roman" w:hAnsi="Times New Roman" w:cs="Times New Roman"/>
          <w:sz w:val="24"/>
          <w:szCs w:val="24"/>
        </w:rPr>
        <w:lastRenderedPageBreak/>
        <w:t xml:space="preserve">enjoys. </w:t>
      </w:r>
      <w:r w:rsidR="007D3483">
        <w:rPr>
          <w:rFonts w:ascii="Times New Roman" w:hAnsi="Times New Roman" w:cs="Times New Roman"/>
          <w:sz w:val="24"/>
          <w:szCs w:val="24"/>
        </w:rPr>
        <w:t>These rights include the right to sue or be sued which rights can only be exercised by a body corporate.</w:t>
      </w:r>
    </w:p>
    <w:p w:rsidR="000815FF" w:rsidRDefault="000815FF" w:rsidP="00BA63BC">
      <w:pPr>
        <w:spacing w:after="0" w:line="480" w:lineRule="auto"/>
        <w:ind w:firstLine="720"/>
        <w:jc w:val="both"/>
        <w:rPr>
          <w:rFonts w:ascii="Times New Roman" w:hAnsi="Times New Roman" w:cs="Times New Roman"/>
          <w:sz w:val="24"/>
          <w:szCs w:val="24"/>
        </w:rPr>
      </w:pPr>
    </w:p>
    <w:p w:rsidR="000815FF" w:rsidRDefault="007D3483" w:rsidP="00BA63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00B35B16">
        <w:rPr>
          <w:rFonts w:ascii="Times New Roman" w:hAnsi="Times New Roman" w:cs="Times New Roman"/>
          <w:sz w:val="24"/>
          <w:szCs w:val="24"/>
        </w:rPr>
        <w:t xml:space="preserve">he case of </w:t>
      </w:r>
      <w:r w:rsidR="00B35B16" w:rsidRPr="00EA7224">
        <w:rPr>
          <w:rFonts w:ascii="Times New Roman" w:hAnsi="Times New Roman" w:cs="Times New Roman"/>
          <w:i/>
          <w:sz w:val="24"/>
          <w:szCs w:val="24"/>
        </w:rPr>
        <w:t xml:space="preserve">National Entitled Workers Union (NEWU) v Commission for </w:t>
      </w:r>
      <w:r w:rsidR="000815FF" w:rsidRPr="00EA7224">
        <w:rPr>
          <w:rFonts w:ascii="Times New Roman" w:hAnsi="Times New Roman" w:cs="Times New Roman"/>
          <w:i/>
          <w:sz w:val="24"/>
          <w:szCs w:val="24"/>
        </w:rPr>
        <w:t>Conciliation, Mediat</w:t>
      </w:r>
      <w:r w:rsidR="00FF0626" w:rsidRPr="00EA7224">
        <w:rPr>
          <w:rFonts w:ascii="Times New Roman" w:hAnsi="Times New Roman" w:cs="Times New Roman"/>
          <w:i/>
          <w:sz w:val="24"/>
          <w:szCs w:val="24"/>
        </w:rPr>
        <w:t xml:space="preserve">ion and Arbitration and Others </w:t>
      </w:r>
      <w:r w:rsidR="00FF0626" w:rsidRPr="00EA7224">
        <w:rPr>
          <w:rFonts w:ascii="Times New Roman" w:hAnsi="Times New Roman" w:cs="Times New Roman"/>
          <w:sz w:val="24"/>
          <w:szCs w:val="24"/>
        </w:rPr>
        <w:t>[2010] ZALC 155</w:t>
      </w:r>
      <w:r w:rsidR="00EA7224">
        <w:rPr>
          <w:rFonts w:ascii="Times New Roman" w:hAnsi="Times New Roman" w:cs="Times New Roman"/>
          <w:sz w:val="24"/>
          <w:szCs w:val="24"/>
        </w:rPr>
        <w:t xml:space="preserve"> is instructive o</w:t>
      </w:r>
      <w:r>
        <w:rPr>
          <w:rFonts w:ascii="Times New Roman" w:hAnsi="Times New Roman" w:cs="Times New Roman"/>
          <w:sz w:val="24"/>
          <w:szCs w:val="24"/>
        </w:rPr>
        <w:t>n this issue. T</w:t>
      </w:r>
      <w:r w:rsidR="00DD1B1A">
        <w:rPr>
          <w:rFonts w:ascii="Times New Roman" w:hAnsi="Times New Roman" w:cs="Times New Roman"/>
          <w:sz w:val="24"/>
          <w:szCs w:val="24"/>
        </w:rPr>
        <w:t>he court said the following:</w:t>
      </w:r>
    </w:p>
    <w:p w:rsidR="00B35B16" w:rsidRPr="00DD1B1A" w:rsidRDefault="000815FF" w:rsidP="005B433C">
      <w:pPr>
        <w:spacing w:after="0" w:line="240" w:lineRule="auto"/>
        <w:ind w:left="720"/>
        <w:jc w:val="both"/>
        <w:rPr>
          <w:rFonts w:ascii="Times New Roman" w:hAnsi="Times New Roman" w:cs="Times New Roman"/>
          <w:sz w:val="24"/>
          <w:szCs w:val="24"/>
        </w:rPr>
      </w:pPr>
      <w:r w:rsidRPr="00EA7224">
        <w:rPr>
          <w:rFonts w:ascii="Times New Roman" w:hAnsi="Times New Roman" w:cs="Times New Roman"/>
          <w:sz w:val="24"/>
          <w:szCs w:val="24"/>
        </w:rPr>
        <w:t>“The other important principle from the CCMA’s case, which has not been stated</w:t>
      </w:r>
      <w:r w:rsidR="00EA7224">
        <w:rPr>
          <w:rFonts w:ascii="Times New Roman" w:hAnsi="Times New Roman" w:cs="Times New Roman"/>
          <w:sz w:val="24"/>
          <w:szCs w:val="24"/>
        </w:rPr>
        <w:t xml:space="preserve"> </w:t>
      </w:r>
      <w:r w:rsidRPr="00EA7224">
        <w:rPr>
          <w:rFonts w:ascii="Times New Roman" w:hAnsi="Times New Roman" w:cs="Times New Roman"/>
          <w:sz w:val="24"/>
          <w:szCs w:val="24"/>
        </w:rPr>
        <w:t xml:space="preserve">in so many words, is that the de-registration of </w:t>
      </w:r>
      <w:r w:rsidR="0039258B" w:rsidRPr="00EA7224">
        <w:rPr>
          <w:rFonts w:ascii="Times New Roman" w:hAnsi="Times New Roman" w:cs="Times New Roman"/>
          <w:sz w:val="24"/>
          <w:szCs w:val="24"/>
        </w:rPr>
        <w:t xml:space="preserve">a trade union does not dissolve </w:t>
      </w:r>
      <w:r w:rsidRPr="00EA7224">
        <w:rPr>
          <w:rFonts w:ascii="Times New Roman" w:hAnsi="Times New Roman" w:cs="Times New Roman"/>
          <w:sz w:val="24"/>
          <w:szCs w:val="24"/>
        </w:rPr>
        <w:t>that union as a voluntary association. This means a</w:t>
      </w:r>
      <w:r w:rsidR="0039258B" w:rsidRPr="00EA7224">
        <w:rPr>
          <w:rFonts w:ascii="Times New Roman" w:hAnsi="Times New Roman" w:cs="Times New Roman"/>
          <w:sz w:val="24"/>
          <w:szCs w:val="24"/>
        </w:rPr>
        <w:t xml:space="preserve"> de-registered trade union is </w:t>
      </w:r>
      <w:r w:rsidRPr="00EA7224">
        <w:rPr>
          <w:rFonts w:ascii="Times New Roman" w:hAnsi="Times New Roman" w:cs="Times New Roman"/>
          <w:sz w:val="24"/>
          <w:szCs w:val="24"/>
        </w:rPr>
        <w:t>entitled to continue its existence in terms of the right to Freedom of Association.</w:t>
      </w:r>
      <w:r w:rsidR="00EA7224">
        <w:rPr>
          <w:rFonts w:ascii="Times New Roman" w:hAnsi="Times New Roman" w:cs="Times New Roman"/>
          <w:sz w:val="24"/>
          <w:szCs w:val="24"/>
        </w:rPr>
        <w:t xml:space="preserve">   </w:t>
      </w:r>
      <w:r w:rsidRPr="00EA7224">
        <w:rPr>
          <w:rFonts w:ascii="Times New Roman" w:hAnsi="Times New Roman" w:cs="Times New Roman"/>
          <w:sz w:val="24"/>
          <w:szCs w:val="24"/>
          <w:u w:val="single"/>
        </w:rPr>
        <w:t>A de-registered trade union does however; lose certain rights accorded to it by virtue of registration in terms of the LRA. One of the rights which a deregistered trade union loses due to de-registration is the right to represent its members before all the statutory dispute resolution bodies. In respect of the court, a de-registered trade union loses its right of appearance accorded to it in terms of s161 of the LRA</w:t>
      </w:r>
      <w:r w:rsidR="00DD1B1A">
        <w:rPr>
          <w:rFonts w:ascii="Times New Roman" w:hAnsi="Times New Roman" w:cs="Times New Roman"/>
          <w:sz w:val="24"/>
          <w:szCs w:val="24"/>
        </w:rPr>
        <w:t>.</w:t>
      </w:r>
      <w:r w:rsidRPr="000815FF">
        <w:rPr>
          <w:rFonts w:ascii="Times New Roman" w:hAnsi="Times New Roman" w:cs="Times New Roman"/>
          <w:i/>
          <w:sz w:val="24"/>
          <w:szCs w:val="24"/>
        </w:rPr>
        <w:t>”</w:t>
      </w:r>
      <w:r w:rsidR="00DD1B1A">
        <w:rPr>
          <w:rFonts w:ascii="Times New Roman" w:hAnsi="Times New Roman" w:cs="Times New Roman"/>
          <w:i/>
          <w:sz w:val="24"/>
          <w:szCs w:val="24"/>
        </w:rPr>
        <w:t xml:space="preserve"> </w:t>
      </w:r>
      <w:r w:rsidR="00632B0D" w:rsidRPr="00DD1B1A">
        <w:rPr>
          <w:rFonts w:ascii="Times New Roman" w:hAnsi="Times New Roman" w:cs="Times New Roman"/>
          <w:sz w:val="24"/>
          <w:szCs w:val="24"/>
        </w:rPr>
        <w:t>(underline my emphasis)</w:t>
      </w:r>
    </w:p>
    <w:p w:rsidR="000815FF" w:rsidRDefault="000815FF" w:rsidP="00BA63BC">
      <w:pPr>
        <w:spacing w:after="0" w:line="480" w:lineRule="auto"/>
        <w:ind w:firstLine="720"/>
        <w:jc w:val="both"/>
        <w:rPr>
          <w:rFonts w:ascii="Times New Roman" w:hAnsi="Times New Roman" w:cs="Times New Roman"/>
          <w:sz w:val="24"/>
          <w:szCs w:val="24"/>
        </w:rPr>
      </w:pPr>
    </w:p>
    <w:p w:rsidR="005B433C" w:rsidRDefault="005B433C" w:rsidP="00380B02">
      <w:pPr>
        <w:spacing w:after="0" w:line="240" w:lineRule="auto"/>
        <w:ind w:firstLine="720"/>
        <w:jc w:val="both"/>
        <w:rPr>
          <w:rFonts w:ascii="Times New Roman" w:hAnsi="Times New Roman" w:cs="Times New Roman"/>
          <w:sz w:val="24"/>
          <w:szCs w:val="24"/>
        </w:rPr>
      </w:pPr>
    </w:p>
    <w:p w:rsidR="002F2631" w:rsidRDefault="002F2631" w:rsidP="005B433C">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C. Wilfred Jenks, in his book </w:t>
      </w:r>
      <w:r w:rsidRPr="009A7DB3">
        <w:rPr>
          <w:rFonts w:ascii="Times New Roman" w:hAnsi="Times New Roman" w:cs="Times New Roman"/>
          <w:i/>
          <w:sz w:val="24"/>
          <w:szCs w:val="24"/>
        </w:rPr>
        <w:t>The International Protection of Trade Union Freedom</w:t>
      </w:r>
      <w:r>
        <w:rPr>
          <w:rFonts w:ascii="Times New Roman" w:hAnsi="Times New Roman" w:cs="Times New Roman"/>
          <w:sz w:val="24"/>
          <w:szCs w:val="24"/>
        </w:rPr>
        <w:t xml:space="preserve"> at page 303 </w:t>
      </w:r>
      <w:r w:rsidR="00EA7224">
        <w:rPr>
          <w:rFonts w:ascii="Times New Roman" w:hAnsi="Times New Roman" w:cs="Times New Roman"/>
          <w:sz w:val="24"/>
          <w:szCs w:val="24"/>
        </w:rPr>
        <w:t>has the following to say:</w:t>
      </w:r>
    </w:p>
    <w:p w:rsidR="009A7DB3" w:rsidRPr="00EA7224" w:rsidRDefault="002F2631" w:rsidP="005B433C">
      <w:pPr>
        <w:spacing w:after="0" w:line="240" w:lineRule="auto"/>
        <w:ind w:left="720"/>
        <w:jc w:val="both"/>
        <w:rPr>
          <w:rFonts w:ascii="Times New Roman" w:hAnsi="Times New Roman" w:cs="Times New Roman"/>
          <w:sz w:val="24"/>
          <w:szCs w:val="24"/>
        </w:rPr>
      </w:pPr>
      <w:r w:rsidRPr="00EA7224">
        <w:rPr>
          <w:rFonts w:ascii="Times New Roman" w:hAnsi="Times New Roman" w:cs="Times New Roman"/>
          <w:sz w:val="24"/>
          <w:szCs w:val="24"/>
        </w:rPr>
        <w:t>“In a case relating to New Zealand the deregistration of a trade union has the effect of revoking privileges, such as legal recognition, the right to conclude legally enforceable collective agreements</w:t>
      </w:r>
      <w:r w:rsidR="009A7DB3" w:rsidRPr="00EA7224">
        <w:rPr>
          <w:rFonts w:ascii="Times New Roman" w:hAnsi="Times New Roman" w:cs="Times New Roman"/>
          <w:sz w:val="24"/>
          <w:szCs w:val="24"/>
        </w:rPr>
        <w:t xml:space="preserve"> and the exclusive right to represent the workers at all stages of conciliation and arbitration </w:t>
      </w:r>
      <w:proofErr w:type="gramStart"/>
      <w:r w:rsidR="009A7DB3" w:rsidRPr="00EA7224">
        <w:rPr>
          <w:rFonts w:ascii="Times New Roman" w:hAnsi="Times New Roman" w:cs="Times New Roman"/>
          <w:sz w:val="24"/>
          <w:szCs w:val="24"/>
        </w:rPr>
        <w:t>procedure,…</w:t>
      </w:r>
      <w:proofErr w:type="gramEnd"/>
      <w:r w:rsidR="009A7DB3" w:rsidRPr="00EA7224">
        <w:rPr>
          <w:rFonts w:ascii="Times New Roman" w:hAnsi="Times New Roman" w:cs="Times New Roman"/>
          <w:sz w:val="24"/>
          <w:szCs w:val="24"/>
        </w:rPr>
        <w:t>.”</w:t>
      </w:r>
    </w:p>
    <w:p w:rsidR="009A7DB3" w:rsidRDefault="009A7DB3" w:rsidP="00BA63BC">
      <w:pPr>
        <w:spacing w:after="0" w:line="480" w:lineRule="auto"/>
        <w:ind w:firstLine="720"/>
        <w:jc w:val="both"/>
        <w:rPr>
          <w:rFonts w:ascii="Times New Roman" w:hAnsi="Times New Roman" w:cs="Times New Roman"/>
          <w:sz w:val="24"/>
          <w:szCs w:val="24"/>
        </w:rPr>
      </w:pPr>
    </w:p>
    <w:p w:rsidR="005B433C" w:rsidRDefault="005B433C" w:rsidP="00380B02">
      <w:pPr>
        <w:spacing w:after="0" w:line="240" w:lineRule="auto"/>
        <w:ind w:firstLine="720"/>
        <w:jc w:val="both"/>
        <w:rPr>
          <w:rFonts w:ascii="Times New Roman" w:hAnsi="Times New Roman" w:cs="Times New Roman"/>
          <w:sz w:val="24"/>
          <w:szCs w:val="24"/>
        </w:rPr>
      </w:pPr>
    </w:p>
    <w:p w:rsidR="000815FF" w:rsidRDefault="000815FF" w:rsidP="00EA7224">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From the above it is clear that once a trade a union </w:t>
      </w:r>
      <w:r w:rsidR="00FF0626">
        <w:rPr>
          <w:rFonts w:ascii="Times New Roman" w:hAnsi="Times New Roman" w:cs="Times New Roman"/>
          <w:sz w:val="24"/>
          <w:szCs w:val="24"/>
        </w:rPr>
        <w:t>is dissolved it lose</w:t>
      </w:r>
      <w:r w:rsidR="009A7DB3">
        <w:rPr>
          <w:rFonts w:ascii="Times New Roman" w:hAnsi="Times New Roman" w:cs="Times New Roman"/>
          <w:sz w:val="24"/>
          <w:szCs w:val="24"/>
        </w:rPr>
        <w:t>s</w:t>
      </w:r>
      <w:r w:rsidR="00FF0626">
        <w:rPr>
          <w:rFonts w:ascii="Times New Roman" w:hAnsi="Times New Roman" w:cs="Times New Roman"/>
          <w:sz w:val="24"/>
          <w:szCs w:val="24"/>
        </w:rPr>
        <w:t xml:space="preserve"> certain</w:t>
      </w:r>
      <w:r w:rsidR="009A7DB3">
        <w:rPr>
          <w:rFonts w:ascii="Times New Roman" w:hAnsi="Times New Roman" w:cs="Times New Roman"/>
          <w:sz w:val="24"/>
          <w:szCs w:val="24"/>
        </w:rPr>
        <w:t xml:space="preserve"> rights that</w:t>
      </w:r>
      <w:r>
        <w:rPr>
          <w:rFonts w:ascii="Times New Roman" w:hAnsi="Times New Roman" w:cs="Times New Roman"/>
          <w:sz w:val="24"/>
          <w:szCs w:val="24"/>
        </w:rPr>
        <w:t xml:space="preserve"> a registered trade union in terms of section 29(2) of the Labour Act</w:t>
      </w:r>
      <w:r w:rsidR="00FF0626">
        <w:rPr>
          <w:rFonts w:ascii="Times New Roman" w:hAnsi="Times New Roman" w:cs="Times New Roman"/>
          <w:sz w:val="24"/>
          <w:szCs w:val="24"/>
        </w:rPr>
        <w:t xml:space="preserve"> enjoys</w:t>
      </w:r>
      <w:r>
        <w:rPr>
          <w:rFonts w:ascii="Times New Roman" w:hAnsi="Times New Roman" w:cs="Times New Roman"/>
          <w:sz w:val="24"/>
          <w:szCs w:val="24"/>
        </w:rPr>
        <w:t>.</w:t>
      </w:r>
      <w:r w:rsidR="00FF0626">
        <w:rPr>
          <w:rFonts w:ascii="Times New Roman" w:hAnsi="Times New Roman" w:cs="Times New Roman"/>
          <w:sz w:val="24"/>
          <w:szCs w:val="24"/>
        </w:rPr>
        <w:t xml:space="preserve"> These rights incl</w:t>
      </w:r>
      <w:r w:rsidR="003916EB">
        <w:rPr>
          <w:rFonts w:ascii="Times New Roman" w:hAnsi="Times New Roman" w:cs="Times New Roman"/>
          <w:sz w:val="24"/>
          <w:szCs w:val="24"/>
        </w:rPr>
        <w:t>ude the right to sue or be sued</w:t>
      </w:r>
      <w:r w:rsidR="0039258B">
        <w:rPr>
          <w:rFonts w:ascii="Times New Roman" w:hAnsi="Times New Roman" w:cs="Times New Roman"/>
          <w:sz w:val="24"/>
          <w:szCs w:val="24"/>
        </w:rPr>
        <w:t>.</w:t>
      </w:r>
      <w:r w:rsidR="00632B0D">
        <w:rPr>
          <w:rFonts w:ascii="Times New Roman" w:hAnsi="Times New Roman" w:cs="Times New Roman"/>
          <w:sz w:val="24"/>
          <w:szCs w:val="24"/>
        </w:rPr>
        <w:t xml:space="preserve"> </w:t>
      </w:r>
      <w:r w:rsidR="00EA7224">
        <w:rPr>
          <w:rFonts w:ascii="Times New Roman" w:hAnsi="Times New Roman" w:cs="Times New Roman"/>
          <w:sz w:val="24"/>
          <w:szCs w:val="24"/>
        </w:rPr>
        <w:t xml:space="preserve">  The entity presented as</w:t>
      </w:r>
      <w:r w:rsidR="00632B0D">
        <w:rPr>
          <w:rFonts w:ascii="Times New Roman" w:hAnsi="Times New Roman" w:cs="Times New Roman"/>
          <w:sz w:val="24"/>
          <w:szCs w:val="24"/>
        </w:rPr>
        <w:t xml:space="preserve"> the </w:t>
      </w:r>
      <w:r w:rsidR="003916EB">
        <w:rPr>
          <w:rFonts w:ascii="Times New Roman" w:hAnsi="Times New Roman" w:cs="Times New Roman"/>
          <w:sz w:val="24"/>
          <w:szCs w:val="24"/>
        </w:rPr>
        <w:t>applicant lost the rights bestowed to it</w:t>
      </w:r>
      <w:r w:rsidR="00F004C1">
        <w:rPr>
          <w:rFonts w:ascii="Times New Roman" w:hAnsi="Times New Roman" w:cs="Times New Roman"/>
          <w:sz w:val="24"/>
          <w:szCs w:val="24"/>
        </w:rPr>
        <w:t xml:space="preserve"> in terms of s</w:t>
      </w:r>
      <w:r w:rsidR="00632B0D">
        <w:rPr>
          <w:rFonts w:ascii="Times New Roman" w:hAnsi="Times New Roman" w:cs="Times New Roman"/>
          <w:sz w:val="24"/>
          <w:szCs w:val="24"/>
        </w:rPr>
        <w:t xml:space="preserve"> 29(2) </w:t>
      </w:r>
      <w:r w:rsidR="00F004C1">
        <w:rPr>
          <w:rFonts w:ascii="Times New Roman" w:hAnsi="Times New Roman" w:cs="Times New Roman"/>
          <w:sz w:val="24"/>
          <w:szCs w:val="24"/>
        </w:rPr>
        <w:t xml:space="preserve">of the </w:t>
      </w:r>
      <w:r w:rsidR="00DD1B1A">
        <w:rPr>
          <w:rFonts w:ascii="Times New Roman" w:hAnsi="Times New Roman" w:cs="Times New Roman"/>
          <w:sz w:val="24"/>
          <w:szCs w:val="24"/>
        </w:rPr>
        <w:t>A</w:t>
      </w:r>
      <w:r w:rsidR="00F004C1">
        <w:rPr>
          <w:rFonts w:ascii="Times New Roman" w:hAnsi="Times New Roman" w:cs="Times New Roman"/>
          <w:sz w:val="24"/>
          <w:szCs w:val="24"/>
        </w:rPr>
        <w:t xml:space="preserve">ct </w:t>
      </w:r>
      <w:r w:rsidR="00AE00AA">
        <w:rPr>
          <w:rFonts w:ascii="Times New Roman" w:hAnsi="Times New Roman" w:cs="Times New Roman"/>
          <w:sz w:val="24"/>
          <w:szCs w:val="24"/>
        </w:rPr>
        <w:t>the moment it</w:t>
      </w:r>
      <w:r w:rsidR="00632B0D">
        <w:rPr>
          <w:rFonts w:ascii="Times New Roman" w:hAnsi="Times New Roman" w:cs="Times New Roman"/>
          <w:sz w:val="24"/>
          <w:szCs w:val="24"/>
        </w:rPr>
        <w:t xml:space="preserve"> was de-registered and as such cannot </w:t>
      </w:r>
      <w:r w:rsidR="00EA7224">
        <w:rPr>
          <w:rFonts w:ascii="Times New Roman" w:hAnsi="Times New Roman" w:cs="Times New Roman"/>
          <w:sz w:val="24"/>
          <w:szCs w:val="24"/>
        </w:rPr>
        <w:t>bring proceedings before the</w:t>
      </w:r>
      <w:r w:rsidR="00F004C1">
        <w:rPr>
          <w:rFonts w:ascii="Times New Roman" w:hAnsi="Times New Roman" w:cs="Times New Roman"/>
          <w:sz w:val="24"/>
          <w:szCs w:val="24"/>
        </w:rPr>
        <w:t xml:space="preserve"> C</w:t>
      </w:r>
      <w:r w:rsidR="00632B0D">
        <w:rPr>
          <w:rFonts w:ascii="Times New Roman" w:hAnsi="Times New Roman" w:cs="Times New Roman"/>
          <w:sz w:val="24"/>
          <w:szCs w:val="24"/>
        </w:rPr>
        <w:t xml:space="preserve">ourt. </w:t>
      </w:r>
    </w:p>
    <w:p w:rsidR="000815FF" w:rsidRDefault="000815FF" w:rsidP="0039258B">
      <w:pPr>
        <w:spacing w:after="0" w:line="480" w:lineRule="auto"/>
        <w:jc w:val="both"/>
        <w:rPr>
          <w:rFonts w:ascii="Times New Roman" w:hAnsi="Times New Roman" w:cs="Times New Roman"/>
          <w:sz w:val="24"/>
          <w:szCs w:val="24"/>
        </w:rPr>
      </w:pPr>
    </w:p>
    <w:p w:rsidR="00E242AA" w:rsidRPr="00E242AA" w:rsidRDefault="0039258B" w:rsidP="00BA63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inquiry in this case goes to the issue of what </w:t>
      </w:r>
      <w:r w:rsidR="00632B0D">
        <w:rPr>
          <w:rFonts w:ascii="Times New Roman" w:hAnsi="Times New Roman" w:cs="Times New Roman"/>
          <w:sz w:val="24"/>
          <w:szCs w:val="24"/>
        </w:rPr>
        <w:t>happens to the proceedings institu</w:t>
      </w:r>
      <w:r>
        <w:rPr>
          <w:rFonts w:ascii="Times New Roman" w:hAnsi="Times New Roman" w:cs="Times New Roman"/>
          <w:sz w:val="24"/>
          <w:szCs w:val="24"/>
        </w:rPr>
        <w:t>ted by a non-existing entity. It is trite that w</w:t>
      </w:r>
      <w:r w:rsidR="00AD778B">
        <w:rPr>
          <w:rFonts w:ascii="Times New Roman" w:hAnsi="Times New Roman" w:cs="Times New Roman"/>
          <w:sz w:val="24"/>
          <w:szCs w:val="24"/>
        </w:rPr>
        <w:t>here a non-existing</w:t>
      </w:r>
      <w:r w:rsidR="00BA6C7B">
        <w:rPr>
          <w:rFonts w:ascii="Times New Roman" w:hAnsi="Times New Roman" w:cs="Times New Roman"/>
          <w:sz w:val="24"/>
          <w:szCs w:val="24"/>
        </w:rPr>
        <w:t xml:space="preserve"> entity institutes </w:t>
      </w:r>
      <w:r w:rsidR="00BA6C7B">
        <w:rPr>
          <w:rFonts w:ascii="Times New Roman" w:hAnsi="Times New Roman" w:cs="Times New Roman"/>
          <w:sz w:val="24"/>
          <w:szCs w:val="24"/>
        </w:rPr>
        <w:lastRenderedPageBreak/>
        <w:t xml:space="preserve">proceedings, the proceedings </w:t>
      </w:r>
      <w:r w:rsidR="00EA7224">
        <w:rPr>
          <w:rFonts w:ascii="Times New Roman" w:hAnsi="Times New Roman" w:cs="Times New Roman"/>
          <w:sz w:val="24"/>
          <w:szCs w:val="24"/>
        </w:rPr>
        <w:t>are a nullity because there would</w:t>
      </w:r>
      <w:r w:rsidR="00BA6C7B">
        <w:rPr>
          <w:rFonts w:ascii="Times New Roman" w:hAnsi="Times New Roman" w:cs="Times New Roman"/>
          <w:sz w:val="24"/>
          <w:szCs w:val="24"/>
        </w:rPr>
        <w:t xml:space="preserve"> be no applicant or plaintiff as the case may be.</w:t>
      </w:r>
    </w:p>
    <w:p w:rsidR="00E242AA" w:rsidRPr="00E242AA" w:rsidRDefault="00E242AA" w:rsidP="00BA63BC">
      <w:pPr>
        <w:spacing w:after="0" w:line="480" w:lineRule="auto"/>
        <w:ind w:firstLine="720"/>
        <w:jc w:val="both"/>
        <w:rPr>
          <w:rFonts w:ascii="Times New Roman" w:hAnsi="Times New Roman" w:cs="Times New Roman"/>
          <w:sz w:val="24"/>
          <w:szCs w:val="24"/>
        </w:rPr>
      </w:pPr>
    </w:p>
    <w:p w:rsidR="00E242AA" w:rsidRDefault="00E242AA" w:rsidP="00EA7224">
      <w:pPr>
        <w:spacing w:after="0" w:line="480" w:lineRule="auto"/>
        <w:ind w:firstLine="1440"/>
        <w:jc w:val="both"/>
        <w:rPr>
          <w:rFonts w:ascii="Times New Roman" w:hAnsi="Times New Roman" w:cs="Times New Roman"/>
          <w:sz w:val="24"/>
          <w:szCs w:val="24"/>
        </w:rPr>
      </w:pPr>
      <w:r w:rsidRPr="00E242AA">
        <w:rPr>
          <w:rFonts w:ascii="Times New Roman" w:hAnsi="Times New Roman" w:cs="Times New Roman"/>
          <w:sz w:val="24"/>
          <w:szCs w:val="24"/>
        </w:rPr>
        <w:t xml:space="preserve">In the case of </w:t>
      </w:r>
      <w:r w:rsidRPr="00E242AA">
        <w:rPr>
          <w:rFonts w:ascii="Times New Roman" w:hAnsi="Times New Roman" w:cs="Times New Roman"/>
          <w:i/>
          <w:sz w:val="24"/>
          <w:szCs w:val="24"/>
        </w:rPr>
        <w:t xml:space="preserve">Stewart Scott Kennedy v </w:t>
      </w:r>
      <w:proofErr w:type="spellStart"/>
      <w:r w:rsidRPr="00E242AA">
        <w:rPr>
          <w:rFonts w:ascii="Times New Roman" w:hAnsi="Times New Roman" w:cs="Times New Roman"/>
          <w:i/>
          <w:sz w:val="24"/>
          <w:szCs w:val="24"/>
        </w:rPr>
        <w:t>Mazongororo</w:t>
      </w:r>
      <w:proofErr w:type="spellEnd"/>
      <w:r w:rsidRPr="00E242AA">
        <w:rPr>
          <w:rFonts w:ascii="Times New Roman" w:hAnsi="Times New Roman" w:cs="Times New Roman"/>
          <w:i/>
          <w:sz w:val="24"/>
          <w:szCs w:val="24"/>
        </w:rPr>
        <w:t xml:space="preserve"> Syringes (Pvt) Ltd 1996 (2) ZLR 565 (S)</w:t>
      </w:r>
      <w:r w:rsidRPr="00E242AA">
        <w:rPr>
          <w:rFonts w:ascii="Times New Roman" w:hAnsi="Times New Roman" w:cs="Times New Roman"/>
          <w:sz w:val="24"/>
          <w:szCs w:val="24"/>
        </w:rPr>
        <w:t xml:space="preserve"> at page 572</w:t>
      </w:r>
      <w:r w:rsidR="00EA7224">
        <w:rPr>
          <w:rFonts w:ascii="Times New Roman" w:hAnsi="Times New Roman" w:cs="Times New Roman"/>
          <w:sz w:val="24"/>
          <w:szCs w:val="24"/>
        </w:rPr>
        <w:t>, the court said the following:</w:t>
      </w:r>
    </w:p>
    <w:p w:rsidR="00E242AA" w:rsidRPr="00E242AA" w:rsidRDefault="00E242AA" w:rsidP="00F07539">
      <w:pPr>
        <w:spacing w:after="0" w:line="240" w:lineRule="auto"/>
        <w:ind w:left="720" w:firstLine="60"/>
        <w:jc w:val="both"/>
        <w:rPr>
          <w:rFonts w:ascii="Times New Roman" w:hAnsi="Times New Roman" w:cs="Times New Roman"/>
          <w:sz w:val="24"/>
          <w:szCs w:val="24"/>
        </w:rPr>
      </w:pPr>
      <w:r w:rsidRPr="00EA7224">
        <w:rPr>
          <w:rFonts w:ascii="Times New Roman" w:hAnsi="Times New Roman" w:cs="Times New Roman"/>
          <w:sz w:val="24"/>
          <w:szCs w:val="24"/>
        </w:rPr>
        <w:t xml:space="preserve">“Without a plaintiff there can be no claim. A document which purports to be a summons requiring the defendant to comply with a claim of a non-existent </w:t>
      </w:r>
      <w:r w:rsidR="005B433C" w:rsidRPr="00EA7224">
        <w:rPr>
          <w:rFonts w:ascii="Times New Roman" w:hAnsi="Times New Roman" w:cs="Times New Roman"/>
          <w:sz w:val="24"/>
          <w:szCs w:val="24"/>
        </w:rPr>
        <w:t>person</w:t>
      </w:r>
      <w:r w:rsidRPr="00EA7224">
        <w:rPr>
          <w:rFonts w:ascii="Times New Roman" w:hAnsi="Times New Roman" w:cs="Times New Roman"/>
          <w:sz w:val="24"/>
          <w:szCs w:val="24"/>
        </w:rPr>
        <w:t xml:space="preserve"> is null and void as far as the institution of the claim is concerned. The plaintiff is the one who issues the challenge to litigation (see </w:t>
      </w:r>
      <w:proofErr w:type="spellStart"/>
      <w:r w:rsidRPr="00EA7224">
        <w:rPr>
          <w:rFonts w:ascii="Times New Roman" w:hAnsi="Times New Roman" w:cs="Times New Roman"/>
          <w:sz w:val="24"/>
          <w:szCs w:val="24"/>
        </w:rPr>
        <w:t>Voet</w:t>
      </w:r>
      <w:proofErr w:type="spellEnd"/>
      <w:r w:rsidRPr="00EA7224">
        <w:rPr>
          <w:rFonts w:ascii="Times New Roman" w:hAnsi="Times New Roman" w:cs="Times New Roman"/>
          <w:sz w:val="24"/>
          <w:szCs w:val="24"/>
        </w:rPr>
        <w:t xml:space="preserve"> 5.1.9) and must be a persona</w:t>
      </w:r>
      <w:r w:rsidR="00EA7224">
        <w:rPr>
          <w:rFonts w:ascii="Times New Roman" w:hAnsi="Times New Roman" w:cs="Times New Roman"/>
          <w:sz w:val="24"/>
          <w:szCs w:val="24"/>
        </w:rPr>
        <w:t>.</w:t>
      </w:r>
      <w:r w:rsidRPr="00E242AA">
        <w:rPr>
          <w:rFonts w:ascii="Times New Roman" w:hAnsi="Times New Roman" w:cs="Times New Roman"/>
          <w:i/>
          <w:sz w:val="24"/>
          <w:szCs w:val="24"/>
        </w:rPr>
        <w:t>”</w:t>
      </w:r>
    </w:p>
    <w:p w:rsidR="00C5781C" w:rsidRDefault="00C5781C" w:rsidP="00C5781C">
      <w:pPr>
        <w:spacing w:after="0" w:line="480" w:lineRule="auto"/>
        <w:jc w:val="both"/>
        <w:rPr>
          <w:rFonts w:ascii="Times New Roman" w:hAnsi="Times New Roman" w:cs="Times New Roman"/>
          <w:sz w:val="24"/>
          <w:szCs w:val="24"/>
        </w:rPr>
      </w:pPr>
    </w:p>
    <w:p w:rsidR="003110F7" w:rsidRDefault="00E242AA" w:rsidP="001E2763">
      <w:pPr>
        <w:spacing w:after="0" w:line="480" w:lineRule="auto"/>
        <w:ind w:firstLine="1440"/>
        <w:jc w:val="both"/>
        <w:rPr>
          <w:rFonts w:ascii="Times New Roman" w:hAnsi="Times New Roman" w:cs="Times New Roman"/>
          <w:sz w:val="24"/>
          <w:szCs w:val="24"/>
        </w:rPr>
      </w:pPr>
      <w:r w:rsidRPr="00E242AA">
        <w:rPr>
          <w:rFonts w:ascii="Times New Roman" w:hAnsi="Times New Roman" w:cs="Times New Roman"/>
          <w:sz w:val="24"/>
          <w:szCs w:val="24"/>
        </w:rPr>
        <w:t>Although the court</w:t>
      </w:r>
      <w:r w:rsidR="00B725AC">
        <w:rPr>
          <w:rFonts w:ascii="Times New Roman" w:hAnsi="Times New Roman" w:cs="Times New Roman"/>
          <w:sz w:val="24"/>
          <w:szCs w:val="24"/>
        </w:rPr>
        <w:t xml:space="preserve"> in the </w:t>
      </w:r>
      <w:proofErr w:type="spellStart"/>
      <w:r w:rsidR="00B725AC" w:rsidRPr="00B725AC">
        <w:rPr>
          <w:rFonts w:ascii="Times New Roman" w:hAnsi="Times New Roman" w:cs="Times New Roman"/>
          <w:i/>
          <w:sz w:val="24"/>
          <w:szCs w:val="24"/>
        </w:rPr>
        <w:t>Mazongororo</w:t>
      </w:r>
      <w:proofErr w:type="spellEnd"/>
      <w:r w:rsidR="00B725AC" w:rsidRPr="00B725AC">
        <w:rPr>
          <w:rFonts w:ascii="Times New Roman" w:hAnsi="Times New Roman" w:cs="Times New Roman"/>
          <w:i/>
          <w:sz w:val="24"/>
          <w:szCs w:val="24"/>
        </w:rPr>
        <w:t xml:space="preserve"> case (supra)</w:t>
      </w:r>
      <w:r w:rsidR="00B725AC">
        <w:rPr>
          <w:rFonts w:ascii="Times New Roman" w:hAnsi="Times New Roman" w:cs="Times New Roman"/>
          <w:sz w:val="24"/>
          <w:szCs w:val="24"/>
        </w:rPr>
        <w:t xml:space="preserve"> was dealing with</w:t>
      </w:r>
      <w:r w:rsidR="00F07539">
        <w:rPr>
          <w:rFonts w:ascii="Times New Roman" w:hAnsi="Times New Roman" w:cs="Times New Roman"/>
          <w:sz w:val="24"/>
          <w:szCs w:val="24"/>
        </w:rPr>
        <w:t xml:space="preserve"> </w:t>
      </w:r>
      <w:r w:rsidR="00BB0CB3">
        <w:rPr>
          <w:rFonts w:ascii="Times New Roman" w:hAnsi="Times New Roman" w:cs="Times New Roman"/>
          <w:sz w:val="24"/>
          <w:szCs w:val="24"/>
        </w:rPr>
        <w:t>action proceedings, the principle applies to application</w:t>
      </w:r>
      <w:r w:rsidR="00F07539">
        <w:rPr>
          <w:rFonts w:ascii="Times New Roman" w:hAnsi="Times New Roman" w:cs="Times New Roman"/>
          <w:sz w:val="24"/>
          <w:szCs w:val="24"/>
        </w:rPr>
        <w:t xml:space="preserve"> </w:t>
      </w:r>
      <w:r w:rsidR="0001667F">
        <w:rPr>
          <w:rFonts w:ascii="Times New Roman" w:hAnsi="Times New Roman" w:cs="Times New Roman"/>
          <w:sz w:val="24"/>
          <w:szCs w:val="24"/>
        </w:rPr>
        <w:t>proceedings.  W</w:t>
      </w:r>
      <w:r w:rsidRPr="00E242AA">
        <w:rPr>
          <w:rFonts w:ascii="Times New Roman" w:hAnsi="Times New Roman" w:cs="Times New Roman"/>
          <w:sz w:val="24"/>
          <w:szCs w:val="24"/>
        </w:rPr>
        <w:t xml:space="preserve">ithout </w:t>
      </w:r>
      <w:r w:rsidR="00490812">
        <w:rPr>
          <w:rFonts w:ascii="Times New Roman" w:hAnsi="Times New Roman" w:cs="Times New Roman"/>
          <w:sz w:val="24"/>
          <w:szCs w:val="24"/>
        </w:rPr>
        <w:t xml:space="preserve">an </w:t>
      </w:r>
      <w:r w:rsidRPr="00E242AA">
        <w:rPr>
          <w:rFonts w:ascii="Times New Roman" w:hAnsi="Times New Roman" w:cs="Times New Roman"/>
          <w:sz w:val="24"/>
          <w:szCs w:val="24"/>
        </w:rPr>
        <w:t>applicant there can be no claim. As such, a purported founding affidavit sworn to by a person purporting to be representing a non-existing entity is a nullity</w:t>
      </w:r>
      <w:r>
        <w:rPr>
          <w:rFonts w:ascii="Times New Roman" w:hAnsi="Times New Roman" w:cs="Times New Roman"/>
          <w:sz w:val="24"/>
          <w:szCs w:val="24"/>
        </w:rPr>
        <w:t>, because a person</w:t>
      </w:r>
      <w:r w:rsidR="0001667F">
        <w:rPr>
          <w:rFonts w:ascii="Times New Roman" w:hAnsi="Times New Roman" w:cs="Times New Roman"/>
          <w:sz w:val="24"/>
          <w:szCs w:val="24"/>
        </w:rPr>
        <w:t xml:space="preserve"> who swears to a</w:t>
      </w:r>
      <w:r w:rsidRPr="00E242AA">
        <w:rPr>
          <w:rFonts w:ascii="Times New Roman" w:hAnsi="Times New Roman" w:cs="Times New Roman"/>
          <w:sz w:val="24"/>
          <w:szCs w:val="24"/>
        </w:rPr>
        <w:t xml:space="preserve"> founding affidavit c</w:t>
      </w:r>
      <w:r w:rsidR="0001667F">
        <w:rPr>
          <w:rFonts w:ascii="Times New Roman" w:hAnsi="Times New Roman" w:cs="Times New Roman"/>
          <w:sz w:val="24"/>
          <w:szCs w:val="24"/>
        </w:rPr>
        <w:t xml:space="preserve">an </w:t>
      </w:r>
      <w:r w:rsidRPr="00E242AA">
        <w:rPr>
          <w:rFonts w:ascii="Times New Roman" w:hAnsi="Times New Roman" w:cs="Times New Roman"/>
          <w:sz w:val="24"/>
          <w:szCs w:val="24"/>
        </w:rPr>
        <w:t>only relate to the facts which came to his/her</w:t>
      </w:r>
      <w:r w:rsidR="0001667F">
        <w:rPr>
          <w:rFonts w:ascii="Times New Roman" w:hAnsi="Times New Roman" w:cs="Times New Roman"/>
          <w:sz w:val="24"/>
          <w:szCs w:val="24"/>
        </w:rPr>
        <w:t xml:space="preserve"> knowledge at the time he/she i</w:t>
      </w:r>
      <w:r w:rsidRPr="00E242AA">
        <w:rPr>
          <w:rFonts w:ascii="Times New Roman" w:hAnsi="Times New Roman" w:cs="Times New Roman"/>
          <w:sz w:val="24"/>
          <w:szCs w:val="24"/>
        </w:rPr>
        <w:t>s acting as the representative of an existing legal persona.</w:t>
      </w:r>
      <w:r w:rsidR="0001667F">
        <w:rPr>
          <w:rFonts w:ascii="Times New Roman" w:hAnsi="Times New Roman" w:cs="Times New Roman"/>
          <w:sz w:val="24"/>
          <w:szCs w:val="24"/>
        </w:rPr>
        <w:t xml:space="preserve">  </w:t>
      </w:r>
      <w:r w:rsidRPr="00E242AA">
        <w:rPr>
          <w:rFonts w:ascii="Times New Roman" w:hAnsi="Times New Roman" w:cs="Times New Roman"/>
          <w:sz w:val="24"/>
          <w:szCs w:val="24"/>
        </w:rPr>
        <w:t>Resultantly, there can be no proper application instituted on behalf of a non-existing entity</w:t>
      </w:r>
      <w:r w:rsidR="001E2763">
        <w:rPr>
          <w:rFonts w:ascii="Times New Roman" w:hAnsi="Times New Roman" w:cs="Times New Roman"/>
          <w:sz w:val="24"/>
          <w:szCs w:val="24"/>
        </w:rPr>
        <w:t>.</w:t>
      </w:r>
    </w:p>
    <w:p w:rsidR="007958E4" w:rsidRDefault="007958E4" w:rsidP="00BA63BC">
      <w:pPr>
        <w:spacing w:after="0" w:line="480" w:lineRule="auto"/>
        <w:jc w:val="both"/>
        <w:rPr>
          <w:rFonts w:ascii="Times New Roman" w:hAnsi="Times New Roman" w:cs="Times New Roman"/>
          <w:sz w:val="24"/>
          <w:szCs w:val="24"/>
        </w:rPr>
      </w:pPr>
    </w:p>
    <w:p w:rsidR="00A33902" w:rsidRDefault="0001667F" w:rsidP="00380B02">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Professor</w:t>
      </w:r>
      <w:r w:rsidR="00A8039B" w:rsidRPr="00A8039B">
        <w:rPr>
          <w:rFonts w:ascii="Times New Roman" w:hAnsi="Times New Roman" w:cs="Times New Roman"/>
          <w:i/>
          <w:sz w:val="24"/>
          <w:szCs w:val="24"/>
        </w:rPr>
        <w:t xml:space="preserve"> </w:t>
      </w:r>
      <w:proofErr w:type="spellStart"/>
      <w:r w:rsidR="00A8039B" w:rsidRPr="00A8039B">
        <w:rPr>
          <w:rFonts w:ascii="Times New Roman" w:hAnsi="Times New Roman" w:cs="Times New Roman"/>
          <w:i/>
          <w:sz w:val="24"/>
          <w:szCs w:val="24"/>
        </w:rPr>
        <w:t>Madhuku</w:t>
      </w:r>
      <w:proofErr w:type="spellEnd"/>
      <w:r>
        <w:rPr>
          <w:rFonts w:ascii="Times New Roman" w:hAnsi="Times New Roman" w:cs="Times New Roman"/>
          <w:sz w:val="24"/>
          <w:szCs w:val="24"/>
        </w:rPr>
        <w:t xml:space="preserve">, </w:t>
      </w:r>
      <w:r w:rsidR="00A8039B">
        <w:rPr>
          <w:rFonts w:ascii="Times New Roman" w:hAnsi="Times New Roman" w:cs="Times New Roman"/>
          <w:sz w:val="24"/>
          <w:szCs w:val="24"/>
        </w:rPr>
        <w:t xml:space="preserve">claimed that the rights and obligations of the former trade union, </w:t>
      </w:r>
      <w:proofErr w:type="spellStart"/>
      <w:r w:rsidR="00A8039B">
        <w:rPr>
          <w:rFonts w:ascii="Times New Roman" w:hAnsi="Times New Roman" w:cs="Times New Roman"/>
          <w:sz w:val="24"/>
          <w:szCs w:val="24"/>
        </w:rPr>
        <w:t>Zesa</w:t>
      </w:r>
      <w:proofErr w:type="spellEnd"/>
      <w:r w:rsidR="00A8039B">
        <w:rPr>
          <w:rFonts w:ascii="Times New Roman" w:hAnsi="Times New Roman" w:cs="Times New Roman"/>
          <w:sz w:val="24"/>
          <w:szCs w:val="24"/>
        </w:rPr>
        <w:t xml:space="preserve"> Technical Employees Association, has been taken over by the new trade union, National Energy Workers Union. The question which then arises is whether the new trade union</w:t>
      </w:r>
      <w:r w:rsidR="007C5EEC">
        <w:rPr>
          <w:rFonts w:ascii="Times New Roman" w:hAnsi="Times New Roman" w:cs="Times New Roman"/>
          <w:sz w:val="24"/>
          <w:szCs w:val="24"/>
        </w:rPr>
        <w:t>,</w:t>
      </w:r>
      <w:r>
        <w:rPr>
          <w:rFonts w:ascii="Times New Roman" w:hAnsi="Times New Roman" w:cs="Times New Roman"/>
          <w:sz w:val="24"/>
          <w:szCs w:val="24"/>
        </w:rPr>
        <w:t xml:space="preserve"> </w:t>
      </w:r>
      <w:r w:rsidR="007C5EEC">
        <w:rPr>
          <w:rFonts w:ascii="Times New Roman" w:hAnsi="Times New Roman" w:cs="Times New Roman"/>
          <w:sz w:val="24"/>
          <w:szCs w:val="24"/>
        </w:rPr>
        <w:t xml:space="preserve">if it has </w:t>
      </w:r>
      <w:r w:rsidR="00A8039B">
        <w:rPr>
          <w:rFonts w:ascii="Times New Roman" w:hAnsi="Times New Roman" w:cs="Times New Roman"/>
          <w:sz w:val="24"/>
          <w:szCs w:val="24"/>
        </w:rPr>
        <w:t>legally acquired those rights and obligations</w:t>
      </w:r>
      <w:r>
        <w:rPr>
          <w:rFonts w:ascii="Times New Roman" w:hAnsi="Times New Roman" w:cs="Times New Roman"/>
          <w:sz w:val="24"/>
          <w:szCs w:val="24"/>
        </w:rPr>
        <w:t>, can claim them in these</w:t>
      </w:r>
      <w:r w:rsidR="007C5EEC">
        <w:rPr>
          <w:rFonts w:ascii="Times New Roman" w:hAnsi="Times New Roman" w:cs="Times New Roman"/>
          <w:sz w:val="24"/>
          <w:szCs w:val="24"/>
        </w:rPr>
        <w:t xml:space="preserve"> proceeding</w:t>
      </w:r>
      <w:r>
        <w:rPr>
          <w:rFonts w:ascii="Times New Roman" w:hAnsi="Times New Roman" w:cs="Times New Roman"/>
          <w:sz w:val="24"/>
          <w:szCs w:val="24"/>
        </w:rPr>
        <w:t>s</w:t>
      </w:r>
      <w:r w:rsidR="007C5EEC">
        <w:rPr>
          <w:rFonts w:ascii="Times New Roman" w:hAnsi="Times New Roman" w:cs="Times New Roman"/>
          <w:sz w:val="24"/>
          <w:szCs w:val="24"/>
        </w:rPr>
        <w:t xml:space="preserve"> without applying to be a party</w:t>
      </w:r>
      <w:r w:rsidR="00FC3633">
        <w:rPr>
          <w:rFonts w:ascii="Times New Roman" w:hAnsi="Times New Roman" w:cs="Times New Roman"/>
          <w:sz w:val="24"/>
          <w:szCs w:val="24"/>
        </w:rPr>
        <w:t>. F</w:t>
      </w:r>
      <w:r w:rsidR="00A8039B">
        <w:rPr>
          <w:rFonts w:ascii="Times New Roman" w:hAnsi="Times New Roman" w:cs="Times New Roman"/>
          <w:sz w:val="24"/>
          <w:szCs w:val="24"/>
        </w:rPr>
        <w:t>or an entity to claim rights and obligation</w:t>
      </w:r>
      <w:r w:rsidR="00023E94">
        <w:rPr>
          <w:rFonts w:ascii="Times New Roman" w:hAnsi="Times New Roman" w:cs="Times New Roman"/>
          <w:sz w:val="24"/>
          <w:szCs w:val="24"/>
        </w:rPr>
        <w:t>s</w:t>
      </w:r>
      <w:r w:rsidR="00A8039B">
        <w:rPr>
          <w:rFonts w:ascii="Times New Roman" w:hAnsi="Times New Roman" w:cs="Times New Roman"/>
          <w:sz w:val="24"/>
          <w:szCs w:val="24"/>
        </w:rPr>
        <w:t xml:space="preserve"> of another entity</w:t>
      </w:r>
      <w:r>
        <w:rPr>
          <w:rFonts w:ascii="Times New Roman" w:hAnsi="Times New Roman" w:cs="Times New Roman"/>
          <w:sz w:val="24"/>
          <w:szCs w:val="24"/>
        </w:rPr>
        <w:t xml:space="preserve"> in proceedings</w:t>
      </w:r>
      <w:r w:rsidR="00A8039B">
        <w:rPr>
          <w:rFonts w:ascii="Times New Roman" w:hAnsi="Times New Roman" w:cs="Times New Roman"/>
          <w:sz w:val="24"/>
          <w:szCs w:val="24"/>
        </w:rPr>
        <w:t xml:space="preserve"> there has t</w:t>
      </w:r>
      <w:r w:rsidR="00FC3633">
        <w:rPr>
          <w:rFonts w:ascii="Times New Roman" w:hAnsi="Times New Roman" w:cs="Times New Roman"/>
          <w:sz w:val="24"/>
          <w:szCs w:val="24"/>
        </w:rPr>
        <w:t>o be an application</w:t>
      </w:r>
      <w:r>
        <w:rPr>
          <w:rFonts w:ascii="Times New Roman" w:hAnsi="Times New Roman" w:cs="Times New Roman"/>
          <w:sz w:val="24"/>
          <w:szCs w:val="24"/>
        </w:rPr>
        <w:t xml:space="preserve"> for substitution of that</w:t>
      </w:r>
      <w:r w:rsidR="00550F45">
        <w:rPr>
          <w:rFonts w:ascii="Times New Roman" w:hAnsi="Times New Roman" w:cs="Times New Roman"/>
          <w:sz w:val="24"/>
          <w:szCs w:val="24"/>
        </w:rPr>
        <w:t xml:space="preserve"> party</w:t>
      </w:r>
      <w:r w:rsidR="00A8039B">
        <w:rPr>
          <w:rFonts w:ascii="Times New Roman" w:hAnsi="Times New Roman" w:cs="Times New Roman"/>
          <w:sz w:val="24"/>
          <w:szCs w:val="24"/>
        </w:rPr>
        <w:t>.</w:t>
      </w:r>
      <w:r w:rsidR="009273A4">
        <w:rPr>
          <w:rFonts w:ascii="Times New Roman" w:hAnsi="Times New Roman" w:cs="Times New Roman"/>
          <w:sz w:val="24"/>
          <w:szCs w:val="24"/>
        </w:rPr>
        <w:t xml:space="preserve"> If the new trade union became the successor to the entity that appeared before the Labour Court and had assumed its rights a</w:t>
      </w:r>
      <w:r>
        <w:rPr>
          <w:rFonts w:ascii="Times New Roman" w:hAnsi="Times New Roman" w:cs="Times New Roman"/>
          <w:sz w:val="24"/>
          <w:szCs w:val="24"/>
        </w:rPr>
        <w:t>nd obligations, there should have</w:t>
      </w:r>
      <w:r w:rsidR="009273A4">
        <w:rPr>
          <w:rFonts w:ascii="Times New Roman" w:hAnsi="Times New Roman" w:cs="Times New Roman"/>
          <w:sz w:val="24"/>
          <w:szCs w:val="24"/>
        </w:rPr>
        <w:t xml:space="preserve"> been an application for substitution </w:t>
      </w:r>
      <w:r w:rsidR="009273A4">
        <w:rPr>
          <w:rFonts w:ascii="Times New Roman" w:hAnsi="Times New Roman" w:cs="Times New Roman"/>
          <w:sz w:val="24"/>
          <w:szCs w:val="24"/>
        </w:rPr>
        <w:lastRenderedPageBreak/>
        <w:t>of the new trade union in the proceedin</w:t>
      </w:r>
      <w:r>
        <w:rPr>
          <w:rFonts w:ascii="Times New Roman" w:hAnsi="Times New Roman" w:cs="Times New Roman"/>
          <w:sz w:val="24"/>
          <w:szCs w:val="24"/>
        </w:rPr>
        <w:t>gs. Without such an application,</w:t>
      </w:r>
      <w:r w:rsidR="00FC3633">
        <w:rPr>
          <w:rFonts w:ascii="Times New Roman" w:hAnsi="Times New Roman" w:cs="Times New Roman"/>
          <w:sz w:val="24"/>
          <w:szCs w:val="24"/>
        </w:rPr>
        <w:t xml:space="preserve"> the application was brought by </w:t>
      </w:r>
      <w:proofErr w:type="spellStart"/>
      <w:r w:rsidR="00FC3633">
        <w:rPr>
          <w:rFonts w:ascii="Times New Roman" w:hAnsi="Times New Roman" w:cs="Times New Roman"/>
          <w:sz w:val="24"/>
          <w:szCs w:val="24"/>
        </w:rPr>
        <w:t>Zesa</w:t>
      </w:r>
      <w:proofErr w:type="spellEnd"/>
      <w:r w:rsidR="00FC3633">
        <w:rPr>
          <w:rFonts w:ascii="Times New Roman" w:hAnsi="Times New Roman" w:cs="Times New Roman"/>
          <w:sz w:val="24"/>
          <w:szCs w:val="24"/>
        </w:rPr>
        <w:t xml:space="preserve"> Technical Employees Association, a non-existing entity.</w:t>
      </w:r>
    </w:p>
    <w:p w:rsidR="007C5EEC" w:rsidRDefault="007C5EEC" w:rsidP="00BA63BC">
      <w:pPr>
        <w:spacing w:after="0" w:line="480" w:lineRule="auto"/>
        <w:ind w:firstLine="720"/>
        <w:jc w:val="both"/>
        <w:rPr>
          <w:rFonts w:ascii="Times New Roman" w:hAnsi="Times New Roman" w:cs="Times New Roman"/>
          <w:sz w:val="24"/>
          <w:szCs w:val="24"/>
        </w:rPr>
      </w:pPr>
    </w:p>
    <w:p w:rsidR="007C5EEC" w:rsidRDefault="007C5EEC" w:rsidP="00A74935">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need for an entity to be joined or substituted before claim</w:t>
      </w:r>
      <w:r w:rsidR="00A74935">
        <w:rPr>
          <w:rFonts w:ascii="Times New Roman" w:hAnsi="Times New Roman" w:cs="Times New Roman"/>
          <w:sz w:val="24"/>
          <w:szCs w:val="24"/>
        </w:rPr>
        <w:t>ing rights has been noted by the</w:t>
      </w:r>
      <w:r>
        <w:rPr>
          <w:rFonts w:ascii="Times New Roman" w:hAnsi="Times New Roman" w:cs="Times New Roman"/>
          <w:sz w:val="24"/>
          <w:szCs w:val="24"/>
        </w:rPr>
        <w:t xml:space="preserve"> courts. In the case of </w:t>
      </w:r>
      <w:r w:rsidRPr="007C5EEC">
        <w:rPr>
          <w:rFonts w:ascii="Times New Roman" w:hAnsi="Times New Roman" w:cs="Times New Roman"/>
          <w:i/>
          <w:sz w:val="24"/>
          <w:szCs w:val="24"/>
        </w:rPr>
        <w:t xml:space="preserve">Tel-One (Private) Limited v Communications and Allied Services Workers Union </w:t>
      </w:r>
      <w:r w:rsidR="00A74935">
        <w:rPr>
          <w:rFonts w:ascii="Times New Roman" w:hAnsi="Times New Roman" w:cs="Times New Roman"/>
          <w:sz w:val="24"/>
          <w:szCs w:val="24"/>
        </w:rPr>
        <w:t>SC-</w:t>
      </w:r>
      <w:r w:rsidRPr="00A74935">
        <w:rPr>
          <w:rFonts w:ascii="Times New Roman" w:hAnsi="Times New Roman" w:cs="Times New Roman"/>
          <w:sz w:val="24"/>
          <w:szCs w:val="24"/>
        </w:rPr>
        <w:t>26-06</w:t>
      </w:r>
      <w:r>
        <w:rPr>
          <w:rFonts w:ascii="Times New Roman" w:hAnsi="Times New Roman" w:cs="Times New Roman"/>
          <w:sz w:val="24"/>
          <w:szCs w:val="24"/>
        </w:rPr>
        <w:t xml:space="preserve">, </w:t>
      </w:r>
      <w:r w:rsidRPr="007C5EEC">
        <w:rPr>
          <w:rFonts w:ascii="Times New Roman" w:hAnsi="Times New Roman" w:cs="Times New Roman"/>
          <w:b/>
          <w:sz w:val="24"/>
          <w:szCs w:val="24"/>
        </w:rPr>
        <w:t>CHIDYAUSIKU CJ</w:t>
      </w:r>
      <w:r>
        <w:rPr>
          <w:rFonts w:ascii="Times New Roman" w:hAnsi="Times New Roman" w:cs="Times New Roman"/>
          <w:sz w:val="24"/>
          <w:szCs w:val="24"/>
        </w:rPr>
        <w:t xml:space="preserve"> said that,</w:t>
      </w:r>
    </w:p>
    <w:p w:rsidR="007C5EEC" w:rsidRPr="00A74935" w:rsidRDefault="007C5EEC" w:rsidP="00A74935">
      <w:pPr>
        <w:spacing w:after="0" w:line="240" w:lineRule="auto"/>
        <w:ind w:left="720"/>
        <w:jc w:val="both"/>
        <w:rPr>
          <w:rFonts w:ascii="Times New Roman" w:hAnsi="Times New Roman" w:cs="Times New Roman"/>
          <w:sz w:val="24"/>
          <w:szCs w:val="24"/>
        </w:rPr>
      </w:pPr>
      <w:r w:rsidRPr="00A74935">
        <w:rPr>
          <w:rFonts w:ascii="Times New Roman" w:hAnsi="Times New Roman" w:cs="Times New Roman"/>
          <w:sz w:val="24"/>
          <w:szCs w:val="24"/>
        </w:rPr>
        <w:t xml:space="preserve">“It is quite clear that s 29 of the Act, which the learned Judge relied on, confers on the respondent the locus </w:t>
      </w:r>
      <w:proofErr w:type="spellStart"/>
      <w:r w:rsidRPr="00A74935">
        <w:rPr>
          <w:rFonts w:ascii="Times New Roman" w:hAnsi="Times New Roman" w:cs="Times New Roman"/>
          <w:sz w:val="24"/>
          <w:szCs w:val="24"/>
        </w:rPr>
        <w:t>standi</w:t>
      </w:r>
      <w:proofErr w:type="spellEnd"/>
      <w:r w:rsidRPr="00A74935">
        <w:rPr>
          <w:rFonts w:ascii="Times New Roman" w:hAnsi="Times New Roman" w:cs="Times New Roman"/>
          <w:sz w:val="24"/>
          <w:szCs w:val="24"/>
        </w:rPr>
        <w:t xml:space="preserve"> to sue and to be sued in its own name in matters such as in </w:t>
      </w:r>
      <w:proofErr w:type="spellStart"/>
      <w:r w:rsidRPr="00A74935">
        <w:rPr>
          <w:rFonts w:ascii="Times New Roman" w:hAnsi="Times New Roman" w:cs="Times New Roman"/>
          <w:sz w:val="24"/>
          <w:szCs w:val="24"/>
        </w:rPr>
        <w:t>casu</w:t>
      </w:r>
      <w:proofErr w:type="spellEnd"/>
      <w:r w:rsidRPr="00A74935">
        <w:rPr>
          <w:rFonts w:ascii="Times New Roman" w:hAnsi="Times New Roman" w:cs="Times New Roman"/>
          <w:sz w:val="24"/>
          <w:szCs w:val="24"/>
        </w:rPr>
        <w:t xml:space="preserve">. Section 29 of the Act, however, does not make a trade union such as the respondent a party to proceedings which the trade union has not commenced or in respect of which the trade union has not been cited or joined as </w:t>
      </w:r>
      <w:r w:rsidR="00636221" w:rsidRPr="00A74935">
        <w:rPr>
          <w:rFonts w:ascii="Times New Roman" w:hAnsi="Times New Roman" w:cs="Times New Roman"/>
          <w:sz w:val="24"/>
          <w:szCs w:val="24"/>
        </w:rPr>
        <w:t>a party.</w:t>
      </w:r>
      <w:r w:rsidRPr="00A74935">
        <w:rPr>
          <w:rFonts w:ascii="Times New Roman" w:hAnsi="Times New Roman" w:cs="Times New Roman"/>
          <w:sz w:val="24"/>
          <w:szCs w:val="24"/>
        </w:rPr>
        <w:t xml:space="preserve">  Section 29 of the Act merely confers on a trade union the right to sue or to be sued or to be joined as a party to proceedings</w:t>
      </w:r>
      <w:r w:rsidR="00A74935">
        <w:rPr>
          <w:rFonts w:ascii="Times New Roman" w:hAnsi="Times New Roman" w:cs="Times New Roman"/>
          <w:sz w:val="24"/>
          <w:szCs w:val="24"/>
        </w:rPr>
        <w:t>.</w:t>
      </w:r>
      <w:r w:rsidRPr="00A74935">
        <w:rPr>
          <w:rFonts w:ascii="Times New Roman" w:hAnsi="Times New Roman" w:cs="Times New Roman"/>
          <w:sz w:val="24"/>
          <w:szCs w:val="24"/>
        </w:rPr>
        <w:t>”</w:t>
      </w:r>
    </w:p>
    <w:p w:rsidR="0005777D" w:rsidRDefault="0005777D" w:rsidP="007C5EEC">
      <w:pPr>
        <w:spacing w:after="0" w:line="360" w:lineRule="auto"/>
        <w:ind w:left="720"/>
        <w:jc w:val="both"/>
        <w:rPr>
          <w:rFonts w:ascii="Times New Roman" w:hAnsi="Times New Roman" w:cs="Times New Roman"/>
          <w:i/>
          <w:sz w:val="24"/>
          <w:szCs w:val="24"/>
        </w:rPr>
      </w:pPr>
    </w:p>
    <w:p w:rsidR="00A74935" w:rsidRPr="00A74935" w:rsidRDefault="00A74935" w:rsidP="007C5EEC">
      <w:pPr>
        <w:spacing w:after="0" w:line="360" w:lineRule="auto"/>
        <w:ind w:left="720"/>
        <w:jc w:val="both"/>
        <w:rPr>
          <w:rFonts w:ascii="Times New Roman" w:hAnsi="Times New Roman" w:cs="Times New Roman"/>
          <w:sz w:val="24"/>
          <w:szCs w:val="24"/>
        </w:rPr>
      </w:pPr>
    </w:p>
    <w:p w:rsidR="007C5EEC" w:rsidRDefault="007C5EEC" w:rsidP="00A74935">
      <w:pPr>
        <w:spacing w:after="0" w:line="360" w:lineRule="auto"/>
        <w:ind w:firstLine="1440"/>
        <w:jc w:val="both"/>
        <w:rPr>
          <w:rFonts w:ascii="Times New Roman" w:hAnsi="Times New Roman" w:cs="Times New Roman"/>
          <w:sz w:val="24"/>
          <w:szCs w:val="24"/>
        </w:rPr>
      </w:pPr>
      <w:r w:rsidRPr="0005777D">
        <w:rPr>
          <w:rFonts w:ascii="Times New Roman" w:hAnsi="Times New Roman" w:cs="Times New Roman"/>
          <w:sz w:val="24"/>
          <w:szCs w:val="24"/>
        </w:rPr>
        <w:t>Similarly</w:t>
      </w:r>
      <w:r w:rsidR="00DD1B1A">
        <w:rPr>
          <w:rFonts w:ascii="Times New Roman" w:hAnsi="Times New Roman" w:cs="Times New Roman"/>
          <w:sz w:val="24"/>
          <w:szCs w:val="24"/>
        </w:rPr>
        <w:t>,</w:t>
      </w:r>
      <w:r w:rsidRPr="0005777D">
        <w:rPr>
          <w:rFonts w:ascii="Times New Roman" w:hAnsi="Times New Roman" w:cs="Times New Roman"/>
          <w:sz w:val="24"/>
          <w:szCs w:val="24"/>
        </w:rPr>
        <w:t xml:space="preserve"> in the South African case of </w:t>
      </w:r>
      <w:proofErr w:type="spellStart"/>
      <w:r w:rsidR="0005777D" w:rsidRPr="0005777D">
        <w:rPr>
          <w:rFonts w:ascii="Times New Roman" w:hAnsi="Times New Roman" w:cs="Times New Roman"/>
          <w:i/>
          <w:sz w:val="24"/>
          <w:szCs w:val="24"/>
        </w:rPr>
        <w:t>Luxavia</w:t>
      </w:r>
      <w:proofErr w:type="spellEnd"/>
      <w:r w:rsidR="0005777D" w:rsidRPr="0005777D">
        <w:rPr>
          <w:rFonts w:ascii="Times New Roman" w:hAnsi="Times New Roman" w:cs="Times New Roman"/>
          <w:i/>
          <w:sz w:val="24"/>
          <w:szCs w:val="24"/>
        </w:rPr>
        <w:t xml:space="preserve"> (Pty) Ltd v </w:t>
      </w:r>
      <w:proofErr w:type="spellStart"/>
      <w:r w:rsidR="0005777D" w:rsidRPr="0005777D">
        <w:rPr>
          <w:rFonts w:ascii="Times New Roman" w:hAnsi="Times New Roman" w:cs="Times New Roman"/>
          <w:i/>
          <w:sz w:val="24"/>
          <w:szCs w:val="24"/>
        </w:rPr>
        <w:t>Gray</w:t>
      </w:r>
      <w:proofErr w:type="spellEnd"/>
      <w:r w:rsidR="0005777D" w:rsidRPr="0005777D">
        <w:rPr>
          <w:rFonts w:ascii="Times New Roman" w:hAnsi="Times New Roman" w:cs="Times New Roman"/>
          <w:i/>
          <w:sz w:val="24"/>
          <w:szCs w:val="24"/>
        </w:rPr>
        <w:t xml:space="preserve"> Security Services (Pty) Ltd </w:t>
      </w:r>
      <w:r w:rsidR="0005777D" w:rsidRPr="00A74935">
        <w:rPr>
          <w:rFonts w:ascii="Times New Roman" w:hAnsi="Times New Roman" w:cs="Times New Roman"/>
          <w:sz w:val="24"/>
          <w:szCs w:val="24"/>
        </w:rPr>
        <w:t>2001 (4) SA 211 (W),</w:t>
      </w:r>
      <w:r w:rsidR="0005777D">
        <w:rPr>
          <w:rFonts w:ascii="Times New Roman" w:hAnsi="Times New Roman" w:cs="Times New Roman"/>
          <w:sz w:val="24"/>
          <w:szCs w:val="24"/>
        </w:rPr>
        <w:t xml:space="preserve"> the court in granting the application for subs</w:t>
      </w:r>
      <w:r w:rsidR="00A74935">
        <w:rPr>
          <w:rFonts w:ascii="Times New Roman" w:hAnsi="Times New Roman" w:cs="Times New Roman"/>
          <w:sz w:val="24"/>
          <w:szCs w:val="24"/>
        </w:rPr>
        <w:t>titution of a party, said that:</w:t>
      </w:r>
    </w:p>
    <w:p w:rsidR="0005777D" w:rsidRPr="0005777D" w:rsidRDefault="0005777D" w:rsidP="00A74935">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A74935">
        <w:rPr>
          <w:rFonts w:ascii="Times New Roman" w:hAnsi="Times New Roman" w:cs="Times New Roman"/>
          <w:sz w:val="24"/>
          <w:szCs w:val="24"/>
        </w:rPr>
        <w:t>There are several cases where the substitution of one entity for another has been allowed in order to ensure that the true plaintiff is before the court</w:t>
      </w:r>
      <w:r w:rsidR="00A74935">
        <w:rPr>
          <w:rFonts w:ascii="Times New Roman" w:hAnsi="Times New Roman" w:cs="Times New Roman"/>
          <w:sz w:val="24"/>
          <w:szCs w:val="24"/>
        </w:rPr>
        <w:t>.</w:t>
      </w:r>
      <w:r w:rsidRPr="0005777D">
        <w:rPr>
          <w:rFonts w:ascii="Times New Roman" w:hAnsi="Times New Roman" w:cs="Times New Roman"/>
          <w:i/>
          <w:sz w:val="24"/>
          <w:szCs w:val="24"/>
        </w:rPr>
        <w:t>”</w:t>
      </w:r>
    </w:p>
    <w:p w:rsidR="0005777D" w:rsidRDefault="0005777D" w:rsidP="0005777D">
      <w:pPr>
        <w:spacing w:after="0" w:line="360" w:lineRule="auto"/>
        <w:ind w:left="720"/>
        <w:jc w:val="both"/>
        <w:rPr>
          <w:rFonts w:ascii="Times New Roman" w:hAnsi="Times New Roman" w:cs="Times New Roman"/>
          <w:sz w:val="24"/>
          <w:szCs w:val="24"/>
        </w:rPr>
      </w:pPr>
    </w:p>
    <w:p w:rsidR="00A74935" w:rsidRPr="0005777D" w:rsidRDefault="00A74935" w:rsidP="0005777D">
      <w:pPr>
        <w:spacing w:after="0" w:line="360" w:lineRule="auto"/>
        <w:ind w:left="720"/>
        <w:jc w:val="both"/>
        <w:rPr>
          <w:rFonts w:ascii="Times New Roman" w:hAnsi="Times New Roman" w:cs="Times New Roman"/>
          <w:sz w:val="24"/>
          <w:szCs w:val="24"/>
        </w:rPr>
      </w:pPr>
    </w:p>
    <w:p w:rsidR="00B2543B" w:rsidRDefault="0005777D" w:rsidP="00380B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74935">
        <w:rPr>
          <w:rFonts w:ascii="Times New Roman" w:hAnsi="Times New Roman" w:cs="Times New Roman"/>
          <w:sz w:val="24"/>
          <w:szCs w:val="24"/>
        </w:rPr>
        <w:tab/>
      </w:r>
      <w:r w:rsidR="002E41F0">
        <w:rPr>
          <w:rFonts w:ascii="Times New Roman" w:hAnsi="Times New Roman" w:cs="Times New Roman"/>
          <w:sz w:val="24"/>
          <w:szCs w:val="24"/>
        </w:rPr>
        <w:t>The position at law is therefore that</w:t>
      </w:r>
      <w:r>
        <w:rPr>
          <w:rFonts w:ascii="Times New Roman" w:hAnsi="Times New Roman" w:cs="Times New Roman"/>
          <w:sz w:val="24"/>
          <w:szCs w:val="24"/>
        </w:rPr>
        <w:t>, where a party to proceedings</w:t>
      </w:r>
      <w:r w:rsidR="002E41F0">
        <w:rPr>
          <w:rFonts w:ascii="Times New Roman" w:hAnsi="Times New Roman" w:cs="Times New Roman"/>
          <w:sz w:val="24"/>
          <w:szCs w:val="24"/>
        </w:rPr>
        <w:t xml:space="preserve"> dies or ceases to exist</w:t>
      </w:r>
      <w:r>
        <w:rPr>
          <w:rFonts w:ascii="Times New Roman" w:hAnsi="Times New Roman" w:cs="Times New Roman"/>
          <w:sz w:val="24"/>
          <w:szCs w:val="24"/>
        </w:rPr>
        <w:t xml:space="preserve"> the claim is not </w:t>
      </w:r>
      <w:r w:rsidR="002E41F0">
        <w:rPr>
          <w:rFonts w:ascii="Times New Roman" w:hAnsi="Times New Roman" w:cs="Times New Roman"/>
          <w:sz w:val="24"/>
          <w:szCs w:val="24"/>
        </w:rPr>
        <w:t xml:space="preserve">extinguished.  </w:t>
      </w:r>
      <w:r w:rsidR="00D777F0">
        <w:rPr>
          <w:rFonts w:ascii="Times New Roman" w:hAnsi="Times New Roman" w:cs="Times New Roman"/>
          <w:sz w:val="24"/>
          <w:szCs w:val="24"/>
        </w:rPr>
        <w:t xml:space="preserve"> </w:t>
      </w:r>
      <w:r w:rsidR="002E41F0">
        <w:rPr>
          <w:rFonts w:ascii="Times New Roman" w:hAnsi="Times New Roman" w:cs="Times New Roman"/>
          <w:sz w:val="24"/>
          <w:szCs w:val="24"/>
        </w:rPr>
        <w:t xml:space="preserve">If </w:t>
      </w:r>
      <w:r w:rsidR="00D777F0">
        <w:rPr>
          <w:rFonts w:ascii="Times New Roman" w:hAnsi="Times New Roman" w:cs="Times New Roman"/>
          <w:sz w:val="24"/>
          <w:szCs w:val="24"/>
        </w:rPr>
        <w:t>another party</w:t>
      </w:r>
      <w:r>
        <w:rPr>
          <w:rFonts w:ascii="Times New Roman" w:hAnsi="Times New Roman" w:cs="Times New Roman"/>
          <w:sz w:val="24"/>
          <w:szCs w:val="24"/>
        </w:rPr>
        <w:t xml:space="preserve"> wishes</w:t>
      </w:r>
      <w:r w:rsidR="00A33902">
        <w:rPr>
          <w:rFonts w:ascii="Times New Roman" w:hAnsi="Times New Roman" w:cs="Times New Roman"/>
          <w:sz w:val="24"/>
          <w:szCs w:val="24"/>
        </w:rPr>
        <w:t xml:space="preserve"> to proceed w</w:t>
      </w:r>
      <w:r w:rsidR="008D2DAF">
        <w:rPr>
          <w:rFonts w:ascii="Times New Roman" w:hAnsi="Times New Roman" w:cs="Times New Roman"/>
          <w:sz w:val="24"/>
          <w:szCs w:val="24"/>
        </w:rPr>
        <w:t>ith the claim, the</w:t>
      </w:r>
      <w:r w:rsidR="002E41F0">
        <w:rPr>
          <w:rFonts w:ascii="Times New Roman" w:hAnsi="Times New Roman" w:cs="Times New Roman"/>
          <w:sz w:val="24"/>
          <w:szCs w:val="24"/>
        </w:rPr>
        <w:t>re should be made in terms of relevant rules of court</w:t>
      </w:r>
      <w:r w:rsidR="00A33902">
        <w:rPr>
          <w:rFonts w:ascii="Times New Roman" w:hAnsi="Times New Roman" w:cs="Times New Roman"/>
          <w:sz w:val="24"/>
          <w:szCs w:val="24"/>
        </w:rPr>
        <w:t xml:space="preserve"> an application for subs</w:t>
      </w:r>
      <w:r w:rsidR="007C5EEC">
        <w:rPr>
          <w:rFonts w:ascii="Times New Roman" w:hAnsi="Times New Roman" w:cs="Times New Roman"/>
          <w:sz w:val="24"/>
          <w:szCs w:val="24"/>
        </w:rPr>
        <w:t>titution</w:t>
      </w:r>
      <w:r w:rsidR="002E41F0">
        <w:rPr>
          <w:rFonts w:ascii="Times New Roman" w:hAnsi="Times New Roman" w:cs="Times New Roman"/>
          <w:sz w:val="24"/>
          <w:szCs w:val="24"/>
        </w:rPr>
        <w:t>.</w:t>
      </w:r>
      <w:r w:rsidR="007C5EEC">
        <w:rPr>
          <w:rFonts w:ascii="Times New Roman" w:hAnsi="Times New Roman" w:cs="Times New Roman"/>
          <w:sz w:val="24"/>
          <w:szCs w:val="24"/>
        </w:rPr>
        <w:t xml:space="preserve"> </w:t>
      </w:r>
      <w:r w:rsidR="00B2543B">
        <w:rPr>
          <w:rFonts w:ascii="Times New Roman" w:hAnsi="Times New Roman" w:cs="Times New Roman"/>
          <w:sz w:val="24"/>
          <w:szCs w:val="24"/>
        </w:rPr>
        <w:t>I</w:t>
      </w:r>
      <w:r w:rsidR="00A33902">
        <w:rPr>
          <w:rFonts w:ascii="Times New Roman" w:hAnsi="Times New Roman" w:cs="Times New Roman"/>
          <w:sz w:val="24"/>
          <w:szCs w:val="24"/>
        </w:rPr>
        <w:t>t is not</w:t>
      </w:r>
      <w:r w:rsidR="00BC343F">
        <w:rPr>
          <w:rFonts w:ascii="Times New Roman" w:hAnsi="Times New Roman" w:cs="Times New Roman"/>
          <w:sz w:val="24"/>
          <w:szCs w:val="24"/>
        </w:rPr>
        <w:t xml:space="preserve"> </w:t>
      </w:r>
      <w:r w:rsidR="00B2543B">
        <w:rPr>
          <w:rFonts w:ascii="Times New Roman" w:hAnsi="Times New Roman" w:cs="Times New Roman"/>
          <w:sz w:val="24"/>
          <w:szCs w:val="24"/>
        </w:rPr>
        <w:t>in disput</w:t>
      </w:r>
      <w:r w:rsidR="00BC343F">
        <w:rPr>
          <w:rFonts w:ascii="Times New Roman" w:hAnsi="Times New Roman" w:cs="Times New Roman"/>
          <w:sz w:val="24"/>
          <w:szCs w:val="24"/>
        </w:rPr>
        <w:t xml:space="preserve">e that the new </w:t>
      </w:r>
      <w:r w:rsidR="00B2543B">
        <w:rPr>
          <w:rFonts w:ascii="Times New Roman" w:hAnsi="Times New Roman" w:cs="Times New Roman"/>
          <w:sz w:val="24"/>
          <w:szCs w:val="24"/>
        </w:rPr>
        <w:t xml:space="preserve">trade union did not make </w:t>
      </w:r>
      <w:r w:rsidR="00A33902">
        <w:rPr>
          <w:rFonts w:ascii="Times New Roman" w:hAnsi="Times New Roman" w:cs="Times New Roman"/>
          <w:sz w:val="24"/>
          <w:szCs w:val="24"/>
        </w:rPr>
        <w:t>an application</w:t>
      </w:r>
      <w:r w:rsidR="00B2543B">
        <w:rPr>
          <w:rFonts w:ascii="Times New Roman" w:hAnsi="Times New Roman" w:cs="Times New Roman"/>
          <w:sz w:val="24"/>
          <w:szCs w:val="24"/>
        </w:rPr>
        <w:t xml:space="preserve"> for an order of substitution. </w:t>
      </w:r>
      <w:r w:rsidR="00724E4C">
        <w:rPr>
          <w:rFonts w:ascii="Times New Roman" w:hAnsi="Times New Roman" w:cs="Times New Roman"/>
          <w:sz w:val="24"/>
          <w:szCs w:val="24"/>
        </w:rPr>
        <w:t>There is therefore no entity with legal capacity to make the</w:t>
      </w:r>
      <w:r w:rsidR="00B2543B">
        <w:rPr>
          <w:rFonts w:ascii="Times New Roman" w:hAnsi="Times New Roman" w:cs="Times New Roman"/>
          <w:sz w:val="24"/>
          <w:szCs w:val="24"/>
        </w:rPr>
        <w:t xml:space="preserve"> </w:t>
      </w:r>
      <w:r w:rsidR="00A8039B" w:rsidRPr="00A8039B">
        <w:rPr>
          <w:rFonts w:ascii="Times New Roman" w:hAnsi="Times New Roman" w:cs="Times New Roman"/>
          <w:sz w:val="24"/>
          <w:szCs w:val="24"/>
        </w:rPr>
        <w:t>applicati</w:t>
      </w:r>
      <w:r w:rsidR="00490812">
        <w:rPr>
          <w:rFonts w:ascii="Times New Roman" w:hAnsi="Times New Roman" w:cs="Times New Roman"/>
          <w:sz w:val="24"/>
          <w:szCs w:val="24"/>
        </w:rPr>
        <w:t>on for ‘condonation and reinstatement</w:t>
      </w:r>
      <w:r w:rsidR="00A8039B" w:rsidRPr="00A8039B">
        <w:rPr>
          <w:rFonts w:ascii="Times New Roman" w:hAnsi="Times New Roman" w:cs="Times New Roman"/>
          <w:sz w:val="24"/>
          <w:szCs w:val="24"/>
        </w:rPr>
        <w:t xml:space="preserve"> of an appeal</w:t>
      </w:r>
      <w:r w:rsidR="00490812">
        <w:rPr>
          <w:rFonts w:ascii="Times New Roman" w:hAnsi="Times New Roman" w:cs="Times New Roman"/>
          <w:sz w:val="24"/>
          <w:szCs w:val="24"/>
        </w:rPr>
        <w:t>’</w:t>
      </w:r>
      <w:r w:rsidR="00A8039B" w:rsidRPr="00A8039B">
        <w:rPr>
          <w:rFonts w:ascii="Times New Roman" w:hAnsi="Times New Roman" w:cs="Times New Roman"/>
          <w:sz w:val="24"/>
          <w:szCs w:val="24"/>
        </w:rPr>
        <w:t xml:space="preserve"> which had been struck off the roll</w:t>
      </w:r>
      <w:r w:rsidR="00CA245D">
        <w:rPr>
          <w:rFonts w:ascii="Times New Roman" w:hAnsi="Times New Roman" w:cs="Times New Roman"/>
          <w:sz w:val="24"/>
          <w:szCs w:val="24"/>
        </w:rPr>
        <w:t>.</w:t>
      </w:r>
      <w:r w:rsidR="00BC343F">
        <w:rPr>
          <w:rFonts w:ascii="Times New Roman" w:hAnsi="Times New Roman" w:cs="Times New Roman"/>
          <w:sz w:val="24"/>
          <w:szCs w:val="24"/>
        </w:rPr>
        <w:t xml:space="preserve"> There is no applicant </w:t>
      </w:r>
      <w:r w:rsidR="00724E4C">
        <w:rPr>
          <w:rFonts w:ascii="Times New Roman" w:hAnsi="Times New Roman" w:cs="Times New Roman"/>
          <w:sz w:val="24"/>
          <w:szCs w:val="24"/>
        </w:rPr>
        <w:t xml:space="preserve">on whom </w:t>
      </w:r>
      <w:r w:rsidR="00BC343F">
        <w:rPr>
          <w:rFonts w:ascii="Times New Roman" w:hAnsi="Times New Roman" w:cs="Times New Roman"/>
          <w:sz w:val="24"/>
          <w:szCs w:val="24"/>
        </w:rPr>
        <w:t>the court may grant the rights sought</w:t>
      </w:r>
      <w:r w:rsidR="00B2543B">
        <w:rPr>
          <w:rFonts w:ascii="Times New Roman" w:hAnsi="Times New Roman" w:cs="Times New Roman"/>
          <w:sz w:val="24"/>
          <w:szCs w:val="24"/>
        </w:rPr>
        <w:t xml:space="preserve"> by way of</w:t>
      </w:r>
      <w:r w:rsidR="00BC343F">
        <w:rPr>
          <w:rFonts w:ascii="Times New Roman" w:hAnsi="Times New Roman" w:cs="Times New Roman"/>
          <w:sz w:val="24"/>
          <w:szCs w:val="24"/>
        </w:rPr>
        <w:t xml:space="preserve"> the relief.</w:t>
      </w:r>
    </w:p>
    <w:p w:rsidR="00C5781C" w:rsidRDefault="00C5781C" w:rsidP="00380B02">
      <w:pPr>
        <w:spacing w:after="0" w:line="480" w:lineRule="auto"/>
        <w:ind w:firstLine="720"/>
        <w:jc w:val="both"/>
        <w:rPr>
          <w:rFonts w:ascii="Times New Roman" w:hAnsi="Times New Roman" w:cs="Times New Roman"/>
          <w:sz w:val="24"/>
          <w:szCs w:val="24"/>
        </w:rPr>
      </w:pPr>
    </w:p>
    <w:p w:rsidR="00DD1B1A" w:rsidRPr="00380B02" w:rsidRDefault="00DD1B1A" w:rsidP="00380B02">
      <w:pPr>
        <w:spacing w:after="0" w:line="480" w:lineRule="auto"/>
        <w:ind w:firstLine="720"/>
        <w:jc w:val="both"/>
        <w:rPr>
          <w:rFonts w:ascii="Times New Roman" w:hAnsi="Times New Roman" w:cs="Times New Roman"/>
          <w:sz w:val="24"/>
          <w:szCs w:val="24"/>
        </w:rPr>
      </w:pPr>
    </w:p>
    <w:p w:rsidR="009273A4" w:rsidRPr="009273A4" w:rsidRDefault="009273A4" w:rsidP="00BA63BC">
      <w:pPr>
        <w:spacing w:after="0" w:line="480" w:lineRule="auto"/>
        <w:jc w:val="both"/>
        <w:rPr>
          <w:rFonts w:ascii="Times New Roman" w:hAnsi="Times New Roman" w:cs="Times New Roman"/>
          <w:b/>
          <w:sz w:val="24"/>
          <w:szCs w:val="24"/>
          <w:u w:val="single"/>
        </w:rPr>
      </w:pPr>
      <w:r w:rsidRPr="009273A4">
        <w:rPr>
          <w:rFonts w:ascii="Times New Roman" w:hAnsi="Times New Roman" w:cs="Times New Roman"/>
          <w:b/>
          <w:sz w:val="24"/>
          <w:szCs w:val="24"/>
          <w:u w:val="single"/>
        </w:rPr>
        <w:lastRenderedPageBreak/>
        <w:t>DISPOSITION</w:t>
      </w:r>
    </w:p>
    <w:p w:rsidR="009273A4" w:rsidRDefault="00B2543B" w:rsidP="00B2543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Matter is struck off the roll with no order as to costs.</w:t>
      </w:r>
    </w:p>
    <w:p w:rsidR="007F6119" w:rsidRDefault="007F6119" w:rsidP="00BA63BC">
      <w:pPr>
        <w:spacing w:after="0" w:line="480" w:lineRule="auto"/>
        <w:jc w:val="both"/>
        <w:rPr>
          <w:rFonts w:ascii="Times New Roman" w:hAnsi="Times New Roman" w:cs="Times New Roman"/>
          <w:sz w:val="24"/>
          <w:szCs w:val="24"/>
        </w:rPr>
      </w:pPr>
    </w:p>
    <w:p w:rsidR="007F6119" w:rsidRDefault="007F6119" w:rsidP="00BA63BC">
      <w:pPr>
        <w:spacing w:after="0" w:line="480" w:lineRule="auto"/>
        <w:jc w:val="both"/>
        <w:rPr>
          <w:rFonts w:ascii="Times New Roman" w:hAnsi="Times New Roman" w:cs="Times New Roman"/>
          <w:sz w:val="24"/>
          <w:szCs w:val="24"/>
        </w:rPr>
      </w:pPr>
    </w:p>
    <w:p w:rsidR="00380B02" w:rsidRDefault="00380B02" w:rsidP="00BA63BC">
      <w:pPr>
        <w:spacing w:after="0" w:line="480" w:lineRule="auto"/>
        <w:jc w:val="both"/>
        <w:rPr>
          <w:rFonts w:ascii="Times New Roman" w:hAnsi="Times New Roman" w:cs="Times New Roman"/>
          <w:sz w:val="24"/>
          <w:szCs w:val="24"/>
        </w:rPr>
      </w:pPr>
    </w:p>
    <w:p w:rsidR="00380B02" w:rsidRDefault="00380B02" w:rsidP="00BA63BC">
      <w:pPr>
        <w:spacing w:after="0" w:line="480" w:lineRule="auto"/>
        <w:jc w:val="both"/>
        <w:rPr>
          <w:rFonts w:ascii="Times New Roman" w:hAnsi="Times New Roman" w:cs="Times New Roman"/>
          <w:sz w:val="24"/>
          <w:szCs w:val="24"/>
        </w:rPr>
      </w:pPr>
    </w:p>
    <w:p w:rsidR="007F6119" w:rsidRDefault="007F6119" w:rsidP="00BA63BC">
      <w:pPr>
        <w:spacing w:after="0" w:line="480" w:lineRule="auto"/>
        <w:jc w:val="both"/>
        <w:rPr>
          <w:rFonts w:ascii="Times New Roman" w:hAnsi="Times New Roman" w:cs="Times New Roman"/>
          <w:sz w:val="24"/>
          <w:szCs w:val="24"/>
        </w:rPr>
      </w:pPr>
      <w:proofErr w:type="spellStart"/>
      <w:r w:rsidRPr="0039258B">
        <w:rPr>
          <w:rFonts w:ascii="Times New Roman" w:hAnsi="Times New Roman" w:cs="Times New Roman"/>
          <w:b/>
          <w:i/>
          <w:sz w:val="24"/>
          <w:szCs w:val="24"/>
        </w:rPr>
        <w:t>Dururu</w:t>
      </w:r>
      <w:proofErr w:type="spellEnd"/>
      <w:r w:rsidRPr="0039258B">
        <w:rPr>
          <w:rFonts w:ascii="Times New Roman" w:hAnsi="Times New Roman" w:cs="Times New Roman"/>
          <w:b/>
          <w:i/>
          <w:sz w:val="24"/>
          <w:szCs w:val="24"/>
        </w:rPr>
        <w:t xml:space="preserve"> A and Associates</w:t>
      </w:r>
      <w:r w:rsidR="00CA245D" w:rsidRPr="0039258B">
        <w:rPr>
          <w:rFonts w:ascii="Times New Roman" w:hAnsi="Times New Roman" w:cs="Times New Roman"/>
          <w:b/>
          <w:sz w:val="24"/>
          <w:szCs w:val="24"/>
        </w:rPr>
        <w:t>,</w:t>
      </w:r>
      <w:r w:rsidR="00B2543B">
        <w:rPr>
          <w:rFonts w:ascii="Times New Roman" w:hAnsi="Times New Roman" w:cs="Times New Roman"/>
          <w:sz w:val="24"/>
          <w:szCs w:val="24"/>
        </w:rPr>
        <w:t xml:space="preserve"> a</w:t>
      </w:r>
      <w:r w:rsidR="00CA245D">
        <w:rPr>
          <w:rFonts w:ascii="Times New Roman" w:hAnsi="Times New Roman" w:cs="Times New Roman"/>
          <w:sz w:val="24"/>
          <w:szCs w:val="24"/>
        </w:rPr>
        <w:t>pplica</w:t>
      </w:r>
      <w:r>
        <w:rPr>
          <w:rFonts w:ascii="Times New Roman" w:hAnsi="Times New Roman" w:cs="Times New Roman"/>
          <w:sz w:val="24"/>
          <w:szCs w:val="24"/>
        </w:rPr>
        <w:t>nt’s legal practitioner</w:t>
      </w:r>
      <w:r w:rsidR="00B2543B">
        <w:rPr>
          <w:rFonts w:ascii="Times New Roman" w:hAnsi="Times New Roman" w:cs="Times New Roman"/>
          <w:sz w:val="24"/>
          <w:szCs w:val="24"/>
        </w:rPr>
        <w:t>s</w:t>
      </w:r>
    </w:p>
    <w:p w:rsidR="007F6119" w:rsidRPr="00B2076F" w:rsidRDefault="007F6119" w:rsidP="00BA63BC">
      <w:pPr>
        <w:spacing w:after="0" w:line="480" w:lineRule="auto"/>
        <w:jc w:val="both"/>
        <w:rPr>
          <w:rFonts w:ascii="Times New Roman" w:hAnsi="Times New Roman" w:cs="Times New Roman"/>
          <w:sz w:val="24"/>
          <w:szCs w:val="24"/>
        </w:rPr>
      </w:pPr>
      <w:proofErr w:type="spellStart"/>
      <w:r w:rsidRPr="0039258B">
        <w:rPr>
          <w:rFonts w:ascii="Times New Roman" w:hAnsi="Times New Roman" w:cs="Times New Roman"/>
          <w:b/>
          <w:i/>
          <w:sz w:val="24"/>
          <w:szCs w:val="24"/>
        </w:rPr>
        <w:t>Dube</w:t>
      </w:r>
      <w:proofErr w:type="spellEnd"/>
      <w:r w:rsidRPr="0039258B">
        <w:rPr>
          <w:rFonts w:ascii="Times New Roman" w:hAnsi="Times New Roman" w:cs="Times New Roman"/>
          <w:b/>
          <w:i/>
          <w:sz w:val="24"/>
          <w:szCs w:val="24"/>
        </w:rPr>
        <w:t xml:space="preserve">, </w:t>
      </w:r>
      <w:proofErr w:type="spellStart"/>
      <w:r w:rsidRPr="0039258B">
        <w:rPr>
          <w:rFonts w:ascii="Times New Roman" w:hAnsi="Times New Roman" w:cs="Times New Roman"/>
          <w:b/>
          <w:i/>
          <w:sz w:val="24"/>
          <w:szCs w:val="24"/>
        </w:rPr>
        <w:t>Manikai</w:t>
      </w:r>
      <w:proofErr w:type="spellEnd"/>
      <w:r w:rsidRPr="0039258B">
        <w:rPr>
          <w:rFonts w:ascii="Times New Roman" w:hAnsi="Times New Roman" w:cs="Times New Roman"/>
          <w:b/>
          <w:i/>
          <w:sz w:val="24"/>
          <w:szCs w:val="24"/>
        </w:rPr>
        <w:t xml:space="preserve"> and </w:t>
      </w:r>
      <w:proofErr w:type="spellStart"/>
      <w:r w:rsidRPr="0039258B">
        <w:rPr>
          <w:rFonts w:ascii="Times New Roman" w:hAnsi="Times New Roman" w:cs="Times New Roman"/>
          <w:b/>
          <w:i/>
          <w:sz w:val="24"/>
          <w:szCs w:val="24"/>
        </w:rPr>
        <w:t>Hwacha</w:t>
      </w:r>
      <w:proofErr w:type="spellEnd"/>
      <w:r w:rsidRPr="0039258B">
        <w:rPr>
          <w:rFonts w:ascii="Times New Roman" w:hAnsi="Times New Roman" w:cs="Times New Roman"/>
          <w:b/>
          <w:sz w:val="24"/>
          <w:szCs w:val="24"/>
        </w:rPr>
        <w:t>,</w:t>
      </w:r>
      <w:r w:rsidR="00B2543B">
        <w:rPr>
          <w:rFonts w:ascii="Times New Roman" w:hAnsi="Times New Roman" w:cs="Times New Roman"/>
          <w:sz w:val="24"/>
          <w:szCs w:val="24"/>
        </w:rPr>
        <w:t xml:space="preserve"> respondent’s legal p</w:t>
      </w:r>
      <w:r>
        <w:rPr>
          <w:rFonts w:ascii="Times New Roman" w:hAnsi="Times New Roman" w:cs="Times New Roman"/>
          <w:sz w:val="24"/>
          <w:szCs w:val="24"/>
        </w:rPr>
        <w:t>racti</w:t>
      </w:r>
      <w:r w:rsidR="00B2543B">
        <w:rPr>
          <w:rFonts w:ascii="Times New Roman" w:hAnsi="Times New Roman" w:cs="Times New Roman"/>
          <w:sz w:val="24"/>
          <w:szCs w:val="24"/>
        </w:rPr>
        <w:t>ti</w:t>
      </w:r>
      <w:r>
        <w:rPr>
          <w:rFonts w:ascii="Times New Roman" w:hAnsi="Times New Roman" w:cs="Times New Roman"/>
          <w:sz w:val="24"/>
          <w:szCs w:val="24"/>
        </w:rPr>
        <w:t>oners</w:t>
      </w:r>
    </w:p>
    <w:p w:rsidR="0007153C" w:rsidRDefault="0007153C" w:rsidP="00BA63BC">
      <w:pPr>
        <w:spacing w:line="480" w:lineRule="auto"/>
      </w:pPr>
    </w:p>
    <w:sectPr w:rsidR="0007153C" w:rsidSect="007B72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0CF" w:rsidRDefault="003330CF" w:rsidP="00364F4D">
      <w:pPr>
        <w:spacing w:after="0" w:line="240" w:lineRule="auto"/>
      </w:pPr>
      <w:r>
        <w:separator/>
      </w:r>
    </w:p>
  </w:endnote>
  <w:endnote w:type="continuationSeparator" w:id="0">
    <w:p w:rsidR="003330CF" w:rsidRDefault="003330CF" w:rsidP="0036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0CF" w:rsidRDefault="003330CF" w:rsidP="00364F4D">
      <w:pPr>
        <w:spacing w:after="0" w:line="240" w:lineRule="auto"/>
      </w:pPr>
      <w:r>
        <w:separator/>
      </w:r>
    </w:p>
  </w:footnote>
  <w:footnote w:type="continuationSeparator" w:id="0">
    <w:p w:rsidR="003330CF" w:rsidRDefault="003330CF" w:rsidP="00364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4"/>
      <w:gridCol w:w="1152"/>
    </w:tblGrid>
    <w:tr w:rsidR="002D70D0">
      <w:tc>
        <w:tcPr>
          <w:tcW w:w="0" w:type="auto"/>
          <w:tcBorders>
            <w:right w:val="single" w:sz="6" w:space="0" w:color="000000" w:themeColor="text1"/>
          </w:tcBorders>
        </w:tcPr>
        <w:sdt>
          <w:sdtPr>
            <w:alias w:val="Company"/>
            <w:id w:val="78735422"/>
            <w:placeholder>
              <w:docPart w:val="1249B8F4D2E7409BAB855A74112E9CD0"/>
            </w:placeholder>
            <w:dataBinding w:prefixMappings="xmlns:ns0='http://schemas.openxmlformats.org/officeDocument/2006/extended-properties'" w:xpath="/ns0:Properties[1]/ns0:Company[1]" w:storeItemID="{6668398D-A668-4E3E-A5EB-62B293D839F1}"/>
            <w:text/>
          </w:sdtPr>
          <w:sdtEndPr/>
          <w:sdtContent>
            <w:p w:rsidR="002D70D0" w:rsidRDefault="002D70D0">
              <w:pPr>
                <w:pStyle w:val="Header"/>
                <w:jc w:val="right"/>
              </w:pPr>
              <w:r>
                <w:t>Judgment No. SC 51/2016</w:t>
              </w:r>
            </w:p>
          </w:sdtContent>
        </w:sdt>
        <w:sdt>
          <w:sdtPr>
            <w:rPr>
              <w:b/>
              <w:bCs/>
            </w:rPr>
            <w:alias w:val="Title"/>
            <w:id w:val="78735415"/>
            <w:placeholder>
              <w:docPart w:val="587382CA1B1D4AEDBA5994F1985CC098"/>
            </w:placeholder>
            <w:dataBinding w:prefixMappings="xmlns:ns0='http://schemas.openxmlformats.org/package/2006/metadata/core-properties' xmlns:ns1='http://purl.org/dc/elements/1.1/'" w:xpath="/ns0:coreProperties[1]/ns1:title[1]" w:storeItemID="{6C3C8BC8-F283-45AE-878A-BAB7291924A1}"/>
            <w:text/>
          </w:sdtPr>
          <w:sdtEndPr/>
          <w:sdtContent>
            <w:p w:rsidR="002D70D0" w:rsidRDefault="002D70D0">
              <w:pPr>
                <w:pStyle w:val="Header"/>
                <w:jc w:val="right"/>
                <w:rPr>
                  <w:b/>
                  <w:bCs/>
                </w:rPr>
              </w:pPr>
              <w:r>
                <w:rPr>
                  <w:b/>
                  <w:bCs/>
                </w:rPr>
                <w:t>Civil Application. No. SC 598/15</w:t>
              </w:r>
            </w:p>
          </w:sdtContent>
        </w:sdt>
      </w:tc>
      <w:tc>
        <w:tcPr>
          <w:tcW w:w="1152" w:type="dxa"/>
          <w:tcBorders>
            <w:left w:val="single" w:sz="6" w:space="0" w:color="000000" w:themeColor="text1"/>
          </w:tcBorders>
        </w:tcPr>
        <w:p w:rsidR="002D70D0" w:rsidRDefault="00AD474F">
          <w:pPr>
            <w:pStyle w:val="Header"/>
            <w:rPr>
              <w:b/>
            </w:rPr>
          </w:pPr>
          <w:r>
            <w:fldChar w:fldCharType="begin"/>
          </w:r>
          <w:r>
            <w:instrText xml:space="preserve"> PAGE   \* MERGEFORMAT </w:instrText>
          </w:r>
          <w:r>
            <w:fldChar w:fldCharType="separate"/>
          </w:r>
          <w:r w:rsidR="00827C83">
            <w:rPr>
              <w:noProof/>
            </w:rPr>
            <w:t>7</w:t>
          </w:r>
          <w:r>
            <w:rPr>
              <w:noProof/>
            </w:rPr>
            <w:fldChar w:fldCharType="end"/>
          </w:r>
        </w:p>
      </w:tc>
    </w:tr>
  </w:tbl>
  <w:p w:rsidR="00B2543B" w:rsidRDefault="00B254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556A"/>
    <w:multiLevelType w:val="hybridMultilevel"/>
    <w:tmpl w:val="ABD0DE74"/>
    <w:lvl w:ilvl="0" w:tplc="6F00B24C">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39E4C64"/>
    <w:multiLevelType w:val="hybridMultilevel"/>
    <w:tmpl w:val="B5CE39F2"/>
    <w:lvl w:ilvl="0" w:tplc="E1C864D4">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C"/>
    <w:rsid w:val="00005043"/>
    <w:rsid w:val="00011D20"/>
    <w:rsid w:val="00014F99"/>
    <w:rsid w:val="0001667F"/>
    <w:rsid w:val="00023E94"/>
    <w:rsid w:val="0005777D"/>
    <w:rsid w:val="0007153C"/>
    <w:rsid w:val="000815FF"/>
    <w:rsid w:val="000C1213"/>
    <w:rsid w:val="0011275E"/>
    <w:rsid w:val="001902B6"/>
    <w:rsid w:val="001E13A3"/>
    <w:rsid w:val="001E2763"/>
    <w:rsid w:val="00272434"/>
    <w:rsid w:val="00273B24"/>
    <w:rsid w:val="00295774"/>
    <w:rsid w:val="002B7312"/>
    <w:rsid w:val="002D70D0"/>
    <w:rsid w:val="002E41F0"/>
    <w:rsid w:val="002F2631"/>
    <w:rsid w:val="003110F7"/>
    <w:rsid w:val="003330CF"/>
    <w:rsid w:val="003478AF"/>
    <w:rsid w:val="00350C1A"/>
    <w:rsid w:val="00364F4D"/>
    <w:rsid w:val="00380B02"/>
    <w:rsid w:val="003916EB"/>
    <w:rsid w:val="0039258B"/>
    <w:rsid w:val="003F447E"/>
    <w:rsid w:val="0042687D"/>
    <w:rsid w:val="00490812"/>
    <w:rsid w:val="00492336"/>
    <w:rsid w:val="004F60CF"/>
    <w:rsid w:val="00526FCC"/>
    <w:rsid w:val="005314C9"/>
    <w:rsid w:val="0053338F"/>
    <w:rsid w:val="00535E21"/>
    <w:rsid w:val="00550F45"/>
    <w:rsid w:val="005547A7"/>
    <w:rsid w:val="005776B5"/>
    <w:rsid w:val="00595A9F"/>
    <w:rsid w:val="005A7742"/>
    <w:rsid w:val="005B433C"/>
    <w:rsid w:val="005E2D5B"/>
    <w:rsid w:val="00632B0D"/>
    <w:rsid w:val="00636221"/>
    <w:rsid w:val="00675BFF"/>
    <w:rsid w:val="006D2668"/>
    <w:rsid w:val="00712000"/>
    <w:rsid w:val="00724E4C"/>
    <w:rsid w:val="0077051B"/>
    <w:rsid w:val="007958E4"/>
    <w:rsid w:val="007B7215"/>
    <w:rsid w:val="007C5EEC"/>
    <w:rsid w:val="007C652E"/>
    <w:rsid w:val="007D3483"/>
    <w:rsid w:val="007F6119"/>
    <w:rsid w:val="00826EA9"/>
    <w:rsid w:val="00827C83"/>
    <w:rsid w:val="00853A27"/>
    <w:rsid w:val="00887477"/>
    <w:rsid w:val="008D2ADC"/>
    <w:rsid w:val="008D2DAF"/>
    <w:rsid w:val="008E408E"/>
    <w:rsid w:val="0090543A"/>
    <w:rsid w:val="009273A4"/>
    <w:rsid w:val="009A7DB3"/>
    <w:rsid w:val="009B2137"/>
    <w:rsid w:val="009C76D4"/>
    <w:rsid w:val="009E31CF"/>
    <w:rsid w:val="009F778E"/>
    <w:rsid w:val="00A302C0"/>
    <w:rsid w:val="00A33902"/>
    <w:rsid w:val="00A52D30"/>
    <w:rsid w:val="00A661C6"/>
    <w:rsid w:val="00A74935"/>
    <w:rsid w:val="00A8039B"/>
    <w:rsid w:val="00AA20C0"/>
    <w:rsid w:val="00AB7A60"/>
    <w:rsid w:val="00AD474F"/>
    <w:rsid w:val="00AD778B"/>
    <w:rsid w:val="00AE00AA"/>
    <w:rsid w:val="00AF2791"/>
    <w:rsid w:val="00B2076F"/>
    <w:rsid w:val="00B2543B"/>
    <w:rsid w:val="00B3298A"/>
    <w:rsid w:val="00B35B16"/>
    <w:rsid w:val="00B540B9"/>
    <w:rsid w:val="00B725AC"/>
    <w:rsid w:val="00B72FDC"/>
    <w:rsid w:val="00BA63BC"/>
    <w:rsid w:val="00BA6C7B"/>
    <w:rsid w:val="00BB0CB3"/>
    <w:rsid w:val="00BC343F"/>
    <w:rsid w:val="00BC3639"/>
    <w:rsid w:val="00C137DE"/>
    <w:rsid w:val="00C5781C"/>
    <w:rsid w:val="00C9606C"/>
    <w:rsid w:val="00CA245D"/>
    <w:rsid w:val="00CE31F1"/>
    <w:rsid w:val="00D0687C"/>
    <w:rsid w:val="00D47C69"/>
    <w:rsid w:val="00D654DA"/>
    <w:rsid w:val="00D66798"/>
    <w:rsid w:val="00D71112"/>
    <w:rsid w:val="00D777F0"/>
    <w:rsid w:val="00D77AB4"/>
    <w:rsid w:val="00D8632C"/>
    <w:rsid w:val="00D91980"/>
    <w:rsid w:val="00DD1B1A"/>
    <w:rsid w:val="00DD352C"/>
    <w:rsid w:val="00E242AA"/>
    <w:rsid w:val="00E90960"/>
    <w:rsid w:val="00EA7224"/>
    <w:rsid w:val="00EC2666"/>
    <w:rsid w:val="00EE1A1F"/>
    <w:rsid w:val="00F004C1"/>
    <w:rsid w:val="00F07539"/>
    <w:rsid w:val="00FA7B15"/>
    <w:rsid w:val="00FC2F13"/>
    <w:rsid w:val="00FC2FE4"/>
    <w:rsid w:val="00FC3633"/>
    <w:rsid w:val="00FF0626"/>
    <w:rsid w:val="00FF0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5A0F"/>
  <w15:docId w15:val="{224763C9-0C83-4079-9423-90090E2E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C0"/>
    <w:pPr>
      <w:ind w:left="720"/>
      <w:contextualSpacing/>
    </w:pPr>
  </w:style>
  <w:style w:type="paragraph" w:styleId="BalloonText">
    <w:name w:val="Balloon Text"/>
    <w:basedOn w:val="Normal"/>
    <w:link w:val="BalloonTextChar"/>
    <w:uiPriority w:val="99"/>
    <w:semiHidden/>
    <w:unhideWhenUsed/>
    <w:rsid w:val="00550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45"/>
    <w:rPr>
      <w:rFonts w:ascii="Segoe UI" w:hAnsi="Segoe UI" w:cs="Segoe UI"/>
      <w:sz w:val="18"/>
      <w:szCs w:val="18"/>
    </w:rPr>
  </w:style>
  <w:style w:type="paragraph" w:styleId="Header">
    <w:name w:val="header"/>
    <w:basedOn w:val="Normal"/>
    <w:link w:val="HeaderChar"/>
    <w:uiPriority w:val="99"/>
    <w:unhideWhenUsed/>
    <w:rsid w:val="0036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F4D"/>
  </w:style>
  <w:style w:type="paragraph" w:styleId="Footer">
    <w:name w:val="footer"/>
    <w:basedOn w:val="Normal"/>
    <w:link w:val="FooterChar"/>
    <w:uiPriority w:val="99"/>
    <w:unhideWhenUsed/>
    <w:rsid w:val="0036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F4D"/>
  </w:style>
  <w:style w:type="table" w:styleId="TableGrid">
    <w:name w:val="Table Grid"/>
    <w:basedOn w:val="TableNormal"/>
    <w:uiPriority w:val="1"/>
    <w:rsid w:val="005B433C"/>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49B8F4D2E7409BAB855A74112E9CD0"/>
        <w:category>
          <w:name w:val="General"/>
          <w:gallery w:val="placeholder"/>
        </w:category>
        <w:types>
          <w:type w:val="bbPlcHdr"/>
        </w:types>
        <w:behaviors>
          <w:behavior w:val="content"/>
        </w:behaviors>
        <w:guid w:val="{34CB7B4B-821C-43CD-BF75-FA1C9502EE6E}"/>
      </w:docPartPr>
      <w:docPartBody>
        <w:p w:rsidR="002508FD" w:rsidRDefault="001424FF" w:rsidP="001424FF">
          <w:pPr>
            <w:pStyle w:val="1249B8F4D2E7409BAB855A74112E9CD0"/>
          </w:pPr>
          <w:r>
            <w:t>[Type the company name]</w:t>
          </w:r>
        </w:p>
      </w:docPartBody>
    </w:docPart>
    <w:docPart>
      <w:docPartPr>
        <w:name w:val="587382CA1B1D4AEDBA5994F1985CC098"/>
        <w:category>
          <w:name w:val="General"/>
          <w:gallery w:val="placeholder"/>
        </w:category>
        <w:types>
          <w:type w:val="bbPlcHdr"/>
        </w:types>
        <w:behaviors>
          <w:behavior w:val="content"/>
        </w:behaviors>
        <w:guid w:val="{756A514A-9226-4F28-969F-314984D58D6F}"/>
      </w:docPartPr>
      <w:docPartBody>
        <w:p w:rsidR="002508FD" w:rsidRDefault="001424FF" w:rsidP="001424FF">
          <w:pPr>
            <w:pStyle w:val="587382CA1B1D4AEDBA5994F1985CC09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91AB8"/>
    <w:rsid w:val="001424FF"/>
    <w:rsid w:val="002508FD"/>
    <w:rsid w:val="00391AB8"/>
    <w:rsid w:val="004E57E3"/>
    <w:rsid w:val="00517C4A"/>
    <w:rsid w:val="00B05D6C"/>
    <w:rsid w:val="00B32B45"/>
    <w:rsid w:val="00D22B87"/>
    <w:rsid w:val="00F4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DE2BE26ED41818ACC8A0643F0FE8A">
    <w:name w:val="5FBDE2BE26ED41818ACC8A0643F0FE8A"/>
    <w:rsid w:val="00391AB8"/>
  </w:style>
  <w:style w:type="paragraph" w:customStyle="1" w:styleId="8AEB4F77569941D3B7704F4D9A211775">
    <w:name w:val="8AEB4F77569941D3B7704F4D9A211775"/>
    <w:rsid w:val="00391AB8"/>
  </w:style>
  <w:style w:type="paragraph" w:customStyle="1" w:styleId="C42660CCED0444698DFE00C2D515D1E4">
    <w:name w:val="C42660CCED0444698DFE00C2D515D1E4"/>
    <w:rsid w:val="00391AB8"/>
  </w:style>
  <w:style w:type="paragraph" w:customStyle="1" w:styleId="D4D87B038E144A3AAC400B6C629D0B8E">
    <w:name w:val="D4D87B038E144A3AAC400B6C629D0B8E"/>
    <w:rsid w:val="00391AB8"/>
  </w:style>
  <w:style w:type="paragraph" w:customStyle="1" w:styleId="1249B8F4D2E7409BAB855A74112E9CD0">
    <w:name w:val="1249B8F4D2E7409BAB855A74112E9CD0"/>
    <w:rsid w:val="001424FF"/>
  </w:style>
  <w:style w:type="paragraph" w:customStyle="1" w:styleId="587382CA1B1D4AEDBA5994F1985CC098">
    <w:name w:val="587382CA1B1D4AEDBA5994F1985CC098"/>
    <w:rsid w:val="00142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BA7F-40BA-4E86-983C-09486C09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Civil Application. No. SC 598/15</vt:lpstr>
    </vt:vector>
  </TitlesOfParts>
  <Company>Judgment No. SC 51/2016</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598/15</dc:title>
  <dc:creator>JUDICIAL</dc:creator>
  <cp:lastModifiedBy>jsc</cp:lastModifiedBy>
  <cp:revision>8</cp:revision>
  <cp:lastPrinted>2016-11-16T11:23:00Z</cp:lastPrinted>
  <dcterms:created xsi:type="dcterms:W3CDTF">2016-11-07T11:32:00Z</dcterms:created>
  <dcterms:modified xsi:type="dcterms:W3CDTF">2016-11-16T13:15:00Z</dcterms:modified>
</cp:coreProperties>
</file>