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1F" w:rsidRDefault="00B01D1F" w:rsidP="00B01D1F">
      <w:pPr>
        <w:rPr>
          <w:rFonts w:ascii="Times" w:hAnsi="Times"/>
          <w:sz w:val="24"/>
          <w:szCs w:val="24"/>
        </w:rPr>
      </w:pPr>
    </w:p>
    <w:p w:rsidR="00102C90" w:rsidRDefault="00102C90" w:rsidP="00B01D1F">
      <w:pPr>
        <w:rPr>
          <w:rFonts w:ascii="Times" w:hAnsi="Times"/>
          <w:sz w:val="24"/>
          <w:szCs w:val="24"/>
        </w:rPr>
      </w:pPr>
    </w:p>
    <w:p w:rsidR="00102C90" w:rsidRPr="0061491D" w:rsidRDefault="00102C90" w:rsidP="00B01D1F">
      <w:pPr>
        <w:rPr>
          <w:rFonts w:ascii="Times" w:hAnsi="Times"/>
          <w:sz w:val="24"/>
          <w:szCs w:val="24"/>
        </w:rPr>
      </w:pPr>
    </w:p>
    <w:p w:rsidR="00B01D1F" w:rsidRPr="00102C90" w:rsidRDefault="00B01D1F" w:rsidP="00102C90">
      <w:pPr>
        <w:spacing w:after="0" w:line="240" w:lineRule="auto"/>
        <w:ind w:left="2160" w:firstLine="720"/>
        <w:rPr>
          <w:rFonts w:ascii="Times" w:hAnsi="Times" w:cs="Times New Roman"/>
          <w:b/>
          <w:sz w:val="24"/>
          <w:szCs w:val="24"/>
        </w:rPr>
      </w:pPr>
      <w:r w:rsidRPr="00102C90">
        <w:rPr>
          <w:rFonts w:ascii="Times" w:hAnsi="Times" w:cs="Times New Roman"/>
          <w:b/>
          <w:sz w:val="24"/>
          <w:szCs w:val="24"/>
        </w:rPr>
        <w:t>CIMAS MEDICAL AID</w:t>
      </w:r>
      <w:r w:rsidR="00BF745C" w:rsidRPr="00102C90">
        <w:rPr>
          <w:rFonts w:ascii="Times" w:hAnsi="Times" w:cs="Times New Roman"/>
          <w:b/>
          <w:sz w:val="24"/>
          <w:szCs w:val="24"/>
        </w:rPr>
        <w:t xml:space="preserve"> SOCIETY</w:t>
      </w:r>
    </w:p>
    <w:p w:rsidR="00B01D1F" w:rsidRPr="0061491D" w:rsidRDefault="005D7CE4" w:rsidP="00102C90">
      <w:pPr>
        <w:spacing w:after="0" w:line="240" w:lineRule="auto"/>
        <w:jc w:val="center"/>
        <w:rPr>
          <w:rFonts w:ascii="Times" w:hAnsi="Times" w:cs="Times New Roman"/>
          <w:sz w:val="24"/>
          <w:szCs w:val="24"/>
        </w:rPr>
      </w:pPr>
      <w:r>
        <w:rPr>
          <w:rFonts w:ascii="Times" w:hAnsi="Times" w:cs="Times New Roman"/>
          <w:sz w:val="24"/>
          <w:szCs w:val="24"/>
        </w:rPr>
        <w:t>v</w:t>
      </w:r>
    </w:p>
    <w:p w:rsidR="00B01D1F" w:rsidRPr="00102C90" w:rsidRDefault="00102C90" w:rsidP="00102C90">
      <w:pPr>
        <w:spacing w:after="0" w:line="240" w:lineRule="auto"/>
        <w:ind w:left="2160" w:firstLine="720"/>
        <w:rPr>
          <w:rFonts w:ascii="Times" w:hAnsi="Times" w:cs="Times New Roman"/>
          <w:b/>
          <w:sz w:val="24"/>
          <w:szCs w:val="24"/>
        </w:rPr>
      </w:pPr>
      <w:r>
        <w:rPr>
          <w:rFonts w:ascii="Times" w:hAnsi="Times" w:cs="Times New Roman"/>
          <w:sz w:val="24"/>
          <w:szCs w:val="24"/>
        </w:rPr>
        <w:t xml:space="preserve">        </w:t>
      </w:r>
      <w:r w:rsidR="00B01D1F" w:rsidRPr="00102C90">
        <w:rPr>
          <w:rFonts w:ascii="Times" w:hAnsi="Times" w:cs="Times New Roman"/>
          <w:b/>
          <w:sz w:val="24"/>
          <w:szCs w:val="24"/>
        </w:rPr>
        <w:t>TAPIWA NYANDORO</w:t>
      </w:r>
    </w:p>
    <w:p w:rsidR="005D7CE4" w:rsidRDefault="005D7CE4" w:rsidP="00102C90">
      <w:pPr>
        <w:spacing w:after="0" w:line="240" w:lineRule="auto"/>
        <w:ind w:left="2160" w:firstLine="720"/>
        <w:jc w:val="center"/>
        <w:rPr>
          <w:rFonts w:ascii="Times" w:hAnsi="Times" w:cs="Times New Roman"/>
          <w:sz w:val="24"/>
          <w:szCs w:val="24"/>
        </w:rPr>
      </w:pPr>
    </w:p>
    <w:p w:rsidR="00492E51" w:rsidRDefault="00492E51" w:rsidP="00492E51">
      <w:pPr>
        <w:spacing w:after="0" w:line="240" w:lineRule="auto"/>
        <w:ind w:left="2160" w:firstLine="720"/>
        <w:jc w:val="center"/>
        <w:rPr>
          <w:rFonts w:ascii="Times" w:hAnsi="Times" w:cs="Times New Roman"/>
          <w:sz w:val="24"/>
          <w:szCs w:val="24"/>
        </w:rPr>
      </w:pPr>
    </w:p>
    <w:p w:rsidR="00F02616" w:rsidRPr="0061491D" w:rsidRDefault="00F02616" w:rsidP="00492E51">
      <w:pPr>
        <w:spacing w:after="0" w:line="240" w:lineRule="auto"/>
        <w:ind w:left="2160" w:firstLine="720"/>
        <w:rPr>
          <w:rFonts w:ascii="Times" w:hAnsi="Times" w:cs="Times New Roman"/>
          <w:sz w:val="24"/>
          <w:szCs w:val="24"/>
        </w:rPr>
      </w:pPr>
    </w:p>
    <w:p w:rsidR="00B01D1F" w:rsidRPr="0061491D" w:rsidRDefault="00B01D1F" w:rsidP="00492E51">
      <w:pPr>
        <w:spacing w:after="0" w:line="240" w:lineRule="auto"/>
        <w:ind w:left="2160" w:firstLine="720"/>
        <w:rPr>
          <w:rFonts w:ascii="Times" w:hAnsi="Times" w:cs="Times New Roman"/>
          <w:sz w:val="24"/>
          <w:szCs w:val="24"/>
        </w:rPr>
      </w:pPr>
    </w:p>
    <w:p w:rsidR="00B01D1F" w:rsidRPr="00102C90" w:rsidRDefault="00B01D1F" w:rsidP="005D7CE4">
      <w:pPr>
        <w:spacing w:after="0" w:line="240" w:lineRule="auto"/>
        <w:rPr>
          <w:rFonts w:ascii="Times" w:hAnsi="Times" w:cs="Times New Roman"/>
          <w:b/>
          <w:sz w:val="24"/>
          <w:szCs w:val="24"/>
        </w:rPr>
      </w:pPr>
      <w:r w:rsidRPr="00102C90">
        <w:rPr>
          <w:rFonts w:ascii="Times" w:hAnsi="Times" w:cs="Times New Roman"/>
          <w:b/>
          <w:sz w:val="24"/>
          <w:szCs w:val="24"/>
        </w:rPr>
        <w:t>SUPREME COURT OF ZIMBABWE</w:t>
      </w:r>
    </w:p>
    <w:p w:rsidR="00B01D1F" w:rsidRPr="00102C90" w:rsidRDefault="00B01D1F" w:rsidP="005D7CE4">
      <w:pPr>
        <w:spacing w:after="0" w:line="240" w:lineRule="auto"/>
        <w:rPr>
          <w:rFonts w:ascii="Times" w:hAnsi="Times" w:cs="Times New Roman"/>
          <w:b/>
          <w:sz w:val="24"/>
          <w:szCs w:val="24"/>
        </w:rPr>
      </w:pPr>
      <w:r w:rsidRPr="00102C90">
        <w:rPr>
          <w:rFonts w:ascii="Times" w:hAnsi="Times" w:cs="Times New Roman"/>
          <w:b/>
          <w:sz w:val="24"/>
          <w:szCs w:val="24"/>
        </w:rPr>
        <w:t>MALABA DCJ, HLATSHWAYO JA &amp; MAVANGIRA AJA</w:t>
      </w:r>
    </w:p>
    <w:p w:rsidR="00B01D1F" w:rsidRPr="0061491D" w:rsidRDefault="00BF745C" w:rsidP="005D7CE4">
      <w:pPr>
        <w:spacing w:after="0" w:line="240" w:lineRule="auto"/>
        <w:rPr>
          <w:rFonts w:ascii="Times" w:hAnsi="Times" w:cs="Times New Roman"/>
          <w:sz w:val="24"/>
          <w:szCs w:val="24"/>
        </w:rPr>
      </w:pPr>
      <w:r w:rsidRPr="00102C90">
        <w:rPr>
          <w:rFonts w:ascii="Times" w:hAnsi="Times" w:cs="Times New Roman"/>
          <w:b/>
          <w:sz w:val="24"/>
          <w:szCs w:val="24"/>
        </w:rPr>
        <w:t>HARARE</w:t>
      </w:r>
      <w:r w:rsidR="005D7CE4" w:rsidRPr="00102C90">
        <w:rPr>
          <w:rFonts w:ascii="Times" w:hAnsi="Times" w:cs="Times New Roman"/>
          <w:b/>
          <w:sz w:val="24"/>
          <w:szCs w:val="24"/>
        </w:rPr>
        <w:t>,</w:t>
      </w:r>
      <w:r w:rsidR="00B01D1F" w:rsidRPr="0061491D">
        <w:rPr>
          <w:rFonts w:ascii="Times" w:hAnsi="Times" w:cs="Times New Roman"/>
          <w:sz w:val="24"/>
          <w:szCs w:val="24"/>
        </w:rPr>
        <w:t xml:space="preserve"> MARCH</w:t>
      </w:r>
      <w:r w:rsidR="002C5AAE">
        <w:rPr>
          <w:rFonts w:ascii="Times" w:hAnsi="Times" w:cs="Times New Roman"/>
          <w:sz w:val="24"/>
          <w:szCs w:val="24"/>
        </w:rPr>
        <w:t xml:space="preserve"> 27</w:t>
      </w:r>
      <w:r w:rsidR="005D7CE4">
        <w:rPr>
          <w:rFonts w:ascii="Times" w:hAnsi="Times" w:cs="Times New Roman"/>
          <w:sz w:val="24"/>
          <w:szCs w:val="24"/>
        </w:rPr>
        <w:t>,</w:t>
      </w:r>
      <w:r w:rsidR="00B01D1F" w:rsidRPr="0061491D">
        <w:rPr>
          <w:rFonts w:ascii="Times" w:hAnsi="Times" w:cs="Times New Roman"/>
          <w:sz w:val="24"/>
          <w:szCs w:val="24"/>
        </w:rPr>
        <w:t xml:space="preserve"> 2015 </w:t>
      </w:r>
      <w:r w:rsidR="00D215A3">
        <w:rPr>
          <w:rFonts w:ascii="Times" w:hAnsi="Times" w:cs="Times New Roman"/>
          <w:sz w:val="24"/>
          <w:szCs w:val="24"/>
        </w:rPr>
        <w:t>&amp; FEBRUARY 25</w:t>
      </w:r>
      <w:r w:rsidR="002C5AAE">
        <w:rPr>
          <w:rFonts w:ascii="Times" w:hAnsi="Times" w:cs="Times New Roman"/>
          <w:sz w:val="24"/>
          <w:szCs w:val="24"/>
        </w:rPr>
        <w:t>, 2016</w:t>
      </w:r>
    </w:p>
    <w:p w:rsidR="00B01D1F" w:rsidRDefault="00B01D1F" w:rsidP="00B01D1F">
      <w:pPr>
        <w:rPr>
          <w:rFonts w:ascii="Times" w:hAnsi="Times" w:cs="Times New Roman"/>
          <w:sz w:val="24"/>
          <w:szCs w:val="24"/>
        </w:rPr>
      </w:pPr>
    </w:p>
    <w:p w:rsidR="00F02616" w:rsidRPr="0061491D" w:rsidRDefault="00F02616" w:rsidP="00B01D1F">
      <w:pPr>
        <w:rPr>
          <w:rFonts w:ascii="Times" w:hAnsi="Times" w:cs="Times New Roman"/>
          <w:sz w:val="24"/>
          <w:szCs w:val="24"/>
        </w:rPr>
      </w:pPr>
    </w:p>
    <w:p w:rsidR="00B01D1F" w:rsidRPr="0061491D" w:rsidRDefault="00B01D1F" w:rsidP="00B01D1F">
      <w:pPr>
        <w:rPr>
          <w:rFonts w:ascii="Times" w:hAnsi="Times" w:cs="Times New Roman"/>
          <w:sz w:val="24"/>
          <w:szCs w:val="24"/>
        </w:rPr>
      </w:pPr>
      <w:r w:rsidRPr="0061491D">
        <w:rPr>
          <w:rFonts w:ascii="Times" w:hAnsi="Times" w:cs="Times New Roman"/>
          <w:i/>
          <w:sz w:val="24"/>
          <w:szCs w:val="24"/>
        </w:rPr>
        <w:t>F</w:t>
      </w:r>
      <w:r w:rsidR="005D7CE4">
        <w:rPr>
          <w:rFonts w:ascii="Times" w:hAnsi="Times" w:cs="Times New Roman"/>
          <w:i/>
          <w:sz w:val="24"/>
          <w:szCs w:val="24"/>
        </w:rPr>
        <w:t xml:space="preserve"> </w:t>
      </w:r>
      <w:r w:rsidRPr="0061491D">
        <w:rPr>
          <w:rFonts w:ascii="Times" w:hAnsi="Times" w:cs="Times New Roman"/>
          <w:i/>
          <w:sz w:val="24"/>
          <w:szCs w:val="24"/>
        </w:rPr>
        <w:t>Girach</w:t>
      </w:r>
      <w:r w:rsidR="005D7CE4">
        <w:rPr>
          <w:rFonts w:ascii="Times" w:hAnsi="Times" w:cs="Times New Roman"/>
          <w:sz w:val="24"/>
          <w:szCs w:val="24"/>
        </w:rPr>
        <w:t>, for the a</w:t>
      </w:r>
      <w:r w:rsidRPr="0061491D">
        <w:rPr>
          <w:rFonts w:ascii="Times" w:hAnsi="Times" w:cs="Times New Roman"/>
          <w:sz w:val="24"/>
          <w:szCs w:val="24"/>
        </w:rPr>
        <w:t>ppellant</w:t>
      </w:r>
    </w:p>
    <w:p w:rsidR="00B01D1F" w:rsidRPr="0061491D" w:rsidRDefault="005D7CE4" w:rsidP="00B01D1F">
      <w:pPr>
        <w:rPr>
          <w:rFonts w:ascii="Times" w:hAnsi="Times" w:cs="Times New Roman"/>
          <w:sz w:val="24"/>
          <w:szCs w:val="24"/>
        </w:rPr>
      </w:pPr>
      <w:r>
        <w:rPr>
          <w:rFonts w:ascii="Times" w:hAnsi="Times" w:cs="Times New Roman"/>
          <w:i/>
          <w:sz w:val="24"/>
          <w:szCs w:val="24"/>
        </w:rPr>
        <w:t xml:space="preserve">W </w:t>
      </w:r>
      <w:r w:rsidR="00B01D1F" w:rsidRPr="0061491D">
        <w:rPr>
          <w:rFonts w:ascii="Times" w:hAnsi="Times" w:cs="Times New Roman"/>
          <w:i/>
          <w:sz w:val="24"/>
          <w:szCs w:val="24"/>
        </w:rPr>
        <w:t>Zhangazha</w:t>
      </w:r>
      <w:r>
        <w:rPr>
          <w:rFonts w:ascii="Times" w:hAnsi="Times" w:cs="Times New Roman"/>
          <w:sz w:val="24"/>
          <w:szCs w:val="24"/>
        </w:rPr>
        <w:t>, for the r</w:t>
      </w:r>
      <w:r w:rsidR="00B01D1F" w:rsidRPr="0061491D">
        <w:rPr>
          <w:rFonts w:ascii="Times" w:hAnsi="Times" w:cs="Times New Roman"/>
          <w:sz w:val="24"/>
          <w:szCs w:val="24"/>
        </w:rPr>
        <w:t>espondent</w:t>
      </w:r>
    </w:p>
    <w:p w:rsidR="00B01D1F" w:rsidRDefault="00B01D1F" w:rsidP="00B01D1F">
      <w:pPr>
        <w:rPr>
          <w:rFonts w:ascii="Times" w:hAnsi="Times" w:cs="Times New Roman"/>
          <w:sz w:val="24"/>
          <w:szCs w:val="24"/>
        </w:rPr>
      </w:pPr>
    </w:p>
    <w:p w:rsidR="00F02616" w:rsidRPr="0061491D" w:rsidRDefault="00F02616" w:rsidP="00B01D1F">
      <w:pPr>
        <w:rPr>
          <w:rFonts w:ascii="Times" w:hAnsi="Times" w:cs="Times New Roman"/>
          <w:sz w:val="24"/>
          <w:szCs w:val="24"/>
        </w:rPr>
      </w:pPr>
    </w:p>
    <w:p w:rsidR="00B01D1F" w:rsidRDefault="005D7CE4" w:rsidP="00102C90">
      <w:pPr>
        <w:spacing w:line="480" w:lineRule="auto"/>
        <w:jc w:val="both"/>
        <w:rPr>
          <w:rFonts w:ascii="Times" w:hAnsi="Times" w:cs="Times New Roman"/>
          <w:sz w:val="24"/>
          <w:szCs w:val="24"/>
        </w:rPr>
      </w:pPr>
      <w:r>
        <w:rPr>
          <w:rFonts w:ascii="Times" w:hAnsi="Times" w:cs="Times New Roman"/>
          <w:sz w:val="24"/>
          <w:szCs w:val="24"/>
        </w:rPr>
        <w:tab/>
        <w:t xml:space="preserve">           </w:t>
      </w:r>
      <w:r w:rsidRPr="00A2266E">
        <w:rPr>
          <w:rFonts w:ascii="Times" w:hAnsi="Times" w:cs="Times New Roman"/>
          <w:b/>
          <w:sz w:val="24"/>
          <w:szCs w:val="24"/>
        </w:rPr>
        <w:t>MALABA DCJ:</w:t>
      </w:r>
      <w:r>
        <w:rPr>
          <w:rFonts w:ascii="Times" w:hAnsi="Times" w:cs="Times New Roman"/>
          <w:sz w:val="24"/>
          <w:szCs w:val="24"/>
        </w:rPr>
        <w:tab/>
      </w:r>
      <w:r w:rsidR="00B01D1F" w:rsidRPr="0061491D">
        <w:rPr>
          <w:rFonts w:ascii="Times" w:hAnsi="Times" w:cs="Times New Roman"/>
          <w:sz w:val="24"/>
          <w:szCs w:val="24"/>
        </w:rPr>
        <w:t xml:space="preserve">This is an appeal against the whole judgment of the Labour Court </w:t>
      </w:r>
      <w:r w:rsidR="00223617">
        <w:rPr>
          <w:rFonts w:ascii="Times" w:hAnsi="Times" w:cs="Times New Roman"/>
          <w:sz w:val="24"/>
          <w:szCs w:val="24"/>
        </w:rPr>
        <w:t>dated</w:t>
      </w:r>
      <w:r w:rsidR="00B01D1F" w:rsidRPr="0061491D">
        <w:rPr>
          <w:rFonts w:ascii="Times" w:hAnsi="Times" w:cs="Times New Roman"/>
          <w:sz w:val="24"/>
          <w:szCs w:val="24"/>
        </w:rPr>
        <w:t xml:space="preserve"> 28 February 2014. </w:t>
      </w:r>
      <w:r w:rsidR="00223617">
        <w:rPr>
          <w:rFonts w:ascii="Times" w:hAnsi="Times" w:cs="Times New Roman"/>
          <w:sz w:val="24"/>
          <w:szCs w:val="24"/>
        </w:rPr>
        <w:t xml:space="preserve">  The question for determination relates to </w:t>
      </w:r>
      <w:r w:rsidR="002C5AAE">
        <w:rPr>
          <w:rFonts w:ascii="Times" w:hAnsi="Times" w:cs="Times New Roman"/>
          <w:sz w:val="24"/>
          <w:szCs w:val="24"/>
        </w:rPr>
        <w:t>the rights on an employee who i</w:t>
      </w:r>
      <w:r w:rsidR="00223617">
        <w:rPr>
          <w:rFonts w:ascii="Times" w:hAnsi="Times" w:cs="Times New Roman"/>
          <w:sz w:val="24"/>
          <w:szCs w:val="24"/>
        </w:rPr>
        <w:t>s on suspension before a disciplinary hearing is instituted and is found not guilty of the acts of misconduct preferred against him or her at the hearing.</w:t>
      </w:r>
    </w:p>
    <w:p w:rsidR="005D7CE4" w:rsidRPr="0061491D" w:rsidRDefault="005D7CE4" w:rsidP="00102C90">
      <w:pPr>
        <w:spacing w:line="240" w:lineRule="auto"/>
        <w:jc w:val="both"/>
        <w:rPr>
          <w:rFonts w:ascii="Times" w:hAnsi="Times" w:cs="Times New Roman"/>
          <w:sz w:val="24"/>
          <w:szCs w:val="24"/>
        </w:rPr>
      </w:pPr>
    </w:p>
    <w:p w:rsidR="00B01D1F" w:rsidRPr="0061491D" w:rsidRDefault="00B01D1F" w:rsidP="00102C90">
      <w:pPr>
        <w:spacing w:line="480" w:lineRule="auto"/>
        <w:jc w:val="both"/>
        <w:rPr>
          <w:rFonts w:ascii="Times" w:hAnsi="Times" w:cs="Times New Roman"/>
          <w:sz w:val="24"/>
          <w:szCs w:val="24"/>
        </w:rPr>
      </w:pPr>
      <w:r w:rsidRPr="0061491D">
        <w:rPr>
          <w:rFonts w:ascii="Times" w:hAnsi="Times" w:cs="Times New Roman"/>
          <w:sz w:val="24"/>
          <w:szCs w:val="24"/>
        </w:rPr>
        <w:tab/>
      </w:r>
      <w:r w:rsidRPr="0061491D">
        <w:rPr>
          <w:rFonts w:ascii="Times" w:hAnsi="Times" w:cs="Times New Roman"/>
          <w:sz w:val="24"/>
          <w:szCs w:val="24"/>
        </w:rPr>
        <w:tab/>
        <w:t>The terms of reference on arbitration were</w:t>
      </w:r>
      <w:r w:rsidR="005D7CE4">
        <w:rPr>
          <w:rFonts w:ascii="Times" w:hAnsi="Times" w:cs="Times New Roman"/>
          <w:sz w:val="24"/>
          <w:szCs w:val="24"/>
        </w:rPr>
        <w:t>:</w:t>
      </w:r>
    </w:p>
    <w:p w:rsidR="00B01D1F" w:rsidRPr="0061491D" w:rsidRDefault="00B01D1F" w:rsidP="00102C90">
      <w:pPr>
        <w:pStyle w:val="ListParagraph"/>
        <w:numPr>
          <w:ilvl w:val="0"/>
          <w:numId w:val="1"/>
        </w:numPr>
        <w:spacing w:line="480" w:lineRule="auto"/>
        <w:jc w:val="both"/>
        <w:rPr>
          <w:rFonts w:ascii="Times" w:hAnsi="Times" w:cs="Times New Roman"/>
          <w:sz w:val="24"/>
          <w:szCs w:val="24"/>
        </w:rPr>
      </w:pPr>
      <w:r w:rsidRPr="0061491D">
        <w:rPr>
          <w:rFonts w:ascii="Times" w:hAnsi="Times" w:cs="Times New Roman"/>
          <w:sz w:val="24"/>
          <w:szCs w:val="24"/>
        </w:rPr>
        <w:t xml:space="preserve">Whether or not the employer committed acts of unfair labour practice by not </w:t>
      </w:r>
      <w:r w:rsidR="00185F09">
        <w:rPr>
          <w:rFonts w:ascii="Times" w:hAnsi="Times" w:cs="Times New Roman"/>
          <w:sz w:val="24"/>
          <w:szCs w:val="24"/>
        </w:rPr>
        <w:t>reinstating the claimant</w:t>
      </w:r>
      <w:r w:rsidR="002C5AAE">
        <w:rPr>
          <w:rFonts w:ascii="Times" w:hAnsi="Times" w:cs="Times New Roman"/>
          <w:sz w:val="24"/>
          <w:szCs w:val="24"/>
        </w:rPr>
        <w:t>.</w:t>
      </w:r>
    </w:p>
    <w:p w:rsidR="00B01D1F" w:rsidRPr="0061491D" w:rsidRDefault="00B01D1F" w:rsidP="00102C90">
      <w:pPr>
        <w:pStyle w:val="ListParagraph"/>
        <w:numPr>
          <w:ilvl w:val="0"/>
          <w:numId w:val="1"/>
        </w:numPr>
        <w:spacing w:line="480" w:lineRule="auto"/>
        <w:jc w:val="both"/>
        <w:rPr>
          <w:rFonts w:ascii="Times" w:hAnsi="Times" w:cs="Times New Roman"/>
          <w:sz w:val="24"/>
          <w:szCs w:val="24"/>
        </w:rPr>
      </w:pPr>
      <w:r w:rsidRPr="0061491D">
        <w:rPr>
          <w:rFonts w:ascii="Times" w:hAnsi="Times" w:cs="Times New Roman"/>
          <w:sz w:val="24"/>
          <w:szCs w:val="24"/>
        </w:rPr>
        <w:t xml:space="preserve"> Whether or</w:t>
      </w:r>
      <w:r w:rsidR="008C6035">
        <w:rPr>
          <w:rFonts w:ascii="Times" w:hAnsi="Times" w:cs="Times New Roman"/>
          <w:sz w:val="24"/>
          <w:szCs w:val="24"/>
        </w:rPr>
        <w:t xml:space="preserve"> not</w:t>
      </w:r>
      <w:r w:rsidRPr="0061491D">
        <w:rPr>
          <w:rFonts w:ascii="Times" w:hAnsi="Times" w:cs="Times New Roman"/>
          <w:sz w:val="24"/>
          <w:szCs w:val="24"/>
        </w:rPr>
        <w:t xml:space="preserve"> the matter is prescribed.</w:t>
      </w:r>
    </w:p>
    <w:p w:rsidR="00B01D1F" w:rsidRPr="0061491D" w:rsidRDefault="00B01D1F" w:rsidP="00102C90">
      <w:pPr>
        <w:pStyle w:val="ListParagraph"/>
        <w:numPr>
          <w:ilvl w:val="0"/>
          <w:numId w:val="1"/>
        </w:numPr>
        <w:spacing w:line="480" w:lineRule="auto"/>
        <w:jc w:val="both"/>
        <w:rPr>
          <w:rFonts w:ascii="Times" w:hAnsi="Times" w:cs="Times New Roman"/>
          <w:sz w:val="24"/>
          <w:szCs w:val="24"/>
        </w:rPr>
      </w:pPr>
      <w:r w:rsidRPr="0061491D">
        <w:rPr>
          <w:rFonts w:ascii="Times" w:hAnsi="Times" w:cs="Times New Roman"/>
          <w:sz w:val="24"/>
          <w:szCs w:val="24"/>
        </w:rPr>
        <w:t>And to determine the appropriate remedy in the matter.</w:t>
      </w:r>
    </w:p>
    <w:p w:rsidR="00B01D1F" w:rsidRPr="0061491D" w:rsidRDefault="00B01D1F" w:rsidP="00102C90">
      <w:pPr>
        <w:pStyle w:val="ListParagraph"/>
        <w:spacing w:line="480" w:lineRule="auto"/>
        <w:jc w:val="both"/>
        <w:rPr>
          <w:rFonts w:ascii="Times" w:hAnsi="Times" w:cs="Times New Roman"/>
          <w:sz w:val="24"/>
          <w:szCs w:val="24"/>
        </w:rPr>
      </w:pPr>
    </w:p>
    <w:p w:rsidR="00B01D1F" w:rsidRPr="0061491D" w:rsidRDefault="00B01D1F" w:rsidP="00102C90">
      <w:pPr>
        <w:pStyle w:val="ListParagraph"/>
        <w:spacing w:line="480" w:lineRule="auto"/>
        <w:jc w:val="both"/>
        <w:rPr>
          <w:rFonts w:ascii="Times" w:hAnsi="Times" w:cs="Times New Roman"/>
          <w:sz w:val="24"/>
          <w:szCs w:val="24"/>
        </w:rPr>
      </w:pPr>
      <w:r w:rsidRPr="0061491D">
        <w:rPr>
          <w:rFonts w:ascii="Times" w:hAnsi="Times" w:cs="Times New Roman"/>
          <w:sz w:val="24"/>
          <w:szCs w:val="24"/>
        </w:rPr>
        <w:t xml:space="preserve">             The background </w:t>
      </w:r>
      <w:r w:rsidR="00223617">
        <w:rPr>
          <w:rFonts w:ascii="Times" w:hAnsi="Times" w:cs="Times New Roman"/>
          <w:sz w:val="24"/>
          <w:szCs w:val="24"/>
        </w:rPr>
        <w:t>facts are</w:t>
      </w:r>
      <w:r w:rsidRPr="0061491D">
        <w:rPr>
          <w:rFonts w:ascii="Times" w:hAnsi="Times" w:cs="Times New Roman"/>
          <w:sz w:val="24"/>
          <w:szCs w:val="24"/>
        </w:rPr>
        <w:t xml:space="preserve"> as follows:</w:t>
      </w:r>
    </w:p>
    <w:p w:rsidR="00AF64A2" w:rsidRPr="00223617" w:rsidRDefault="005D7CE4" w:rsidP="00102C90">
      <w:pPr>
        <w:spacing w:line="480" w:lineRule="auto"/>
        <w:jc w:val="both"/>
        <w:rPr>
          <w:rFonts w:ascii="Times" w:hAnsi="Times" w:cs="Times New Roman"/>
          <w:sz w:val="24"/>
          <w:szCs w:val="24"/>
        </w:rPr>
      </w:pPr>
      <w:r>
        <w:rPr>
          <w:rFonts w:ascii="Times" w:hAnsi="Times" w:cs="Times New Roman"/>
          <w:sz w:val="24"/>
          <w:szCs w:val="24"/>
        </w:rPr>
        <w:lastRenderedPageBreak/>
        <w:t>The respondent was employed by the a</w:t>
      </w:r>
      <w:r w:rsidR="00223617">
        <w:rPr>
          <w:rFonts w:ascii="Times" w:hAnsi="Times" w:cs="Times New Roman"/>
          <w:sz w:val="24"/>
          <w:szCs w:val="24"/>
        </w:rPr>
        <w:t>ppellant as a</w:t>
      </w:r>
      <w:r w:rsidR="00B01D1F" w:rsidRPr="0061491D">
        <w:rPr>
          <w:rFonts w:ascii="Times" w:hAnsi="Times" w:cs="Times New Roman"/>
          <w:sz w:val="24"/>
          <w:szCs w:val="24"/>
        </w:rPr>
        <w:t xml:space="preserve"> Managing Director for the Health Care</w:t>
      </w:r>
      <w:r>
        <w:rPr>
          <w:rFonts w:ascii="Times" w:hAnsi="Times" w:cs="Times New Roman"/>
          <w:sz w:val="24"/>
          <w:szCs w:val="24"/>
        </w:rPr>
        <w:t xml:space="preserve"> Division. On 23 July 2008 </w:t>
      </w:r>
      <w:r w:rsidR="00223617">
        <w:rPr>
          <w:rFonts w:ascii="Times" w:hAnsi="Times" w:cs="Times New Roman"/>
          <w:sz w:val="24"/>
          <w:szCs w:val="24"/>
        </w:rPr>
        <w:t>he</w:t>
      </w:r>
      <w:r w:rsidR="00B01D1F" w:rsidRPr="0061491D">
        <w:rPr>
          <w:rFonts w:ascii="Times" w:hAnsi="Times" w:cs="Times New Roman"/>
          <w:sz w:val="24"/>
          <w:szCs w:val="24"/>
        </w:rPr>
        <w:t xml:space="preserve"> was suspended from duty on allegations of </w:t>
      </w:r>
      <w:r w:rsidR="00CA1EE6">
        <w:rPr>
          <w:rFonts w:ascii="Times" w:hAnsi="Times" w:cs="Times New Roman"/>
          <w:sz w:val="24"/>
          <w:szCs w:val="24"/>
        </w:rPr>
        <w:t xml:space="preserve">misconduct for contravention of </w:t>
      </w:r>
      <w:r w:rsidR="00223617">
        <w:rPr>
          <w:rFonts w:ascii="Times" w:hAnsi="Times" w:cs="Times New Roman"/>
          <w:sz w:val="24"/>
          <w:szCs w:val="24"/>
        </w:rPr>
        <w:t xml:space="preserve">provisions of the Labour (National Employment Code of Conduct) Regulations </w:t>
      </w:r>
      <w:r w:rsidR="00223617" w:rsidRPr="00223617">
        <w:rPr>
          <w:rFonts w:ascii="Times" w:hAnsi="Times" w:cs="Times New Roman"/>
          <w:sz w:val="24"/>
          <w:szCs w:val="24"/>
        </w:rPr>
        <w:t>S.</w:t>
      </w:r>
      <w:r w:rsidR="00223617">
        <w:rPr>
          <w:rFonts w:ascii="Times" w:hAnsi="Times" w:cs="Times New Roman"/>
          <w:sz w:val="24"/>
          <w:szCs w:val="24"/>
        </w:rPr>
        <w:t>I</w:t>
      </w:r>
      <w:r w:rsidR="00223617" w:rsidRPr="00223617">
        <w:rPr>
          <w:rFonts w:ascii="Times" w:hAnsi="Times" w:cs="Times New Roman"/>
          <w:sz w:val="24"/>
          <w:szCs w:val="24"/>
        </w:rPr>
        <w:t>. 15/2006 (</w:t>
      </w:r>
      <w:r w:rsidR="00223617">
        <w:rPr>
          <w:rFonts w:ascii="Times" w:hAnsi="Times" w:cs="Times New Roman"/>
          <w:sz w:val="24"/>
          <w:szCs w:val="24"/>
        </w:rPr>
        <w:t>“the Code”) that is to say:</w:t>
      </w:r>
    </w:p>
    <w:p w:rsidR="00B01D1F" w:rsidRPr="0061491D" w:rsidRDefault="00B01D1F" w:rsidP="00102C90">
      <w:pPr>
        <w:pStyle w:val="ListParagraph"/>
        <w:numPr>
          <w:ilvl w:val="0"/>
          <w:numId w:val="2"/>
        </w:numPr>
        <w:spacing w:line="480" w:lineRule="auto"/>
        <w:jc w:val="both"/>
        <w:rPr>
          <w:rFonts w:ascii="Times" w:hAnsi="Times" w:cs="Times New Roman"/>
          <w:sz w:val="24"/>
          <w:szCs w:val="24"/>
        </w:rPr>
      </w:pPr>
      <w:r w:rsidRPr="0061491D">
        <w:rPr>
          <w:rFonts w:ascii="Times" w:hAnsi="Times" w:cs="Times New Roman"/>
          <w:sz w:val="24"/>
          <w:szCs w:val="24"/>
        </w:rPr>
        <w:t>Section 4(a)</w:t>
      </w:r>
      <w:r w:rsidR="00E55541">
        <w:rPr>
          <w:rFonts w:ascii="Times" w:hAnsi="Times" w:cs="Times New Roman"/>
          <w:sz w:val="24"/>
          <w:szCs w:val="24"/>
        </w:rPr>
        <w:t>:</w:t>
      </w:r>
      <w:r w:rsidR="00223617">
        <w:rPr>
          <w:rFonts w:ascii="Times" w:hAnsi="Times" w:cs="Times New Roman"/>
          <w:sz w:val="24"/>
          <w:szCs w:val="24"/>
        </w:rPr>
        <w:t>a</w:t>
      </w:r>
      <w:r w:rsidRPr="0061491D">
        <w:rPr>
          <w:rFonts w:ascii="Times" w:hAnsi="Times" w:cs="Times New Roman"/>
          <w:sz w:val="24"/>
          <w:szCs w:val="24"/>
        </w:rPr>
        <w:t>ct or conduct or omission inconsistent with the express or implied conditions of service.</w:t>
      </w:r>
    </w:p>
    <w:p w:rsidR="00B01D1F" w:rsidRDefault="00B01D1F" w:rsidP="00102C90">
      <w:pPr>
        <w:pStyle w:val="ListParagraph"/>
        <w:numPr>
          <w:ilvl w:val="0"/>
          <w:numId w:val="2"/>
        </w:numPr>
        <w:spacing w:line="480" w:lineRule="auto"/>
        <w:jc w:val="both"/>
        <w:rPr>
          <w:rFonts w:ascii="Times" w:hAnsi="Times" w:cs="Times New Roman"/>
          <w:sz w:val="24"/>
          <w:szCs w:val="24"/>
        </w:rPr>
      </w:pPr>
      <w:r w:rsidRPr="0061491D">
        <w:rPr>
          <w:rFonts w:ascii="Times" w:hAnsi="Times" w:cs="Times New Roman"/>
          <w:sz w:val="24"/>
          <w:szCs w:val="24"/>
        </w:rPr>
        <w:t>Section 4(b): wilful</w:t>
      </w:r>
      <w:r w:rsidR="00F003A3">
        <w:rPr>
          <w:rFonts w:ascii="Times" w:hAnsi="Times" w:cs="Times New Roman"/>
          <w:sz w:val="24"/>
          <w:szCs w:val="24"/>
        </w:rPr>
        <w:t xml:space="preserve"> disobedience of a lawful order:</w:t>
      </w:r>
    </w:p>
    <w:p w:rsidR="00B01D1F" w:rsidRDefault="00B01D1F" w:rsidP="00102C90">
      <w:pPr>
        <w:spacing w:line="480" w:lineRule="auto"/>
        <w:jc w:val="both"/>
        <w:rPr>
          <w:rFonts w:ascii="Times" w:hAnsi="Times" w:cs="Times New Roman"/>
          <w:sz w:val="24"/>
          <w:szCs w:val="24"/>
        </w:rPr>
      </w:pPr>
      <w:r w:rsidRPr="0061491D">
        <w:rPr>
          <w:rFonts w:ascii="Times" w:hAnsi="Times" w:cs="Times New Roman"/>
          <w:sz w:val="24"/>
          <w:szCs w:val="24"/>
        </w:rPr>
        <w:t>The he</w:t>
      </w:r>
      <w:r w:rsidR="003727B4">
        <w:rPr>
          <w:rFonts w:ascii="Times" w:hAnsi="Times" w:cs="Times New Roman"/>
          <w:sz w:val="24"/>
          <w:szCs w:val="24"/>
        </w:rPr>
        <w:t>aring officer appointed by the a</w:t>
      </w:r>
      <w:r w:rsidRPr="0061491D">
        <w:rPr>
          <w:rFonts w:ascii="Times" w:hAnsi="Times" w:cs="Times New Roman"/>
          <w:sz w:val="24"/>
          <w:szCs w:val="24"/>
        </w:rPr>
        <w:t xml:space="preserve">ppellant, </w:t>
      </w:r>
      <w:r w:rsidR="003727B4">
        <w:rPr>
          <w:rFonts w:ascii="Times" w:hAnsi="Times" w:cs="Times New Roman"/>
          <w:sz w:val="24"/>
          <w:szCs w:val="24"/>
        </w:rPr>
        <w:t>found the r</w:t>
      </w:r>
      <w:r w:rsidRPr="0061491D">
        <w:rPr>
          <w:rFonts w:ascii="Times" w:hAnsi="Times" w:cs="Times New Roman"/>
          <w:sz w:val="24"/>
          <w:szCs w:val="24"/>
        </w:rPr>
        <w:t>espo</w:t>
      </w:r>
      <w:r w:rsidR="002C5AAE">
        <w:rPr>
          <w:rFonts w:ascii="Times" w:hAnsi="Times" w:cs="Times New Roman"/>
          <w:sz w:val="24"/>
          <w:szCs w:val="24"/>
        </w:rPr>
        <w:t>ndent not guilty of the charges</w:t>
      </w:r>
      <w:r w:rsidRPr="0061491D">
        <w:rPr>
          <w:rFonts w:ascii="Times" w:hAnsi="Times" w:cs="Times New Roman"/>
          <w:sz w:val="24"/>
          <w:szCs w:val="24"/>
        </w:rPr>
        <w:t>.</w:t>
      </w:r>
      <w:r w:rsidR="002C5AAE">
        <w:rPr>
          <w:rFonts w:ascii="Times" w:hAnsi="Times" w:cs="Times New Roman"/>
          <w:sz w:val="24"/>
          <w:szCs w:val="24"/>
        </w:rPr>
        <w:t xml:space="preserve">  </w:t>
      </w:r>
      <w:r w:rsidRPr="0061491D">
        <w:rPr>
          <w:rFonts w:ascii="Times" w:hAnsi="Times" w:cs="Times New Roman"/>
          <w:sz w:val="24"/>
          <w:szCs w:val="24"/>
        </w:rPr>
        <w:t>In his ruling he stated</w:t>
      </w:r>
      <w:r w:rsidR="003727B4">
        <w:rPr>
          <w:rFonts w:ascii="Times" w:hAnsi="Times" w:cs="Times New Roman"/>
          <w:sz w:val="24"/>
          <w:szCs w:val="24"/>
        </w:rPr>
        <w:t xml:space="preserve">: </w:t>
      </w:r>
      <w:r w:rsidRPr="0061491D">
        <w:rPr>
          <w:rFonts w:ascii="Times" w:hAnsi="Times" w:cs="Times New Roman"/>
          <w:sz w:val="24"/>
          <w:szCs w:val="24"/>
        </w:rPr>
        <w:t xml:space="preserve">“For the reasons set out above, I find the employee not guilty on both charges”. </w:t>
      </w:r>
    </w:p>
    <w:p w:rsidR="003727B4" w:rsidRPr="0061491D" w:rsidRDefault="003727B4" w:rsidP="00102C90">
      <w:pPr>
        <w:spacing w:line="240" w:lineRule="auto"/>
        <w:jc w:val="both"/>
        <w:rPr>
          <w:rFonts w:ascii="Times" w:hAnsi="Times" w:cs="Times New Roman"/>
          <w:sz w:val="24"/>
          <w:szCs w:val="24"/>
        </w:rPr>
      </w:pPr>
    </w:p>
    <w:p w:rsidR="00B01D1F" w:rsidRDefault="003727B4" w:rsidP="00EF0CE8">
      <w:pPr>
        <w:spacing w:line="480" w:lineRule="auto"/>
        <w:ind w:firstLine="1440"/>
        <w:jc w:val="both"/>
        <w:rPr>
          <w:rFonts w:ascii="Times" w:hAnsi="Times" w:cs="Times New Roman"/>
          <w:sz w:val="24"/>
          <w:szCs w:val="24"/>
        </w:rPr>
      </w:pPr>
      <w:r>
        <w:rPr>
          <w:rFonts w:ascii="Times" w:hAnsi="Times" w:cs="Times New Roman"/>
          <w:sz w:val="24"/>
          <w:szCs w:val="24"/>
        </w:rPr>
        <w:t>After the r</w:t>
      </w:r>
      <w:r w:rsidR="00B01D1F" w:rsidRPr="0061491D">
        <w:rPr>
          <w:rFonts w:ascii="Times" w:hAnsi="Times" w:cs="Times New Roman"/>
          <w:sz w:val="24"/>
          <w:szCs w:val="24"/>
        </w:rPr>
        <w:t>espondent was acquitted of the charges</w:t>
      </w:r>
      <w:r w:rsidR="002E2483">
        <w:rPr>
          <w:rFonts w:ascii="Times" w:hAnsi="Times" w:cs="Times New Roman"/>
          <w:sz w:val="24"/>
          <w:szCs w:val="24"/>
        </w:rPr>
        <w:t>,</w:t>
      </w:r>
      <w:r>
        <w:rPr>
          <w:rFonts w:ascii="Times" w:hAnsi="Times" w:cs="Times New Roman"/>
          <w:sz w:val="24"/>
          <w:szCs w:val="24"/>
        </w:rPr>
        <w:t xml:space="preserve"> he wrote to the a</w:t>
      </w:r>
      <w:r w:rsidR="00667CA9">
        <w:rPr>
          <w:rFonts w:ascii="Times" w:hAnsi="Times" w:cs="Times New Roman"/>
          <w:sz w:val="24"/>
          <w:szCs w:val="24"/>
        </w:rPr>
        <w:t>ppellant requesting payment of money</w:t>
      </w:r>
      <w:r w:rsidR="00B01D1F" w:rsidRPr="0061491D">
        <w:rPr>
          <w:rFonts w:ascii="Times" w:hAnsi="Times" w:cs="Times New Roman"/>
          <w:sz w:val="24"/>
          <w:szCs w:val="24"/>
        </w:rPr>
        <w:t xml:space="preserve"> which he said would form part of a package to be agreed upon. </w:t>
      </w:r>
      <w:r>
        <w:rPr>
          <w:rFonts w:ascii="Times" w:hAnsi="Times" w:cs="Times New Roman"/>
          <w:sz w:val="24"/>
          <w:szCs w:val="24"/>
        </w:rPr>
        <w:t xml:space="preserve"> </w:t>
      </w:r>
      <w:r w:rsidR="00223617">
        <w:rPr>
          <w:rFonts w:ascii="Times" w:hAnsi="Times" w:cs="Times New Roman"/>
          <w:sz w:val="24"/>
          <w:szCs w:val="24"/>
        </w:rPr>
        <w:t xml:space="preserve">The respondent did not insist at that time </w:t>
      </w:r>
      <w:r w:rsidR="00185F09">
        <w:rPr>
          <w:rFonts w:ascii="Times" w:hAnsi="Times" w:cs="Times New Roman"/>
          <w:sz w:val="24"/>
          <w:szCs w:val="24"/>
        </w:rPr>
        <w:t>on</w:t>
      </w:r>
      <w:r w:rsidR="00667CA9">
        <w:rPr>
          <w:rFonts w:ascii="Times" w:hAnsi="Times" w:cs="Times New Roman"/>
          <w:sz w:val="24"/>
          <w:szCs w:val="24"/>
        </w:rPr>
        <w:t xml:space="preserve"> being taken back to work</w:t>
      </w:r>
      <w:r w:rsidR="00223617">
        <w:rPr>
          <w:rFonts w:ascii="Times" w:hAnsi="Times" w:cs="Times New Roman"/>
          <w:sz w:val="24"/>
          <w:szCs w:val="24"/>
        </w:rPr>
        <w:t xml:space="preserve">.  </w:t>
      </w:r>
      <w:r>
        <w:rPr>
          <w:rFonts w:ascii="Times" w:hAnsi="Times" w:cs="Times New Roman"/>
          <w:sz w:val="24"/>
          <w:szCs w:val="24"/>
        </w:rPr>
        <w:t>The a</w:t>
      </w:r>
      <w:r w:rsidR="00B01D1F" w:rsidRPr="0061491D">
        <w:rPr>
          <w:rFonts w:ascii="Times" w:hAnsi="Times" w:cs="Times New Roman"/>
          <w:sz w:val="24"/>
          <w:szCs w:val="24"/>
        </w:rPr>
        <w:t>ppellant went ahead and deposited the money</w:t>
      </w:r>
      <w:r w:rsidR="00223617">
        <w:rPr>
          <w:rFonts w:ascii="Times" w:hAnsi="Times" w:cs="Times New Roman"/>
          <w:sz w:val="24"/>
          <w:szCs w:val="24"/>
        </w:rPr>
        <w:t xml:space="preserve"> into the respondent’s bank account.  The appellant</w:t>
      </w:r>
      <w:r w:rsidR="00B01D1F" w:rsidRPr="0061491D">
        <w:rPr>
          <w:rFonts w:ascii="Times" w:hAnsi="Times" w:cs="Times New Roman"/>
          <w:sz w:val="24"/>
          <w:szCs w:val="24"/>
        </w:rPr>
        <w:t xml:space="preserve"> did not respond to th</w:t>
      </w:r>
      <w:r>
        <w:rPr>
          <w:rFonts w:ascii="Times" w:hAnsi="Times" w:cs="Times New Roman"/>
          <w:sz w:val="24"/>
          <w:szCs w:val="24"/>
        </w:rPr>
        <w:t>e r</w:t>
      </w:r>
      <w:r w:rsidR="00B01D1F" w:rsidRPr="0061491D">
        <w:rPr>
          <w:rFonts w:ascii="Times" w:hAnsi="Times" w:cs="Times New Roman"/>
          <w:sz w:val="24"/>
          <w:szCs w:val="24"/>
        </w:rPr>
        <w:t>espondent</w:t>
      </w:r>
      <w:r w:rsidR="009C5142">
        <w:rPr>
          <w:rFonts w:ascii="Times" w:hAnsi="Times" w:cs="Times New Roman"/>
          <w:sz w:val="24"/>
          <w:szCs w:val="24"/>
        </w:rPr>
        <w:t xml:space="preserve">’s letter </w:t>
      </w:r>
      <w:r w:rsidR="00667CA9">
        <w:rPr>
          <w:rFonts w:ascii="Times" w:hAnsi="Times" w:cs="Times New Roman"/>
          <w:sz w:val="24"/>
          <w:szCs w:val="24"/>
        </w:rPr>
        <w:t xml:space="preserve">of what he suggested would be an exit package to be agreed upon by the parties.  It did not make </w:t>
      </w:r>
      <w:r w:rsidR="00B01D1F" w:rsidRPr="0061491D">
        <w:rPr>
          <w:rFonts w:ascii="Times" w:hAnsi="Times" w:cs="Times New Roman"/>
          <w:sz w:val="24"/>
          <w:szCs w:val="24"/>
        </w:rPr>
        <w:t>a counter-offer</w:t>
      </w:r>
      <w:r w:rsidR="00EF0CE8">
        <w:rPr>
          <w:rFonts w:ascii="Times" w:hAnsi="Times" w:cs="Times New Roman"/>
          <w:sz w:val="24"/>
          <w:szCs w:val="24"/>
        </w:rPr>
        <w:t xml:space="preserve"> on the</w:t>
      </w:r>
      <w:r w:rsidR="00B01D1F" w:rsidRPr="0061491D">
        <w:rPr>
          <w:rFonts w:ascii="Times" w:hAnsi="Times" w:cs="Times New Roman"/>
          <w:sz w:val="24"/>
          <w:szCs w:val="24"/>
        </w:rPr>
        <w:t xml:space="preserve"> exit package</w:t>
      </w:r>
      <w:r w:rsidR="00667CA9">
        <w:rPr>
          <w:rFonts w:ascii="Times" w:hAnsi="Times" w:cs="Times New Roman"/>
          <w:sz w:val="24"/>
          <w:szCs w:val="24"/>
        </w:rPr>
        <w:t>.</w:t>
      </w:r>
      <w:r w:rsidR="00EF0CE8">
        <w:rPr>
          <w:rFonts w:ascii="Times" w:hAnsi="Times" w:cs="Times New Roman"/>
          <w:sz w:val="24"/>
          <w:szCs w:val="24"/>
        </w:rPr>
        <w:t xml:space="preserve">  </w:t>
      </w:r>
      <w:r w:rsidR="00434C05">
        <w:rPr>
          <w:rFonts w:ascii="Times" w:hAnsi="Times" w:cs="Times New Roman"/>
          <w:sz w:val="24"/>
          <w:szCs w:val="24"/>
        </w:rPr>
        <w:t xml:space="preserve"> </w:t>
      </w:r>
      <w:r w:rsidR="00667CA9">
        <w:rPr>
          <w:rFonts w:ascii="Times" w:hAnsi="Times" w:cs="Times New Roman"/>
          <w:sz w:val="24"/>
          <w:szCs w:val="24"/>
        </w:rPr>
        <w:t>While on suspension</w:t>
      </w:r>
      <w:r w:rsidR="00434C05">
        <w:rPr>
          <w:rFonts w:ascii="Times" w:hAnsi="Times" w:cs="Times New Roman"/>
          <w:sz w:val="24"/>
          <w:szCs w:val="24"/>
        </w:rPr>
        <w:t>,</w:t>
      </w:r>
      <w:r>
        <w:rPr>
          <w:rFonts w:ascii="Times" w:hAnsi="Times" w:cs="Times New Roman"/>
          <w:sz w:val="24"/>
          <w:szCs w:val="24"/>
        </w:rPr>
        <w:t xml:space="preserve"> the r</w:t>
      </w:r>
      <w:r w:rsidR="00667CA9">
        <w:rPr>
          <w:rFonts w:ascii="Times" w:hAnsi="Times" w:cs="Times New Roman"/>
          <w:sz w:val="24"/>
          <w:szCs w:val="24"/>
        </w:rPr>
        <w:t xml:space="preserve">espondent was </w:t>
      </w:r>
      <w:r w:rsidR="00EF0CE8">
        <w:rPr>
          <w:rFonts w:ascii="Times" w:hAnsi="Times" w:cs="Times New Roman"/>
          <w:sz w:val="24"/>
          <w:szCs w:val="24"/>
        </w:rPr>
        <w:t xml:space="preserve">doing work for </w:t>
      </w:r>
      <w:r w:rsidR="00B01D1F" w:rsidRPr="0061491D">
        <w:rPr>
          <w:rFonts w:ascii="Times" w:hAnsi="Times" w:cs="Times New Roman"/>
          <w:sz w:val="24"/>
          <w:szCs w:val="24"/>
        </w:rPr>
        <w:t>Graniteside Chemicals</w:t>
      </w:r>
      <w:r w:rsidR="00667CA9">
        <w:rPr>
          <w:rFonts w:ascii="Times" w:hAnsi="Times" w:cs="Times New Roman"/>
          <w:sz w:val="24"/>
          <w:szCs w:val="24"/>
        </w:rPr>
        <w:t xml:space="preserve"> (Pvt) Ltd</w:t>
      </w:r>
      <w:r w:rsidR="00B01D1F" w:rsidRPr="0061491D">
        <w:rPr>
          <w:rFonts w:ascii="Times" w:hAnsi="Times" w:cs="Times New Roman"/>
          <w:sz w:val="24"/>
          <w:szCs w:val="24"/>
        </w:rPr>
        <w:t xml:space="preserve">. </w:t>
      </w:r>
      <w:r w:rsidR="00667CA9">
        <w:rPr>
          <w:rFonts w:ascii="Times" w:hAnsi="Times" w:cs="Times New Roman"/>
          <w:sz w:val="24"/>
          <w:szCs w:val="24"/>
        </w:rPr>
        <w:t xml:space="preserve"> </w:t>
      </w:r>
      <w:r w:rsidR="00B01D1F" w:rsidRPr="0061491D">
        <w:rPr>
          <w:rFonts w:ascii="Times" w:hAnsi="Times" w:cs="Times New Roman"/>
          <w:sz w:val="24"/>
          <w:szCs w:val="24"/>
        </w:rPr>
        <w:t>It was h</w:t>
      </w:r>
      <w:r>
        <w:rPr>
          <w:rFonts w:ascii="Times" w:hAnsi="Times" w:cs="Times New Roman"/>
          <w:sz w:val="24"/>
          <w:szCs w:val="24"/>
        </w:rPr>
        <w:t>owever argued on behalf of the r</w:t>
      </w:r>
      <w:r w:rsidR="00B01D1F" w:rsidRPr="0061491D">
        <w:rPr>
          <w:rFonts w:ascii="Times" w:hAnsi="Times" w:cs="Times New Roman"/>
          <w:sz w:val="24"/>
          <w:szCs w:val="24"/>
        </w:rPr>
        <w:t xml:space="preserve">espondent that he was </w:t>
      </w:r>
      <w:r w:rsidR="00EF0CE8">
        <w:rPr>
          <w:rFonts w:ascii="Times" w:hAnsi="Times" w:cs="Times New Roman"/>
          <w:sz w:val="24"/>
          <w:szCs w:val="24"/>
        </w:rPr>
        <w:t xml:space="preserve">engaged </w:t>
      </w:r>
      <w:r w:rsidR="00B01D1F" w:rsidRPr="0061491D">
        <w:rPr>
          <w:rFonts w:ascii="Times" w:hAnsi="Times" w:cs="Times New Roman"/>
          <w:sz w:val="24"/>
          <w:szCs w:val="24"/>
        </w:rPr>
        <w:t xml:space="preserve">by Graniteside Chemicals </w:t>
      </w:r>
      <w:r w:rsidR="00667CA9">
        <w:rPr>
          <w:rFonts w:ascii="Times" w:hAnsi="Times" w:cs="Times New Roman"/>
          <w:sz w:val="24"/>
          <w:szCs w:val="24"/>
        </w:rPr>
        <w:t xml:space="preserve">(Pvt)  Ltd </w:t>
      </w:r>
      <w:r w:rsidR="00B01D1F" w:rsidRPr="0061491D">
        <w:rPr>
          <w:rFonts w:ascii="Times" w:hAnsi="Times" w:cs="Times New Roman"/>
          <w:sz w:val="24"/>
          <w:szCs w:val="24"/>
        </w:rPr>
        <w:t xml:space="preserve">as a </w:t>
      </w:r>
      <w:r w:rsidR="00B01D1F" w:rsidRPr="002E2483">
        <w:rPr>
          <w:rFonts w:ascii="Times" w:hAnsi="Times" w:cs="Times New Roman"/>
          <w:i/>
          <w:sz w:val="24"/>
          <w:szCs w:val="24"/>
        </w:rPr>
        <w:t>locum tenens</w:t>
      </w:r>
      <w:r w:rsidR="003629CC">
        <w:rPr>
          <w:rFonts w:ascii="Times" w:hAnsi="Times" w:cs="Times New Roman"/>
          <w:sz w:val="24"/>
          <w:szCs w:val="24"/>
        </w:rPr>
        <w:t>.</w:t>
      </w:r>
    </w:p>
    <w:p w:rsidR="003629CC" w:rsidRPr="0061491D" w:rsidRDefault="003629CC" w:rsidP="003629CC">
      <w:pPr>
        <w:spacing w:line="240" w:lineRule="auto"/>
        <w:ind w:firstLine="1440"/>
        <w:jc w:val="both"/>
        <w:rPr>
          <w:rFonts w:ascii="Times" w:hAnsi="Times" w:cs="Times New Roman"/>
          <w:sz w:val="24"/>
          <w:szCs w:val="24"/>
        </w:rPr>
      </w:pPr>
    </w:p>
    <w:p w:rsidR="00F003A3" w:rsidRDefault="003727B4" w:rsidP="003727B4">
      <w:pPr>
        <w:spacing w:line="480" w:lineRule="auto"/>
        <w:ind w:firstLine="1440"/>
        <w:jc w:val="both"/>
        <w:rPr>
          <w:rFonts w:ascii="Times" w:hAnsi="Times" w:cs="Times New Roman"/>
          <w:sz w:val="24"/>
          <w:szCs w:val="24"/>
        </w:rPr>
      </w:pPr>
      <w:r>
        <w:rPr>
          <w:rFonts w:ascii="Times" w:hAnsi="Times" w:cs="Times New Roman"/>
          <w:sz w:val="24"/>
          <w:szCs w:val="24"/>
        </w:rPr>
        <w:t>After the r</w:t>
      </w:r>
      <w:r w:rsidR="00DD0A2D" w:rsidRPr="0061491D">
        <w:rPr>
          <w:rFonts w:ascii="Times" w:hAnsi="Times" w:cs="Times New Roman"/>
          <w:sz w:val="24"/>
          <w:szCs w:val="24"/>
        </w:rPr>
        <w:t xml:space="preserve">espondent </w:t>
      </w:r>
      <w:r w:rsidR="00667CA9">
        <w:rPr>
          <w:rFonts w:ascii="Times" w:hAnsi="Times" w:cs="Times New Roman"/>
          <w:sz w:val="24"/>
          <w:szCs w:val="24"/>
        </w:rPr>
        <w:t xml:space="preserve">was found </w:t>
      </w:r>
      <w:r w:rsidR="008C6035">
        <w:rPr>
          <w:rFonts w:ascii="Times" w:hAnsi="Times" w:cs="Times New Roman"/>
          <w:sz w:val="24"/>
          <w:szCs w:val="24"/>
        </w:rPr>
        <w:t xml:space="preserve">not guilty </w:t>
      </w:r>
      <w:r w:rsidR="00667CA9">
        <w:rPr>
          <w:rFonts w:ascii="Times" w:hAnsi="Times" w:cs="Times New Roman"/>
          <w:sz w:val="24"/>
          <w:szCs w:val="24"/>
        </w:rPr>
        <w:t xml:space="preserve">of the </w:t>
      </w:r>
      <w:r w:rsidR="00185F09">
        <w:rPr>
          <w:rFonts w:ascii="Times" w:hAnsi="Times" w:cs="Times New Roman"/>
          <w:sz w:val="24"/>
          <w:szCs w:val="24"/>
        </w:rPr>
        <w:t>alleged misconduct f</w:t>
      </w:r>
      <w:r w:rsidR="00667CA9">
        <w:rPr>
          <w:rFonts w:ascii="Times" w:hAnsi="Times" w:cs="Times New Roman"/>
          <w:sz w:val="24"/>
          <w:szCs w:val="24"/>
        </w:rPr>
        <w:t>o</w:t>
      </w:r>
      <w:r w:rsidR="00185F09">
        <w:rPr>
          <w:rFonts w:ascii="Times" w:hAnsi="Times" w:cs="Times New Roman"/>
          <w:sz w:val="24"/>
          <w:szCs w:val="24"/>
        </w:rPr>
        <w:t>r</w:t>
      </w:r>
      <w:r w:rsidR="00667CA9">
        <w:rPr>
          <w:rFonts w:ascii="Times" w:hAnsi="Times" w:cs="Times New Roman"/>
          <w:sz w:val="24"/>
          <w:szCs w:val="24"/>
        </w:rPr>
        <w:t xml:space="preserve"> which he was suspended</w:t>
      </w:r>
      <w:r>
        <w:rPr>
          <w:rFonts w:ascii="Times" w:hAnsi="Times" w:cs="Times New Roman"/>
          <w:sz w:val="24"/>
          <w:szCs w:val="24"/>
        </w:rPr>
        <w:t>, the a</w:t>
      </w:r>
      <w:r w:rsidR="00DD0A2D" w:rsidRPr="0061491D">
        <w:rPr>
          <w:rFonts w:ascii="Times" w:hAnsi="Times" w:cs="Times New Roman"/>
          <w:sz w:val="24"/>
          <w:szCs w:val="24"/>
        </w:rPr>
        <w:t xml:space="preserve">ppellant did not act in </w:t>
      </w:r>
      <w:r w:rsidR="003629CC">
        <w:rPr>
          <w:rFonts w:ascii="Times" w:hAnsi="Times" w:cs="Times New Roman"/>
          <w:sz w:val="24"/>
          <w:szCs w:val="24"/>
        </w:rPr>
        <w:t xml:space="preserve">terms of </w:t>
      </w:r>
      <w:r w:rsidR="00DD0A2D" w:rsidRPr="0061491D">
        <w:rPr>
          <w:rFonts w:ascii="Times" w:hAnsi="Times" w:cs="Times New Roman"/>
          <w:sz w:val="24"/>
          <w:szCs w:val="24"/>
        </w:rPr>
        <w:t xml:space="preserve"> s 6 (2)(b) of the </w:t>
      </w:r>
      <w:r w:rsidR="00667CA9">
        <w:rPr>
          <w:rFonts w:ascii="Times" w:hAnsi="Times" w:cs="Times New Roman"/>
          <w:sz w:val="24"/>
          <w:szCs w:val="24"/>
        </w:rPr>
        <w:t xml:space="preserve">Code which provides that: </w:t>
      </w:r>
    </w:p>
    <w:p w:rsidR="00F003A3" w:rsidRPr="003727B4" w:rsidRDefault="003727B4" w:rsidP="00F61F7D">
      <w:pPr>
        <w:autoSpaceDE w:val="0"/>
        <w:autoSpaceDN w:val="0"/>
        <w:adjustRightInd w:val="0"/>
        <w:spacing w:after="0" w:line="240" w:lineRule="auto"/>
        <w:ind w:left="720"/>
        <w:jc w:val="both"/>
        <w:rPr>
          <w:rFonts w:ascii="Times" w:hAnsi="Times" w:cs="Times New Roman"/>
          <w:sz w:val="24"/>
          <w:szCs w:val="24"/>
        </w:rPr>
      </w:pPr>
      <w:r w:rsidRPr="003727B4">
        <w:rPr>
          <w:rFonts w:ascii="Times" w:hAnsi="Times" w:cs="Times New Roman"/>
          <w:sz w:val="24"/>
          <w:szCs w:val="24"/>
        </w:rPr>
        <w:lastRenderedPageBreak/>
        <w:t>“</w:t>
      </w:r>
      <w:r w:rsidR="00F003A3" w:rsidRPr="003727B4">
        <w:rPr>
          <w:rFonts w:ascii="Times" w:hAnsi="Times" w:cs="Times New Roman"/>
          <w:sz w:val="24"/>
          <w:szCs w:val="24"/>
        </w:rPr>
        <w:t>(2) Upon serving the employee with the suspension letter in terms of subsection (1), the employer shall, within</w:t>
      </w:r>
      <w:r w:rsidR="00E55541">
        <w:rPr>
          <w:rFonts w:ascii="Times" w:hAnsi="Times" w:cs="Times New Roman"/>
          <w:sz w:val="24"/>
          <w:szCs w:val="24"/>
        </w:rPr>
        <w:t xml:space="preserve"> </w:t>
      </w:r>
      <w:r w:rsidR="00F003A3" w:rsidRPr="003727B4">
        <w:rPr>
          <w:rFonts w:ascii="Times" w:hAnsi="Times" w:cs="Times New Roman"/>
          <w:sz w:val="24"/>
          <w:szCs w:val="24"/>
        </w:rPr>
        <w:t xml:space="preserve">14 working days investigate the matter and conduct a hearing into the alleged misconduct of the employee and, </w:t>
      </w:r>
      <w:r w:rsidR="00F003A3" w:rsidRPr="00667CA9">
        <w:rPr>
          <w:rFonts w:ascii="Times" w:hAnsi="Times" w:cs="Times New Roman"/>
          <w:sz w:val="24"/>
          <w:szCs w:val="24"/>
          <w:u w:val="single"/>
        </w:rPr>
        <w:t>may according to the circumstances of the case</w:t>
      </w:r>
      <w:r w:rsidR="00F003A3" w:rsidRPr="003727B4">
        <w:rPr>
          <w:rFonts w:ascii="Times" w:hAnsi="Times" w:cs="Times New Roman"/>
          <w:sz w:val="24"/>
          <w:szCs w:val="24"/>
        </w:rPr>
        <w:t>—</w:t>
      </w:r>
    </w:p>
    <w:p w:rsidR="00F003A3" w:rsidRPr="003727B4" w:rsidRDefault="00F003A3" w:rsidP="00F003A3">
      <w:pPr>
        <w:autoSpaceDE w:val="0"/>
        <w:autoSpaceDN w:val="0"/>
        <w:adjustRightInd w:val="0"/>
        <w:spacing w:after="0" w:line="240" w:lineRule="auto"/>
        <w:ind w:left="720"/>
        <w:jc w:val="both"/>
        <w:rPr>
          <w:rFonts w:ascii="Times" w:hAnsi="Times" w:cs="Times New Roman"/>
          <w:sz w:val="24"/>
          <w:szCs w:val="24"/>
        </w:rPr>
      </w:pPr>
      <w:r w:rsidRPr="003727B4">
        <w:rPr>
          <w:rFonts w:ascii="Times" w:hAnsi="Times" w:cs="Times New Roman"/>
          <w:sz w:val="24"/>
          <w:szCs w:val="24"/>
        </w:rPr>
        <w:t>(</w:t>
      </w:r>
      <w:r w:rsidRPr="003727B4">
        <w:rPr>
          <w:rFonts w:ascii="Times" w:hAnsi="Times" w:cs="Times New Roman"/>
          <w:iCs/>
          <w:sz w:val="24"/>
          <w:szCs w:val="24"/>
        </w:rPr>
        <w:t>a</w:t>
      </w:r>
      <w:r w:rsidRPr="003727B4">
        <w:rPr>
          <w:rFonts w:ascii="Times" w:hAnsi="Times" w:cs="Times New Roman"/>
          <w:sz w:val="24"/>
          <w:szCs w:val="24"/>
        </w:rPr>
        <w:t>) ……………….</w:t>
      </w:r>
    </w:p>
    <w:p w:rsidR="00F003A3" w:rsidRDefault="00F003A3" w:rsidP="00F61F7D">
      <w:pPr>
        <w:autoSpaceDE w:val="0"/>
        <w:autoSpaceDN w:val="0"/>
        <w:adjustRightInd w:val="0"/>
        <w:spacing w:after="0" w:line="240" w:lineRule="auto"/>
        <w:ind w:left="720"/>
        <w:jc w:val="both"/>
        <w:rPr>
          <w:rFonts w:ascii="Times" w:hAnsi="Times" w:cs="Times New Roman"/>
          <w:sz w:val="24"/>
          <w:szCs w:val="24"/>
        </w:rPr>
      </w:pPr>
      <w:r w:rsidRPr="003727B4">
        <w:rPr>
          <w:rFonts w:ascii="Times" w:hAnsi="Times" w:cs="Times New Roman"/>
          <w:sz w:val="24"/>
          <w:szCs w:val="24"/>
        </w:rPr>
        <w:t>(</w:t>
      </w:r>
      <w:r w:rsidRPr="003727B4">
        <w:rPr>
          <w:rFonts w:ascii="Times" w:hAnsi="Times" w:cs="Times New Roman"/>
          <w:iCs/>
          <w:sz w:val="24"/>
          <w:szCs w:val="24"/>
        </w:rPr>
        <w:t>b</w:t>
      </w:r>
      <w:r w:rsidRPr="003727B4">
        <w:rPr>
          <w:rFonts w:ascii="Times" w:hAnsi="Times" w:cs="Times New Roman"/>
          <w:sz w:val="24"/>
          <w:szCs w:val="24"/>
        </w:rPr>
        <w:t xml:space="preserve">) serve a notice, in writing, on the employee concerned removing the </w:t>
      </w:r>
      <w:r w:rsidR="00F61F7D" w:rsidRPr="003727B4">
        <w:rPr>
          <w:rFonts w:ascii="Times" w:hAnsi="Times" w:cs="Times New Roman"/>
          <w:sz w:val="24"/>
          <w:szCs w:val="24"/>
        </w:rPr>
        <w:t xml:space="preserve">suspension and reinstating such </w:t>
      </w:r>
      <w:r w:rsidRPr="003727B4">
        <w:rPr>
          <w:rFonts w:ascii="Times" w:hAnsi="Times" w:cs="Times New Roman"/>
          <w:sz w:val="24"/>
          <w:szCs w:val="24"/>
        </w:rPr>
        <w:t>employee if the grounds for suspension are not proved.</w:t>
      </w:r>
      <w:r w:rsidR="003727B4" w:rsidRPr="003727B4">
        <w:rPr>
          <w:rFonts w:ascii="Times" w:hAnsi="Times" w:cs="Times New Roman"/>
          <w:sz w:val="24"/>
          <w:szCs w:val="24"/>
        </w:rPr>
        <w:t>”</w:t>
      </w:r>
      <w:r w:rsidR="000F6BC3">
        <w:rPr>
          <w:rFonts w:ascii="Times" w:hAnsi="Times" w:cs="Times New Roman"/>
          <w:sz w:val="24"/>
          <w:szCs w:val="24"/>
        </w:rPr>
        <w:t xml:space="preserve"> (the underlining is mine)</w:t>
      </w:r>
    </w:p>
    <w:p w:rsidR="003727B4" w:rsidRDefault="003727B4" w:rsidP="00F61F7D">
      <w:pPr>
        <w:autoSpaceDE w:val="0"/>
        <w:autoSpaceDN w:val="0"/>
        <w:adjustRightInd w:val="0"/>
        <w:spacing w:after="0" w:line="240" w:lineRule="auto"/>
        <w:ind w:left="720"/>
        <w:jc w:val="both"/>
        <w:rPr>
          <w:rFonts w:ascii="Times" w:hAnsi="Times" w:cs="Times New Roman"/>
          <w:sz w:val="24"/>
          <w:szCs w:val="24"/>
        </w:rPr>
      </w:pPr>
    </w:p>
    <w:p w:rsidR="003727B4" w:rsidRPr="003727B4" w:rsidRDefault="003727B4" w:rsidP="00F61F7D">
      <w:pPr>
        <w:autoSpaceDE w:val="0"/>
        <w:autoSpaceDN w:val="0"/>
        <w:adjustRightInd w:val="0"/>
        <w:spacing w:after="0" w:line="240" w:lineRule="auto"/>
        <w:ind w:left="720"/>
        <w:jc w:val="both"/>
        <w:rPr>
          <w:rFonts w:ascii="Times" w:hAnsi="Times" w:cs="Times New Roman"/>
          <w:sz w:val="24"/>
          <w:szCs w:val="24"/>
        </w:rPr>
      </w:pPr>
    </w:p>
    <w:p w:rsidR="00F61F7D" w:rsidRPr="00F003A3" w:rsidRDefault="00F61F7D" w:rsidP="00F61F7D">
      <w:pPr>
        <w:autoSpaceDE w:val="0"/>
        <w:autoSpaceDN w:val="0"/>
        <w:adjustRightInd w:val="0"/>
        <w:spacing w:after="0" w:line="240" w:lineRule="auto"/>
        <w:ind w:left="720"/>
        <w:jc w:val="both"/>
        <w:rPr>
          <w:rFonts w:ascii="Times" w:hAnsi="Times" w:cs="Times New Roman"/>
          <w:i/>
          <w:sz w:val="24"/>
          <w:szCs w:val="24"/>
        </w:rPr>
      </w:pPr>
    </w:p>
    <w:p w:rsidR="00B01D1F" w:rsidRDefault="003727B4" w:rsidP="003727B4">
      <w:pPr>
        <w:spacing w:line="480" w:lineRule="auto"/>
        <w:ind w:firstLine="1440"/>
        <w:jc w:val="both"/>
        <w:rPr>
          <w:rFonts w:ascii="Times" w:hAnsi="Times" w:cs="Times New Roman"/>
          <w:sz w:val="24"/>
          <w:szCs w:val="24"/>
        </w:rPr>
      </w:pPr>
      <w:r>
        <w:rPr>
          <w:rFonts w:ascii="Times" w:hAnsi="Times" w:cs="Times New Roman"/>
          <w:sz w:val="24"/>
          <w:szCs w:val="24"/>
        </w:rPr>
        <w:t>The r</w:t>
      </w:r>
      <w:r w:rsidR="00DD0A2D" w:rsidRPr="0061491D">
        <w:rPr>
          <w:rFonts w:ascii="Times" w:hAnsi="Times" w:cs="Times New Roman"/>
          <w:sz w:val="24"/>
          <w:szCs w:val="24"/>
        </w:rPr>
        <w:t xml:space="preserve">espondent </w:t>
      </w:r>
      <w:r w:rsidR="003629CC">
        <w:rPr>
          <w:rFonts w:ascii="Times" w:hAnsi="Times" w:cs="Times New Roman"/>
          <w:sz w:val="24"/>
          <w:szCs w:val="24"/>
        </w:rPr>
        <w:t xml:space="preserve">took the view that the appellant was </w:t>
      </w:r>
      <w:r w:rsidR="00E87C99">
        <w:rPr>
          <w:rFonts w:ascii="Times" w:hAnsi="Times" w:cs="Times New Roman"/>
          <w:sz w:val="24"/>
          <w:szCs w:val="24"/>
        </w:rPr>
        <w:t>not reinstating</w:t>
      </w:r>
      <w:r w:rsidR="003629CC">
        <w:rPr>
          <w:rFonts w:ascii="Times" w:hAnsi="Times" w:cs="Times New Roman"/>
          <w:sz w:val="24"/>
          <w:szCs w:val="24"/>
        </w:rPr>
        <w:t xml:space="preserve"> him because of the letter it had </w:t>
      </w:r>
      <w:r w:rsidR="000D69FB">
        <w:rPr>
          <w:rFonts w:ascii="Times" w:hAnsi="Times" w:cs="Times New Roman"/>
          <w:sz w:val="24"/>
          <w:szCs w:val="24"/>
        </w:rPr>
        <w:t>written to him indicating that it was considering reinstating him on the payroll.  He had interpreted the letter to mean that the appellant wanted to</w:t>
      </w:r>
      <w:r w:rsidR="000F6BC3">
        <w:rPr>
          <w:rFonts w:ascii="Times" w:hAnsi="Times" w:cs="Times New Roman"/>
          <w:sz w:val="24"/>
          <w:szCs w:val="24"/>
        </w:rPr>
        <w:t xml:space="preserve"> reinstate him i</w:t>
      </w:r>
      <w:r w:rsidR="000D69FB">
        <w:rPr>
          <w:rFonts w:ascii="Times" w:hAnsi="Times" w:cs="Times New Roman"/>
          <w:sz w:val="24"/>
          <w:szCs w:val="24"/>
        </w:rPr>
        <w:t>n his former position.  He approached a Labour Officer accusing the appellant of an unfair labour practice in that it had refused to reinstate him</w:t>
      </w:r>
      <w:r w:rsidR="000F6BC3">
        <w:rPr>
          <w:rFonts w:ascii="Times" w:hAnsi="Times" w:cs="Times New Roman"/>
          <w:sz w:val="24"/>
          <w:szCs w:val="24"/>
        </w:rPr>
        <w:t xml:space="preserve"> into his </w:t>
      </w:r>
      <w:r w:rsidR="002C4C41">
        <w:rPr>
          <w:rFonts w:ascii="Times" w:hAnsi="Times" w:cs="Times New Roman"/>
          <w:sz w:val="24"/>
          <w:szCs w:val="24"/>
        </w:rPr>
        <w:t xml:space="preserve"> job.  </w:t>
      </w:r>
      <w:r w:rsidR="000F6BC3">
        <w:rPr>
          <w:rFonts w:ascii="Times" w:hAnsi="Times" w:cs="Times New Roman"/>
          <w:sz w:val="24"/>
          <w:szCs w:val="24"/>
        </w:rPr>
        <w:t>The matter was referred to</w:t>
      </w:r>
      <w:r w:rsidR="003E1B9D" w:rsidRPr="0061491D">
        <w:rPr>
          <w:rFonts w:ascii="Times" w:hAnsi="Times" w:cs="Times New Roman"/>
          <w:sz w:val="24"/>
          <w:szCs w:val="24"/>
        </w:rPr>
        <w:t xml:space="preserve"> compulsory arbitration. The arbitrator found for the respondent and</w:t>
      </w:r>
      <w:r w:rsidR="008C6035">
        <w:rPr>
          <w:rFonts w:ascii="Times" w:hAnsi="Times" w:cs="Times New Roman"/>
          <w:sz w:val="24"/>
          <w:szCs w:val="24"/>
        </w:rPr>
        <w:t xml:space="preserve"> ordered</w:t>
      </w:r>
      <w:r w:rsidR="003E1B9D" w:rsidRPr="0061491D">
        <w:rPr>
          <w:rFonts w:ascii="Times" w:hAnsi="Times" w:cs="Times New Roman"/>
          <w:sz w:val="24"/>
          <w:szCs w:val="24"/>
        </w:rPr>
        <w:t xml:space="preserve"> the appe</w:t>
      </w:r>
      <w:r w:rsidR="00F61F7D">
        <w:rPr>
          <w:rFonts w:ascii="Times" w:hAnsi="Times" w:cs="Times New Roman"/>
          <w:sz w:val="24"/>
          <w:szCs w:val="24"/>
        </w:rPr>
        <w:t>ll</w:t>
      </w:r>
      <w:r w:rsidR="003E1B9D" w:rsidRPr="0061491D">
        <w:rPr>
          <w:rFonts w:ascii="Times" w:hAnsi="Times" w:cs="Times New Roman"/>
          <w:sz w:val="24"/>
          <w:szCs w:val="24"/>
        </w:rPr>
        <w:t>ant to reinstate</w:t>
      </w:r>
      <w:r w:rsidR="000F6BC3">
        <w:rPr>
          <w:rFonts w:ascii="Times" w:hAnsi="Times" w:cs="Times New Roman"/>
          <w:sz w:val="24"/>
          <w:szCs w:val="24"/>
        </w:rPr>
        <w:t xml:space="preserve"> him in his former position without loss of salary and benefits</w:t>
      </w:r>
      <w:r w:rsidR="00913F6E" w:rsidRPr="0061491D">
        <w:rPr>
          <w:rFonts w:ascii="Times" w:hAnsi="Times" w:cs="Times New Roman"/>
          <w:sz w:val="24"/>
          <w:szCs w:val="24"/>
        </w:rPr>
        <w:t xml:space="preserve">. The arbitrator also ordered </w:t>
      </w:r>
      <w:r w:rsidR="000F6BC3">
        <w:rPr>
          <w:rFonts w:ascii="Times" w:hAnsi="Times" w:cs="Times New Roman"/>
          <w:sz w:val="24"/>
          <w:szCs w:val="24"/>
        </w:rPr>
        <w:t xml:space="preserve">payment of </w:t>
      </w:r>
      <w:r w:rsidR="00913F6E" w:rsidRPr="0061491D">
        <w:rPr>
          <w:rFonts w:ascii="Times" w:hAnsi="Times" w:cs="Times New Roman"/>
          <w:sz w:val="24"/>
          <w:szCs w:val="24"/>
        </w:rPr>
        <w:t xml:space="preserve">damages in lieu of reinstatement should the working relationship </w:t>
      </w:r>
      <w:r w:rsidR="000F6BC3">
        <w:rPr>
          <w:rFonts w:ascii="Times" w:hAnsi="Times" w:cs="Times New Roman"/>
          <w:sz w:val="24"/>
          <w:szCs w:val="24"/>
        </w:rPr>
        <w:t xml:space="preserve">between the parties </w:t>
      </w:r>
      <w:r w:rsidR="00913F6E" w:rsidRPr="0061491D">
        <w:rPr>
          <w:rFonts w:ascii="Times" w:hAnsi="Times" w:cs="Times New Roman"/>
          <w:sz w:val="24"/>
          <w:szCs w:val="24"/>
        </w:rPr>
        <w:t>prove t</w:t>
      </w:r>
      <w:r w:rsidR="002E2483">
        <w:rPr>
          <w:rFonts w:ascii="Times" w:hAnsi="Times" w:cs="Times New Roman"/>
          <w:sz w:val="24"/>
          <w:szCs w:val="24"/>
        </w:rPr>
        <w:t>o b</w:t>
      </w:r>
      <w:r w:rsidR="00913F6E" w:rsidRPr="0061491D">
        <w:rPr>
          <w:rFonts w:ascii="Times" w:hAnsi="Times" w:cs="Times New Roman"/>
          <w:sz w:val="24"/>
          <w:szCs w:val="24"/>
        </w:rPr>
        <w:t>e untenable. The appellant appealed to the Labour Court and the respondent cross-appealed alleging that the arbitrator had erred in his computation of the damages in lieu of reinstatement. The Labour</w:t>
      </w:r>
      <w:r w:rsidR="00EE1BC4" w:rsidRPr="0061491D">
        <w:rPr>
          <w:rFonts w:ascii="Times" w:hAnsi="Times" w:cs="Times New Roman"/>
          <w:sz w:val="24"/>
          <w:szCs w:val="24"/>
        </w:rPr>
        <w:t xml:space="preserve"> Court dismissed both the main appeal and the cross appeal. The app</w:t>
      </w:r>
      <w:r w:rsidR="002C4C41">
        <w:rPr>
          <w:rFonts w:ascii="Times" w:hAnsi="Times" w:cs="Times New Roman"/>
          <w:sz w:val="24"/>
          <w:szCs w:val="24"/>
        </w:rPr>
        <w:t>ellant has appealed against the</w:t>
      </w:r>
      <w:r w:rsidR="00EE1BC4" w:rsidRPr="0061491D">
        <w:rPr>
          <w:rFonts w:ascii="Times" w:hAnsi="Times" w:cs="Times New Roman"/>
          <w:sz w:val="24"/>
          <w:szCs w:val="24"/>
        </w:rPr>
        <w:t xml:space="preserve"> judgment</w:t>
      </w:r>
      <w:r w:rsidR="002C4C41">
        <w:rPr>
          <w:rFonts w:ascii="Times" w:hAnsi="Times" w:cs="Times New Roman"/>
          <w:sz w:val="24"/>
          <w:szCs w:val="24"/>
        </w:rPr>
        <w:t xml:space="preserve"> of the Labour Court</w:t>
      </w:r>
      <w:r w:rsidR="00EE1BC4" w:rsidRPr="0061491D">
        <w:rPr>
          <w:rFonts w:ascii="Times" w:hAnsi="Times" w:cs="Times New Roman"/>
          <w:sz w:val="24"/>
          <w:szCs w:val="24"/>
        </w:rPr>
        <w:t xml:space="preserve">. </w:t>
      </w:r>
    </w:p>
    <w:p w:rsidR="00401DBF" w:rsidRPr="0061491D" w:rsidRDefault="00401DBF" w:rsidP="00E87C99">
      <w:pPr>
        <w:spacing w:line="240" w:lineRule="auto"/>
        <w:ind w:firstLine="1440"/>
        <w:jc w:val="both"/>
        <w:rPr>
          <w:rFonts w:ascii="Times" w:hAnsi="Times" w:cs="Times New Roman"/>
          <w:sz w:val="24"/>
          <w:szCs w:val="24"/>
        </w:rPr>
      </w:pPr>
    </w:p>
    <w:p w:rsidR="00185F09" w:rsidRPr="0061491D" w:rsidRDefault="00B01D1F" w:rsidP="00E87C99">
      <w:pPr>
        <w:spacing w:line="480" w:lineRule="auto"/>
        <w:jc w:val="both"/>
        <w:rPr>
          <w:rFonts w:ascii="Times" w:hAnsi="Times" w:cs="Times New Roman"/>
          <w:sz w:val="24"/>
          <w:szCs w:val="24"/>
        </w:rPr>
      </w:pPr>
      <w:r w:rsidRPr="0061491D">
        <w:rPr>
          <w:rFonts w:ascii="Times" w:hAnsi="Times" w:cs="Times New Roman"/>
          <w:sz w:val="24"/>
          <w:szCs w:val="24"/>
        </w:rPr>
        <w:tab/>
      </w:r>
      <w:r w:rsidR="00401DBF">
        <w:rPr>
          <w:rFonts w:ascii="Times" w:hAnsi="Times" w:cs="Times New Roman"/>
          <w:sz w:val="24"/>
          <w:szCs w:val="24"/>
        </w:rPr>
        <w:tab/>
      </w:r>
      <w:r w:rsidR="00EE1BC4" w:rsidRPr="0061491D">
        <w:rPr>
          <w:rFonts w:ascii="Times" w:hAnsi="Times" w:cs="Times New Roman"/>
          <w:sz w:val="24"/>
          <w:szCs w:val="24"/>
        </w:rPr>
        <w:t>Having</w:t>
      </w:r>
      <w:r w:rsidRPr="0061491D">
        <w:rPr>
          <w:rFonts w:ascii="Times" w:hAnsi="Times" w:cs="Times New Roman"/>
          <w:sz w:val="24"/>
          <w:szCs w:val="24"/>
        </w:rPr>
        <w:t xml:space="preserve"> regard to t</w:t>
      </w:r>
      <w:r w:rsidR="000F6BC3">
        <w:rPr>
          <w:rFonts w:ascii="Times" w:hAnsi="Times" w:cs="Times New Roman"/>
          <w:sz w:val="24"/>
          <w:szCs w:val="24"/>
        </w:rPr>
        <w:t>he issues that were referred to</w:t>
      </w:r>
      <w:r w:rsidRPr="0061491D">
        <w:rPr>
          <w:rFonts w:ascii="Times" w:hAnsi="Times" w:cs="Times New Roman"/>
          <w:sz w:val="24"/>
          <w:szCs w:val="24"/>
        </w:rPr>
        <w:t xml:space="preserve"> arbi</w:t>
      </w:r>
      <w:r w:rsidR="002C4C41">
        <w:rPr>
          <w:rFonts w:ascii="Times" w:hAnsi="Times" w:cs="Times New Roman"/>
          <w:sz w:val="24"/>
          <w:szCs w:val="24"/>
        </w:rPr>
        <w:t>tration it is important for the C</w:t>
      </w:r>
      <w:r w:rsidR="00AF64A2">
        <w:rPr>
          <w:rFonts w:ascii="Times" w:hAnsi="Times" w:cs="Times New Roman"/>
          <w:sz w:val="24"/>
          <w:szCs w:val="24"/>
        </w:rPr>
        <w:t>ourt to first decide whether</w:t>
      </w:r>
      <w:r w:rsidR="00401DBF">
        <w:rPr>
          <w:rFonts w:ascii="Times" w:hAnsi="Times" w:cs="Times New Roman"/>
          <w:sz w:val="24"/>
          <w:szCs w:val="24"/>
        </w:rPr>
        <w:t xml:space="preserve"> the a</w:t>
      </w:r>
      <w:r w:rsidRPr="0061491D">
        <w:rPr>
          <w:rFonts w:ascii="Times" w:hAnsi="Times" w:cs="Times New Roman"/>
          <w:sz w:val="24"/>
          <w:szCs w:val="24"/>
        </w:rPr>
        <w:t>ppellant committed an unfair labour practi</w:t>
      </w:r>
      <w:r w:rsidR="00401DBF">
        <w:rPr>
          <w:rFonts w:ascii="Times" w:hAnsi="Times" w:cs="Times New Roman"/>
          <w:sz w:val="24"/>
          <w:szCs w:val="24"/>
        </w:rPr>
        <w:t>ce by failing to reinstate the r</w:t>
      </w:r>
      <w:r w:rsidRPr="0061491D">
        <w:rPr>
          <w:rFonts w:ascii="Times" w:hAnsi="Times" w:cs="Times New Roman"/>
          <w:sz w:val="24"/>
          <w:szCs w:val="24"/>
        </w:rPr>
        <w:t xml:space="preserve">espondent after being acquitted of the charges that were pressed against him. If it </w:t>
      </w:r>
      <w:r w:rsidR="00401DBF">
        <w:rPr>
          <w:rFonts w:ascii="Times" w:hAnsi="Times" w:cs="Times New Roman"/>
          <w:sz w:val="24"/>
          <w:szCs w:val="24"/>
        </w:rPr>
        <w:t>is established that indeed the a</w:t>
      </w:r>
      <w:r w:rsidRPr="0061491D">
        <w:rPr>
          <w:rFonts w:ascii="Times" w:hAnsi="Times" w:cs="Times New Roman"/>
          <w:sz w:val="24"/>
          <w:szCs w:val="24"/>
        </w:rPr>
        <w:t>ppellant committed an unfair labour practice by not reinstatin</w:t>
      </w:r>
      <w:r w:rsidR="00EE1BC4" w:rsidRPr="0061491D">
        <w:rPr>
          <w:rFonts w:ascii="Times" w:hAnsi="Times" w:cs="Times New Roman"/>
          <w:sz w:val="24"/>
          <w:szCs w:val="24"/>
        </w:rPr>
        <w:t xml:space="preserve">g the Respondent, the other grounds of appeal will be dealt with. </w:t>
      </w:r>
    </w:p>
    <w:p w:rsidR="00172A00" w:rsidRDefault="00EE1BC4" w:rsidP="00401DBF">
      <w:pPr>
        <w:spacing w:line="480" w:lineRule="auto"/>
        <w:jc w:val="both"/>
        <w:rPr>
          <w:rFonts w:ascii="Times" w:hAnsi="Times" w:cs="Times New Roman"/>
          <w:sz w:val="24"/>
          <w:szCs w:val="24"/>
        </w:rPr>
      </w:pPr>
      <w:r w:rsidRPr="0061491D">
        <w:rPr>
          <w:rFonts w:ascii="Times" w:hAnsi="Times" w:cs="Times New Roman"/>
          <w:sz w:val="24"/>
          <w:szCs w:val="24"/>
        </w:rPr>
        <w:lastRenderedPageBreak/>
        <w:t xml:space="preserve">               </w:t>
      </w:r>
      <w:r w:rsidR="00401DBF">
        <w:rPr>
          <w:rFonts w:ascii="Times" w:hAnsi="Times" w:cs="Times New Roman"/>
          <w:sz w:val="24"/>
          <w:szCs w:val="24"/>
        </w:rPr>
        <w:tab/>
      </w:r>
      <w:r w:rsidR="005C439F">
        <w:rPr>
          <w:rFonts w:ascii="Times" w:hAnsi="Times" w:cs="Times New Roman"/>
          <w:sz w:val="24"/>
          <w:szCs w:val="24"/>
        </w:rPr>
        <w:t>The question is whether the</w:t>
      </w:r>
      <w:r w:rsidRPr="0061491D">
        <w:rPr>
          <w:rFonts w:ascii="Times" w:hAnsi="Times" w:cs="Times New Roman"/>
          <w:sz w:val="24"/>
          <w:szCs w:val="24"/>
        </w:rPr>
        <w:t xml:space="preserve"> order </w:t>
      </w:r>
      <w:r w:rsidR="005C439F">
        <w:rPr>
          <w:rFonts w:ascii="Times" w:hAnsi="Times" w:cs="Times New Roman"/>
          <w:sz w:val="24"/>
          <w:szCs w:val="24"/>
        </w:rPr>
        <w:t xml:space="preserve">of reinstatement without loss of salary and benefits and payment of damages </w:t>
      </w:r>
      <w:r w:rsidR="005C439F" w:rsidRPr="00E87C99">
        <w:rPr>
          <w:rFonts w:ascii="Times" w:hAnsi="Times" w:cs="Times New Roman"/>
          <w:i/>
          <w:sz w:val="24"/>
          <w:szCs w:val="24"/>
        </w:rPr>
        <w:t>in lieu</w:t>
      </w:r>
      <w:r w:rsidR="005C439F">
        <w:rPr>
          <w:rFonts w:ascii="Times" w:hAnsi="Times" w:cs="Times New Roman"/>
          <w:sz w:val="24"/>
          <w:szCs w:val="24"/>
        </w:rPr>
        <w:t xml:space="preserve"> of reinstatement </w:t>
      </w:r>
      <w:r w:rsidR="00172A00" w:rsidRPr="0061491D">
        <w:rPr>
          <w:rFonts w:ascii="Times" w:hAnsi="Times" w:cs="Times New Roman"/>
          <w:sz w:val="24"/>
          <w:szCs w:val="24"/>
        </w:rPr>
        <w:t xml:space="preserve">was competent considering the provisions of the </w:t>
      </w:r>
      <w:r w:rsidR="00185F09">
        <w:rPr>
          <w:rFonts w:ascii="Times" w:hAnsi="Times" w:cs="Times New Roman"/>
          <w:sz w:val="24"/>
          <w:szCs w:val="24"/>
        </w:rPr>
        <w:t>C</w:t>
      </w:r>
      <w:r w:rsidR="005C439F">
        <w:rPr>
          <w:rFonts w:ascii="Times" w:hAnsi="Times" w:cs="Times New Roman"/>
          <w:sz w:val="24"/>
          <w:szCs w:val="24"/>
        </w:rPr>
        <w:t>ode</w:t>
      </w:r>
      <w:r w:rsidR="00172A00" w:rsidRPr="0061491D">
        <w:rPr>
          <w:rFonts w:ascii="Times" w:hAnsi="Times" w:cs="Times New Roman"/>
          <w:sz w:val="24"/>
          <w:szCs w:val="24"/>
        </w:rPr>
        <w:t xml:space="preserve">. </w:t>
      </w:r>
    </w:p>
    <w:p w:rsidR="00401DBF" w:rsidRPr="0061491D" w:rsidRDefault="00401DBF" w:rsidP="00401DBF">
      <w:pPr>
        <w:spacing w:line="240" w:lineRule="auto"/>
        <w:ind w:firstLine="1440"/>
        <w:jc w:val="both"/>
        <w:rPr>
          <w:rFonts w:ascii="Times" w:hAnsi="Times" w:cs="Times New Roman"/>
          <w:sz w:val="24"/>
          <w:szCs w:val="24"/>
        </w:rPr>
      </w:pPr>
    </w:p>
    <w:p w:rsidR="00EB57C0" w:rsidRDefault="00FC5338" w:rsidP="00401DBF">
      <w:pPr>
        <w:spacing w:line="480" w:lineRule="auto"/>
        <w:jc w:val="both"/>
        <w:rPr>
          <w:rFonts w:ascii="Times" w:hAnsi="Times" w:cs="Times New Roman"/>
          <w:sz w:val="24"/>
          <w:szCs w:val="24"/>
        </w:rPr>
      </w:pPr>
      <w:r w:rsidRPr="0061491D">
        <w:rPr>
          <w:rFonts w:ascii="Times" w:hAnsi="Times" w:cs="Times New Roman"/>
          <w:sz w:val="24"/>
          <w:szCs w:val="24"/>
        </w:rPr>
        <w:tab/>
      </w:r>
      <w:r w:rsidR="00401DBF">
        <w:rPr>
          <w:rFonts w:ascii="Times" w:hAnsi="Times" w:cs="Times New Roman"/>
          <w:sz w:val="24"/>
          <w:szCs w:val="24"/>
        </w:rPr>
        <w:tab/>
      </w:r>
      <w:r w:rsidR="005C439F">
        <w:rPr>
          <w:rFonts w:ascii="Times" w:hAnsi="Times" w:cs="Times New Roman"/>
          <w:sz w:val="24"/>
          <w:szCs w:val="24"/>
        </w:rPr>
        <w:t>Depending on the circumstance</w:t>
      </w:r>
      <w:r w:rsidR="002A3194">
        <w:rPr>
          <w:rFonts w:ascii="Times" w:hAnsi="Times" w:cs="Times New Roman"/>
          <w:sz w:val="24"/>
          <w:szCs w:val="24"/>
        </w:rPr>
        <w:t>s</w:t>
      </w:r>
      <w:r w:rsidR="005C439F">
        <w:rPr>
          <w:rFonts w:ascii="Times" w:hAnsi="Times" w:cs="Times New Roman"/>
          <w:sz w:val="24"/>
          <w:szCs w:val="24"/>
        </w:rPr>
        <w:t xml:space="preserve"> of the case an employer whose employee was on suspension on allegations of having committed an act of misconduct may serve a notice in writing on the employee reinstating him or her in the job if the grounds of suspension are not proved at a disciplinary hearing.  </w:t>
      </w:r>
      <w:r w:rsidR="002A3194">
        <w:rPr>
          <w:rFonts w:ascii="Times" w:hAnsi="Times" w:cs="Times New Roman"/>
          <w:sz w:val="24"/>
          <w:szCs w:val="24"/>
        </w:rPr>
        <w:t>Whilst an employer is under an obligatio</w:t>
      </w:r>
      <w:r w:rsidR="00185F09">
        <w:rPr>
          <w:rFonts w:ascii="Times" w:hAnsi="Times" w:cs="Times New Roman"/>
          <w:sz w:val="24"/>
          <w:szCs w:val="24"/>
        </w:rPr>
        <w:t>n in terms of s 6(2)(b) of the C</w:t>
      </w:r>
      <w:r w:rsidR="002A3194">
        <w:rPr>
          <w:rFonts w:ascii="Times" w:hAnsi="Times" w:cs="Times New Roman"/>
          <w:sz w:val="24"/>
          <w:szCs w:val="24"/>
        </w:rPr>
        <w:t xml:space="preserve">ode to investigate the allegations of misconduct leveled against </w:t>
      </w:r>
      <w:r w:rsidR="00994190">
        <w:rPr>
          <w:rFonts w:ascii="Times" w:hAnsi="Times" w:cs="Times New Roman"/>
          <w:sz w:val="24"/>
          <w:szCs w:val="24"/>
        </w:rPr>
        <w:t xml:space="preserve">an employee and conduct a disciplinary hearing within fourteen days following the employee’s suspension, the employer is not under an obligation to serve the employee with a notice of removal of the suspension after he or she is found not guilty of the </w:t>
      </w:r>
      <w:r w:rsidR="00185F09">
        <w:rPr>
          <w:rFonts w:ascii="Times" w:hAnsi="Times" w:cs="Times New Roman"/>
          <w:sz w:val="24"/>
          <w:szCs w:val="24"/>
        </w:rPr>
        <w:t xml:space="preserve">alleged </w:t>
      </w:r>
      <w:r w:rsidR="00994190">
        <w:rPr>
          <w:rFonts w:ascii="Times" w:hAnsi="Times" w:cs="Times New Roman"/>
          <w:sz w:val="24"/>
          <w:szCs w:val="24"/>
        </w:rPr>
        <w:t xml:space="preserve">misconduct for which he or she was suspended.  </w:t>
      </w:r>
      <w:r w:rsidR="005C439F">
        <w:rPr>
          <w:rFonts w:ascii="Times" w:hAnsi="Times" w:cs="Times New Roman"/>
          <w:sz w:val="24"/>
          <w:szCs w:val="24"/>
        </w:rPr>
        <w:t>The respondent must have been aware of what the appellant could have done.  Whether the appellant decided to serve the respondent with the requisite notice depended on the circumstances of the case and the exercise of its discretion.  The appellant</w:t>
      </w:r>
      <w:r w:rsidR="002B1FD2">
        <w:rPr>
          <w:rFonts w:ascii="Times" w:hAnsi="Times" w:cs="Times New Roman"/>
          <w:sz w:val="24"/>
          <w:szCs w:val="24"/>
        </w:rPr>
        <w:t xml:space="preserve"> was not</w:t>
      </w:r>
      <w:r w:rsidR="005C439F">
        <w:rPr>
          <w:rFonts w:ascii="Times" w:hAnsi="Times" w:cs="Times New Roman"/>
          <w:sz w:val="24"/>
          <w:szCs w:val="24"/>
        </w:rPr>
        <w:t xml:space="preserve"> under an obligation to serve the notice on the respondent reinstating him to the job following his acquittal of the charges of misconduct if the circumstances of the case did not allow for such a reinstatement.  </w:t>
      </w:r>
    </w:p>
    <w:p w:rsidR="00EB57C0" w:rsidRDefault="00EB57C0" w:rsidP="00E87C99">
      <w:pPr>
        <w:spacing w:line="240" w:lineRule="auto"/>
        <w:jc w:val="both"/>
        <w:rPr>
          <w:rFonts w:ascii="Times" w:hAnsi="Times" w:cs="Times New Roman"/>
          <w:sz w:val="24"/>
          <w:szCs w:val="24"/>
        </w:rPr>
      </w:pPr>
    </w:p>
    <w:p w:rsidR="00E42DC3" w:rsidRDefault="00EB57C0" w:rsidP="00EB57C0">
      <w:pPr>
        <w:spacing w:line="480" w:lineRule="auto"/>
        <w:ind w:firstLine="1440"/>
        <w:jc w:val="both"/>
        <w:rPr>
          <w:rFonts w:ascii="Times" w:hAnsi="Times" w:cs="Times New Roman"/>
          <w:sz w:val="24"/>
          <w:szCs w:val="24"/>
        </w:rPr>
      </w:pPr>
      <w:r>
        <w:rPr>
          <w:rFonts w:ascii="Times" w:hAnsi="Times" w:cs="Times New Roman"/>
          <w:sz w:val="24"/>
          <w:szCs w:val="24"/>
        </w:rPr>
        <w:t xml:space="preserve">Failure to serve a notice of removal of a suspension in terms of s 6(2)(b) of the Code is not necessarily an unfair conduct.  Whether it is unfair conduct will depend on the circumstances of the case.  An employer may be entitled not to serve the employee </w:t>
      </w:r>
      <w:r w:rsidR="00185F09">
        <w:rPr>
          <w:rFonts w:ascii="Times" w:hAnsi="Times" w:cs="Times New Roman"/>
          <w:sz w:val="24"/>
          <w:szCs w:val="24"/>
        </w:rPr>
        <w:t>with a notice of</w:t>
      </w:r>
      <w:r>
        <w:rPr>
          <w:rFonts w:ascii="Times" w:hAnsi="Times" w:cs="Times New Roman"/>
          <w:sz w:val="24"/>
          <w:szCs w:val="24"/>
        </w:rPr>
        <w:t xml:space="preserve"> removal of the suspension if the behavior of the employee is such that </w:t>
      </w:r>
      <w:r w:rsidR="00185F09">
        <w:rPr>
          <w:rFonts w:ascii="Times" w:hAnsi="Times" w:cs="Times New Roman"/>
          <w:sz w:val="24"/>
          <w:szCs w:val="24"/>
        </w:rPr>
        <w:t xml:space="preserve">it would satisfy any reasonable employer that he or she </w:t>
      </w:r>
      <w:r>
        <w:rPr>
          <w:rFonts w:ascii="Times" w:hAnsi="Times" w:cs="Times New Roman"/>
          <w:sz w:val="24"/>
          <w:szCs w:val="24"/>
        </w:rPr>
        <w:t>regards the relationship between the parties to have broken down to the extent that he</w:t>
      </w:r>
      <w:r w:rsidR="00185F09">
        <w:rPr>
          <w:rFonts w:ascii="Times" w:hAnsi="Times" w:cs="Times New Roman"/>
          <w:sz w:val="24"/>
          <w:szCs w:val="24"/>
        </w:rPr>
        <w:t xml:space="preserve"> or she</w:t>
      </w:r>
      <w:r>
        <w:rPr>
          <w:rFonts w:ascii="Times" w:hAnsi="Times" w:cs="Times New Roman"/>
          <w:sz w:val="24"/>
          <w:szCs w:val="24"/>
        </w:rPr>
        <w:t xml:space="preserve"> no longer wants to work for the employer.  </w:t>
      </w:r>
      <w:r w:rsidR="005C439F">
        <w:rPr>
          <w:rFonts w:ascii="Times" w:hAnsi="Times" w:cs="Times New Roman"/>
          <w:sz w:val="24"/>
          <w:szCs w:val="24"/>
        </w:rPr>
        <w:t xml:space="preserve">The </w:t>
      </w:r>
      <w:r w:rsidR="005C439F">
        <w:rPr>
          <w:rFonts w:ascii="Times" w:hAnsi="Times" w:cs="Times New Roman"/>
          <w:sz w:val="24"/>
          <w:szCs w:val="24"/>
        </w:rPr>
        <w:lastRenderedPageBreak/>
        <w:t>wor</w:t>
      </w:r>
      <w:r w:rsidR="002B1FD2">
        <w:rPr>
          <w:rFonts w:ascii="Times" w:hAnsi="Times" w:cs="Times New Roman"/>
          <w:sz w:val="24"/>
          <w:szCs w:val="24"/>
        </w:rPr>
        <w:t xml:space="preserve">d reinstatement in s 6(2)(b) of the Code does not have the same </w:t>
      </w:r>
      <w:r w:rsidR="00185F09">
        <w:rPr>
          <w:rFonts w:ascii="Times" w:hAnsi="Times" w:cs="Times New Roman"/>
          <w:sz w:val="24"/>
          <w:szCs w:val="24"/>
        </w:rPr>
        <w:t xml:space="preserve">meaning it has when it forms </w:t>
      </w:r>
      <w:r w:rsidR="002B1FD2">
        <w:rPr>
          <w:rFonts w:ascii="Times" w:hAnsi="Times" w:cs="Times New Roman"/>
          <w:sz w:val="24"/>
          <w:szCs w:val="24"/>
        </w:rPr>
        <w:t xml:space="preserve">the content of  an order directed at an employer following a finding that the employee was unfairly dismissed.  In the case of the respondent he had been suspended.  He was not dismissed.  </w:t>
      </w:r>
      <w:r w:rsidR="00E42DC3">
        <w:rPr>
          <w:rFonts w:ascii="Times" w:hAnsi="Times" w:cs="Times New Roman"/>
          <w:sz w:val="24"/>
          <w:szCs w:val="24"/>
        </w:rPr>
        <w:t>There had been no termination of the relationship of employment betwe</w:t>
      </w:r>
      <w:r>
        <w:rPr>
          <w:rFonts w:ascii="Times" w:hAnsi="Times" w:cs="Times New Roman"/>
          <w:sz w:val="24"/>
          <w:szCs w:val="24"/>
        </w:rPr>
        <w:t xml:space="preserve">en the parties.  Reinstatement </w:t>
      </w:r>
      <w:r w:rsidR="00E42DC3">
        <w:rPr>
          <w:rFonts w:ascii="Times" w:hAnsi="Times" w:cs="Times New Roman"/>
          <w:sz w:val="24"/>
          <w:szCs w:val="24"/>
        </w:rPr>
        <w:t xml:space="preserve">to the job would have the limited meaning of removal of the suspension so that the employee </w:t>
      </w:r>
      <w:r>
        <w:rPr>
          <w:rFonts w:ascii="Times" w:hAnsi="Times" w:cs="Times New Roman"/>
          <w:sz w:val="24"/>
          <w:szCs w:val="24"/>
        </w:rPr>
        <w:t xml:space="preserve">could </w:t>
      </w:r>
      <w:r w:rsidR="00E42DC3">
        <w:rPr>
          <w:rFonts w:ascii="Times" w:hAnsi="Times" w:cs="Times New Roman"/>
          <w:sz w:val="24"/>
          <w:szCs w:val="24"/>
        </w:rPr>
        <w:t xml:space="preserve">resume work.  There cannot be a question of payment of damages </w:t>
      </w:r>
      <w:r w:rsidR="00E42DC3" w:rsidRPr="00AF64A2">
        <w:rPr>
          <w:rFonts w:ascii="Times" w:hAnsi="Times" w:cs="Times New Roman"/>
          <w:i/>
          <w:sz w:val="24"/>
          <w:szCs w:val="24"/>
        </w:rPr>
        <w:t>in lieu</w:t>
      </w:r>
      <w:r w:rsidR="00E42DC3">
        <w:rPr>
          <w:rFonts w:ascii="Times" w:hAnsi="Times" w:cs="Times New Roman"/>
          <w:sz w:val="24"/>
          <w:szCs w:val="24"/>
        </w:rPr>
        <w:t xml:space="preserve"> of reinstatement.  The ordinary meaning of reinstatement is the restoration of a person in his or her former job with no loss of</w:t>
      </w:r>
      <w:r w:rsidR="00A73DEA">
        <w:rPr>
          <w:rFonts w:ascii="Times" w:hAnsi="Times" w:cs="Times New Roman"/>
          <w:sz w:val="24"/>
          <w:szCs w:val="24"/>
        </w:rPr>
        <w:t xml:space="preserve"> salary </w:t>
      </w:r>
      <w:r w:rsidR="00E42DC3">
        <w:rPr>
          <w:rFonts w:ascii="Times" w:hAnsi="Times" w:cs="Times New Roman"/>
          <w:sz w:val="24"/>
          <w:szCs w:val="24"/>
        </w:rPr>
        <w:t>and benefits.</w:t>
      </w:r>
    </w:p>
    <w:p w:rsidR="00E42DC3" w:rsidRDefault="00E42DC3" w:rsidP="00A2266E">
      <w:pPr>
        <w:spacing w:line="240" w:lineRule="auto"/>
        <w:jc w:val="both"/>
        <w:rPr>
          <w:rFonts w:ascii="Times" w:hAnsi="Times" w:cs="Times New Roman"/>
          <w:sz w:val="24"/>
          <w:szCs w:val="24"/>
        </w:rPr>
      </w:pPr>
    </w:p>
    <w:p w:rsidR="00B01D1F" w:rsidRDefault="00E42DC3" w:rsidP="00401DBF">
      <w:pPr>
        <w:spacing w:line="480" w:lineRule="auto"/>
        <w:jc w:val="both"/>
        <w:rPr>
          <w:rFonts w:ascii="Times" w:hAnsi="Times" w:cs="Times New Roman"/>
          <w:sz w:val="24"/>
          <w:szCs w:val="24"/>
        </w:rPr>
      </w:pPr>
      <w:r>
        <w:rPr>
          <w:rFonts w:ascii="Times" w:hAnsi="Times" w:cs="Times New Roman"/>
          <w:sz w:val="24"/>
          <w:szCs w:val="24"/>
        </w:rPr>
        <w:tab/>
      </w:r>
      <w:r>
        <w:rPr>
          <w:rFonts w:ascii="Times" w:hAnsi="Times" w:cs="Times New Roman"/>
          <w:sz w:val="24"/>
          <w:szCs w:val="24"/>
        </w:rPr>
        <w:tab/>
        <w:t xml:space="preserve">In </w:t>
      </w:r>
      <w:r w:rsidRPr="00447314">
        <w:rPr>
          <w:rFonts w:ascii="Times" w:hAnsi="Times" w:cs="Times New Roman"/>
          <w:i/>
          <w:sz w:val="24"/>
          <w:szCs w:val="24"/>
        </w:rPr>
        <w:t>Chegutu Municipality v Manyora</w:t>
      </w:r>
      <w:r>
        <w:rPr>
          <w:rFonts w:ascii="Times" w:hAnsi="Times" w:cs="Times New Roman"/>
          <w:sz w:val="24"/>
          <w:szCs w:val="24"/>
        </w:rPr>
        <w:t xml:space="preserve"> 1996(1) ZLR 262(S) it is stated that “reinstatement” means only “putting a person again into his former job as of the present or some future date”.    In its wide sense an employee who is allowed to resume work upon the removal of suspension is reinstated.</w:t>
      </w:r>
    </w:p>
    <w:p w:rsidR="0067336F" w:rsidRDefault="0067336F" w:rsidP="00A2266E">
      <w:pPr>
        <w:spacing w:line="240" w:lineRule="auto"/>
        <w:jc w:val="both"/>
        <w:rPr>
          <w:rFonts w:ascii="Times" w:hAnsi="Times" w:cs="Times New Roman"/>
          <w:sz w:val="24"/>
          <w:szCs w:val="24"/>
        </w:rPr>
      </w:pPr>
    </w:p>
    <w:p w:rsidR="0067336F" w:rsidRDefault="0067336F" w:rsidP="00401DBF">
      <w:pPr>
        <w:spacing w:line="480" w:lineRule="auto"/>
        <w:jc w:val="both"/>
        <w:rPr>
          <w:rFonts w:ascii="Times" w:hAnsi="Times" w:cs="Times New Roman"/>
          <w:sz w:val="24"/>
          <w:szCs w:val="24"/>
        </w:rPr>
      </w:pPr>
      <w:r>
        <w:rPr>
          <w:rFonts w:ascii="Times" w:hAnsi="Times" w:cs="Times New Roman"/>
          <w:sz w:val="24"/>
          <w:szCs w:val="24"/>
        </w:rPr>
        <w:tab/>
      </w:r>
      <w:r>
        <w:rPr>
          <w:rFonts w:ascii="Times" w:hAnsi="Times" w:cs="Times New Roman"/>
          <w:sz w:val="24"/>
          <w:szCs w:val="24"/>
        </w:rPr>
        <w:tab/>
        <w:t xml:space="preserve">Where an order of reinstatement is accompanied by an option to pay damages in lieu of reinstatement it means that there has been a determination by the tribunal that the employee had been unfairly dismissed.  In other words an order of reinstatement coupled with an option for payment of damages </w:t>
      </w:r>
      <w:r w:rsidRPr="00AF64A2">
        <w:rPr>
          <w:rFonts w:ascii="Times" w:hAnsi="Times" w:cs="Times New Roman"/>
          <w:i/>
          <w:sz w:val="24"/>
          <w:szCs w:val="24"/>
        </w:rPr>
        <w:t xml:space="preserve">in </w:t>
      </w:r>
      <w:r w:rsidR="00EB57C0" w:rsidRPr="00AF64A2">
        <w:rPr>
          <w:rFonts w:ascii="Times" w:hAnsi="Times" w:cs="Times New Roman"/>
          <w:i/>
          <w:sz w:val="24"/>
          <w:szCs w:val="24"/>
        </w:rPr>
        <w:t>lieu</w:t>
      </w:r>
      <w:r w:rsidR="00EB57C0">
        <w:rPr>
          <w:rFonts w:ascii="Times" w:hAnsi="Times" w:cs="Times New Roman"/>
          <w:sz w:val="24"/>
          <w:szCs w:val="24"/>
        </w:rPr>
        <w:t xml:space="preserve"> of </w:t>
      </w:r>
      <w:r w:rsidR="00185F09">
        <w:rPr>
          <w:rFonts w:ascii="Times" w:hAnsi="Times" w:cs="Times New Roman"/>
          <w:sz w:val="24"/>
          <w:szCs w:val="24"/>
        </w:rPr>
        <w:t>reinstatement is</w:t>
      </w:r>
      <w:r w:rsidR="00EB57C0">
        <w:rPr>
          <w:rFonts w:ascii="Times" w:hAnsi="Times" w:cs="Times New Roman"/>
          <w:sz w:val="24"/>
          <w:szCs w:val="24"/>
        </w:rPr>
        <w:t xml:space="preserve"> evidence</w:t>
      </w:r>
      <w:r>
        <w:rPr>
          <w:rFonts w:ascii="Times" w:hAnsi="Times" w:cs="Times New Roman"/>
          <w:sz w:val="24"/>
          <w:szCs w:val="24"/>
        </w:rPr>
        <w:t xml:space="preserve"> of the fact that </w:t>
      </w:r>
      <w:r w:rsidR="00EB57C0">
        <w:rPr>
          <w:rFonts w:ascii="Times" w:hAnsi="Times" w:cs="Times New Roman"/>
          <w:sz w:val="24"/>
          <w:szCs w:val="24"/>
        </w:rPr>
        <w:t xml:space="preserve">the </w:t>
      </w:r>
      <w:r>
        <w:rPr>
          <w:rFonts w:ascii="Times" w:hAnsi="Times" w:cs="Times New Roman"/>
          <w:sz w:val="24"/>
          <w:szCs w:val="24"/>
        </w:rPr>
        <w:t>tribunal was faced with the question of the fairness or otherwise of a dismissal of an employee.</w:t>
      </w:r>
    </w:p>
    <w:p w:rsidR="0067336F" w:rsidRDefault="0067336F" w:rsidP="00A2266E">
      <w:pPr>
        <w:spacing w:line="240" w:lineRule="auto"/>
        <w:jc w:val="both"/>
        <w:rPr>
          <w:rFonts w:ascii="Times" w:hAnsi="Times" w:cs="Times New Roman"/>
          <w:sz w:val="24"/>
          <w:szCs w:val="24"/>
        </w:rPr>
      </w:pPr>
    </w:p>
    <w:p w:rsidR="0067336F" w:rsidRPr="0061491D" w:rsidRDefault="0067336F" w:rsidP="00E87C99">
      <w:pPr>
        <w:autoSpaceDE w:val="0"/>
        <w:autoSpaceDN w:val="0"/>
        <w:adjustRightInd w:val="0"/>
        <w:spacing w:after="0" w:line="480" w:lineRule="auto"/>
        <w:ind w:firstLine="1440"/>
        <w:jc w:val="both"/>
        <w:rPr>
          <w:rFonts w:ascii="Times" w:hAnsi="Times" w:cs="Times New Roman"/>
          <w:sz w:val="24"/>
          <w:szCs w:val="24"/>
        </w:rPr>
      </w:pPr>
      <w:r w:rsidRPr="0061491D">
        <w:rPr>
          <w:rFonts w:ascii="Times" w:hAnsi="Times" w:cs="Times New Roman"/>
          <w:sz w:val="24"/>
          <w:szCs w:val="24"/>
        </w:rPr>
        <w:t xml:space="preserve">The authorities suggest that ordinarily, reinstatement in the mould contemplated by the respondent is only possible where </w:t>
      </w:r>
      <w:r>
        <w:rPr>
          <w:rFonts w:ascii="Times" w:hAnsi="Times" w:cs="Times New Roman"/>
          <w:sz w:val="24"/>
          <w:szCs w:val="24"/>
        </w:rPr>
        <w:t xml:space="preserve">it </w:t>
      </w:r>
      <w:r w:rsidRPr="0061491D">
        <w:rPr>
          <w:rFonts w:ascii="Times" w:hAnsi="Times" w:cs="Times New Roman"/>
          <w:sz w:val="24"/>
          <w:szCs w:val="24"/>
        </w:rPr>
        <w:t>is preceded by a</w:t>
      </w:r>
      <w:r w:rsidR="00EB57C0">
        <w:rPr>
          <w:rFonts w:ascii="Times" w:hAnsi="Times" w:cs="Times New Roman"/>
          <w:sz w:val="24"/>
          <w:szCs w:val="24"/>
        </w:rPr>
        <w:t xml:space="preserve"> finding of</w:t>
      </w:r>
      <w:r w:rsidRPr="0061491D">
        <w:rPr>
          <w:rFonts w:ascii="Times" w:hAnsi="Times" w:cs="Times New Roman"/>
          <w:sz w:val="24"/>
          <w:szCs w:val="24"/>
        </w:rPr>
        <w:t xml:space="preserve"> wrongful dismissal. In </w:t>
      </w:r>
      <w:r w:rsidRPr="005C1C36">
        <w:rPr>
          <w:rFonts w:ascii="Times" w:hAnsi="Times" w:cs="Times New Roman"/>
          <w:i/>
          <w:sz w:val="24"/>
          <w:szCs w:val="24"/>
        </w:rPr>
        <w:t>Blue Ribbon Foods Limited v Dube No &amp; Anor</w:t>
      </w:r>
      <w:r>
        <w:rPr>
          <w:rFonts w:ascii="Times" w:hAnsi="Times" w:cs="Times New Roman"/>
          <w:sz w:val="24"/>
          <w:szCs w:val="24"/>
        </w:rPr>
        <w:t xml:space="preserve"> </w:t>
      </w:r>
      <w:r w:rsidRPr="0061491D">
        <w:rPr>
          <w:rFonts w:ascii="Times" w:hAnsi="Times" w:cs="Times New Roman"/>
          <w:sz w:val="24"/>
          <w:szCs w:val="24"/>
        </w:rPr>
        <w:t>1993 (2) ZLR 146 (SC) the court held:</w:t>
      </w:r>
    </w:p>
    <w:p w:rsidR="0067336F" w:rsidRPr="00851A27" w:rsidRDefault="00E87C99" w:rsidP="0067336F">
      <w:pPr>
        <w:autoSpaceDE w:val="0"/>
        <w:autoSpaceDN w:val="0"/>
        <w:adjustRightInd w:val="0"/>
        <w:spacing w:after="0" w:line="240" w:lineRule="auto"/>
        <w:ind w:left="720"/>
        <w:jc w:val="both"/>
        <w:rPr>
          <w:rFonts w:ascii="Times" w:hAnsi="Times" w:cs="Times New Roman"/>
          <w:sz w:val="24"/>
          <w:szCs w:val="24"/>
        </w:rPr>
      </w:pPr>
      <w:r>
        <w:rPr>
          <w:rFonts w:ascii="Times" w:hAnsi="Times" w:cs="Times New Roman"/>
          <w:i/>
          <w:sz w:val="24"/>
          <w:szCs w:val="24"/>
        </w:rPr>
        <w:lastRenderedPageBreak/>
        <w:t>“</w:t>
      </w:r>
      <w:r w:rsidR="0067336F" w:rsidRPr="00851A27">
        <w:rPr>
          <w:rFonts w:ascii="Times" w:hAnsi="Times" w:cs="Times New Roman"/>
          <w:sz w:val="24"/>
          <w:szCs w:val="24"/>
        </w:rPr>
        <w:t>Blue Ribbon Foods, after all, had sought authority to dismiss him and had been given that authority by the Labour Relations Officer. Gonyora had a right of appeal against the whole, or, presumably, part of that order. Once he exercised that right, and subsequently took alternative employment, it seems to me that he was doing no more than waive part of his right, namely his right to claim reinstatement and his right to claim pay and allowances beyond the date of his assuming other employment. His taking alternative employment was, in short, not to be seen as a breach of contract but as a</w:t>
      </w:r>
      <w:r w:rsidR="0067336F">
        <w:rPr>
          <w:rFonts w:ascii="Times" w:hAnsi="Times" w:cs="Times New Roman"/>
          <w:sz w:val="24"/>
          <w:szCs w:val="24"/>
        </w:rPr>
        <w:t xml:space="preserve"> partial waiver of his right.”</w:t>
      </w:r>
    </w:p>
    <w:p w:rsidR="0067336F" w:rsidRDefault="0067336F" w:rsidP="0067336F">
      <w:pPr>
        <w:jc w:val="both"/>
        <w:rPr>
          <w:rFonts w:ascii="Times" w:hAnsi="Times"/>
          <w:sz w:val="24"/>
          <w:szCs w:val="24"/>
        </w:rPr>
      </w:pPr>
    </w:p>
    <w:p w:rsidR="0052563D" w:rsidRPr="0061491D" w:rsidRDefault="0052563D" w:rsidP="0067336F">
      <w:pPr>
        <w:jc w:val="both"/>
        <w:rPr>
          <w:rFonts w:ascii="Times" w:hAnsi="Times"/>
          <w:sz w:val="24"/>
          <w:szCs w:val="24"/>
        </w:rPr>
      </w:pPr>
    </w:p>
    <w:p w:rsidR="0067336F" w:rsidRPr="0061491D" w:rsidRDefault="0067336F" w:rsidP="0052563D">
      <w:pPr>
        <w:spacing w:line="480" w:lineRule="auto"/>
        <w:ind w:firstLine="1440"/>
        <w:jc w:val="both"/>
        <w:rPr>
          <w:rFonts w:ascii="Times" w:hAnsi="Times"/>
          <w:sz w:val="24"/>
          <w:szCs w:val="24"/>
        </w:rPr>
      </w:pPr>
      <w:r w:rsidRPr="0061491D">
        <w:rPr>
          <w:rFonts w:ascii="Times" w:hAnsi="Times"/>
          <w:sz w:val="24"/>
          <w:szCs w:val="24"/>
        </w:rPr>
        <w:t xml:space="preserve">The same position is confirmed in </w:t>
      </w:r>
      <w:r w:rsidRPr="00851A27">
        <w:rPr>
          <w:rFonts w:ascii="Times" w:hAnsi="Times"/>
          <w:i/>
          <w:sz w:val="24"/>
          <w:szCs w:val="24"/>
        </w:rPr>
        <w:t>United Bottlers (Pvt) Ltd v Murwisi</w:t>
      </w:r>
      <w:r>
        <w:rPr>
          <w:rFonts w:ascii="Times" w:hAnsi="Times"/>
          <w:sz w:val="24"/>
          <w:szCs w:val="24"/>
        </w:rPr>
        <w:t xml:space="preserve"> </w:t>
      </w:r>
      <w:r w:rsidRPr="0061491D">
        <w:rPr>
          <w:rFonts w:ascii="Times" w:hAnsi="Times"/>
          <w:sz w:val="24"/>
          <w:szCs w:val="24"/>
        </w:rPr>
        <w:t>1995 (1) ZLR 246 (SC) wherein it was held in part:</w:t>
      </w:r>
    </w:p>
    <w:p w:rsidR="0067336F" w:rsidRPr="00851A27" w:rsidRDefault="0052563D" w:rsidP="0067336F">
      <w:pPr>
        <w:ind w:left="720"/>
        <w:jc w:val="both"/>
        <w:rPr>
          <w:rFonts w:ascii="Times" w:hAnsi="Times"/>
          <w:sz w:val="24"/>
          <w:szCs w:val="24"/>
        </w:rPr>
      </w:pPr>
      <w:r>
        <w:rPr>
          <w:rFonts w:ascii="Times" w:hAnsi="Times"/>
          <w:sz w:val="24"/>
          <w:szCs w:val="24"/>
        </w:rPr>
        <w:t>“</w:t>
      </w:r>
      <w:r w:rsidR="0067336F" w:rsidRPr="00851A27">
        <w:rPr>
          <w:rFonts w:ascii="Times" w:hAnsi="Times"/>
          <w:sz w:val="24"/>
          <w:szCs w:val="24"/>
        </w:rPr>
        <w:t>It will be apparent that the procedure under s 3 of the Regulations arises when the employer has suspended the employee without pay. He has not dismissed the employee. So no question of wrongful dismissal arises. The application by the employer to the LRO is an application for an order terminating the contract of employment. It is logical that, if that application fails, the contract of employment is not terminated. The employee's suspension is found to have been unjustified. He is reinstated. There is no provision for any other treatment. The employee is regarded as never having been suspended, because the grounds for suspension were the same as the grounds for dismissal. If the grounds were insufficient to justify dismissal, they were, by the same toke</w:t>
      </w:r>
      <w:r>
        <w:rPr>
          <w:rFonts w:ascii="Times" w:hAnsi="Times"/>
          <w:sz w:val="24"/>
          <w:szCs w:val="24"/>
        </w:rPr>
        <w:t>n, insufficient for suspension.”</w:t>
      </w:r>
    </w:p>
    <w:p w:rsidR="0067336F" w:rsidRDefault="0067336F" w:rsidP="0067336F">
      <w:pPr>
        <w:jc w:val="both"/>
        <w:rPr>
          <w:rFonts w:ascii="Times" w:hAnsi="Times"/>
          <w:sz w:val="24"/>
          <w:szCs w:val="24"/>
        </w:rPr>
      </w:pPr>
    </w:p>
    <w:p w:rsidR="0052563D" w:rsidRDefault="0052563D" w:rsidP="00846F71">
      <w:pPr>
        <w:spacing w:line="240" w:lineRule="auto"/>
        <w:jc w:val="both"/>
        <w:rPr>
          <w:rFonts w:ascii="Times" w:hAnsi="Times"/>
          <w:sz w:val="24"/>
          <w:szCs w:val="24"/>
        </w:rPr>
      </w:pPr>
    </w:p>
    <w:p w:rsidR="0052563D" w:rsidRDefault="0052563D" w:rsidP="0052563D">
      <w:pPr>
        <w:spacing w:line="480" w:lineRule="auto"/>
        <w:jc w:val="both"/>
        <w:rPr>
          <w:rFonts w:ascii="Times" w:hAnsi="Times"/>
          <w:sz w:val="24"/>
          <w:szCs w:val="24"/>
        </w:rPr>
      </w:pPr>
      <w:r>
        <w:rPr>
          <w:rFonts w:ascii="Times" w:hAnsi="Times"/>
          <w:sz w:val="24"/>
          <w:szCs w:val="24"/>
        </w:rPr>
        <w:tab/>
      </w:r>
      <w:r>
        <w:rPr>
          <w:rFonts w:ascii="Times" w:hAnsi="Times"/>
          <w:sz w:val="24"/>
          <w:szCs w:val="24"/>
        </w:rPr>
        <w:tab/>
        <w:t xml:space="preserve">Back-pay is associated with reinstatement following a determination that the dismissal of an employee was unfair because back-pay forms a large portion of damages payable in </w:t>
      </w:r>
      <w:r w:rsidRPr="009F55CF">
        <w:rPr>
          <w:rFonts w:ascii="Times" w:hAnsi="Times"/>
          <w:i/>
          <w:sz w:val="24"/>
          <w:szCs w:val="24"/>
        </w:rPr>
        <w:t>lieu</w:t>
      </w:r>
      <w:r>
        <w:rPr>
          <w:rFonts w:ascii="Times" w:hAnsi="Times"/>
          <w:sz w:val="24"/>
          <w:szCs w:val="24"/>
        </w:rPr>
        <w:t xml:space="preserve"> of reinstatement.  So an order of payment </w:t>
      </w:r>
      <w:r w:rsidR="00FB379C">
        <w:rPr>
          <w:rFonts w:ascii="Times" w:hAnsi="Times"/>
          <w:sz w:val="24"/>
          <w:szCs w:val="24"/>
        </w:rPr>
        <w:t xml:space="preserve">or </w:t>
      </w:r>
      <w:r w:rsidR="00846F71">
        <w:rPr>
          <w:rFonts w:ascii="Times" w:hAnsi="Times"/>
          <w:sz w:val="24"/>
          <w:szCs w:val="24"/>
        </w:rPr>
        <w:t>r</w:t>
      </w:r>
      <w:r w:rsidR="00836D79">
        <w:rPr>
          <w:rFonts w:ascii="Times" w:hAnsi="Times"/>
          <w:sz w:val="24"/>
          <w:szCs w:val="24"/>
        </w:rPr>
        <w:t>eimbursement is evidence of a fi</w:t>
      </w:r>
      <w:r w:rsidR="00846F71">
        <w:rPr>
          <w:rFonts w:ascii="Times" w:hAnsi="Times"/>
          <w:sz w:val="24"/>
          <w:szCs w:val="24"/>
        </w:rPr>
        <w:t>nding by the tribunal that the employee was u</w:t>
      </w:r>
      <w:r w:rsidR="00E03C8C">
        <w:rPr>
          <w:rFonts w:ascii="Times" w:hAnsi="Times"/>
          <w:sz w:val="24"/>
          <w:szCs w:val="24"/>
        </w:rPr>
        <w:t xml:space="preserve">nfairly dismissed.   These statements </w:t>
      </w:r>
      <w:r w:rsidR="00846F71">
        <w:rPr>
          <w:rFonts w:ascii="Times" w:hAnsi="Times"/>
          <w:sz w:val="24"/>
          <w:szCs w:val="24"/>
        </w:rPr>
        <w:t xml:space="preserve">cannot </w:t>
      </w:r>
      <w:r w:rsidR="00E03C8C">
        <w:rPr>
          <w:rFonts w:ascii="Times" w:hAnsi="Times"/>
          <w:sz w:val="24"/>
          <w:szCs w:val="24"/>
        </w:rPr>
        <w:t xml:space="preserve">be </w:t>
      </w:r>
      <w:r w:rsidR="00846F71">
        <w:rPr>
          <w:rFonts w:ascii="Times" w:hAnsi="Times"/>
          <w:sz w:val="24"/>
          <w:szCs w:val="24"/>
        </w:rPr>
        <w:t>validly made where the issue before the tribunal was not one</w:t>
      </w:r>
      <w:r w:rsidR="00185F09">
        <w:rPr>
          <w:rFonts w:ascii="Times" w:hAnsi="Times"/>
          <w:sz w:val="24"/>
          <w:szCs w:val="24"/>
        </w:rPr>
        <w:t xml:space="preserve"> of</w:t>
      </w:r>
      <w:r w:rsidR="00846F71">
        <w:rPr>
          <w:rFonts w:ascii="Times" w:hAnsi="Times"/>
          <w:sz w:val="24"/>
          <w:szCs w:val="24"/>
        </w:rPr>
        <w:t xml:space="preserve"> unfair dismissal.</w:t>
      </w:r>
      <w:r w:rsidR="00613C40">
        <w:rPr>
          <w:rFonts w:ascii="Times" w:hAnsi="Times"/>
          <w:sz w:val="24"/>
          <w:szCs w:val="24"/>
        </w:rPr>
        <w:t xml:space="preserve">  The concept of back-pay was defined in </w:t>
      </w:r>
      <w:r w:rsidR="00613C40" w:rsidRPr="00613C40">
        <w:rPr>
          <w:rFonts w:ascii="Times" w:hAnsi="Times"/>
          <w:i/>
          <w:sz w:val="24"/>
          <w:szCs w:val="24"/>
        </w:rPr>
        <w:t>Leopard Rock Hotel Company (Pvt) Ltd v Van Beek</w:t>
      </w:r>
      <w:r w:rsidR="00613C40">
        <w:rPr>
          <w:rFonts w:ascii="Times" w:hAnsi="Times"/>
          <w:sz w:val="24"/>
          <w:szCs w:val="24"/>
        </w:rPr>
        <w:t xml:space="preserve"> 2000(1) 251 (SC) as follows:</w:t>
      </w:r>
    </w:p>
    <w:p w:rsidR="00613C40" w:rsidRDefault="00613C40" w:rsidP="00613C40">
      <w:pPr>
        <w:spacing w:line="240" w:lineRule="auto"/>
        <w:ind w:left="720"/>
        <w:jc w:val="both"/>
        <w:rPr>
          <w:rFonts w:ascii="Times" w:hAnsi="Times"/>
          <w:sz w:val="24"/>
          <w:szCs w:val="24"/>
        </w:rPr>
      </w:pPr>
      <w:r>
        <w:rPr>
          <w:rFonts w:ascii="Times" w:hAnsi="Times"/>
          <w:sz w:val="24"/>
          <w:szCs w:val="24"/>
        </w:rPr>
        <w:t xml:space="preserve">“Back-pay” is thus a concept associated with reinstatement.  If an employee is reinstated she will normally be awarded back-pay.  If she succeeds in proving wrongful dismissal, but is not reinstated, she will be entitled to “damages”, a major element of which will be back-pay.  Perhaps, more correctly, one should say the damages will be assessed by reference to the back-pay lost.  But here the back-pay </w:t>
      </w:r>
      <w:r>
        <w:rPr>
          <w:rFonts w:ascii="Times" w:hAnsi="Times"/>
          <w:sz w:val="24"/>
          <w:szCs w:val="24"/>
        </w:rPr>
        <w:lastRenderedPageBreak/>
        <w:t xml:space="preserve">will be limited to a period from the date of wrongful dismissal to a date by which she could, with reasonable diligence, have obtained alternative employment.  See </w:t>
      </w:r>
      <w:r w:rsidRPr="00836D79">
        <w:rPr>
          <w:rFonts w:ascii="Times" w:hAnsi="Times"/>
          <w:i/>
          <w:sz w:val="24"/>
          <w:szCs w:val="24"/>
        </w:rPr>
        <w:t>Ambali supra</w:t>
      </w:r>
      <w:r>
        <w:rPr>
          <w:rFonts w:ascii="Times" w:hAnsi="Times"/>
          <w:sz w:val="24"/>
          <w:szCs w:val="24"/>
        </w:rPr>
        <w:t xml:space="preserve"> and </w:t>
      </w:r>
      <w:r w:rsidRPr="00613C40">
        <w:rPr>
          <w:rFonts w:ascii="Times" w:hAnsi="Times"/>
          <w:i/>
          <w:sz w:val="24"/>
          <w:szCs w:val="24"/>
        </w:rPr>
        <w:t>Myers supra</w:t>
      </w:r>
      <w:r>
        <w:rPr>
          <w:rFonts w:ascii="Times" w:hAnsi="Times"/>
          <w:sz w:val="24"/>
          <w:szCs w:val="24"/>
        </w:rPr>
        <w:t>.”</w:t>
      </w:r>
    </w:p>
    <w:p w:rsidR="00613C40" w:rsidRDefault="00613C40" w:rsidP="00613C40">
      <w:pPr>
        <w:spacing w:line="240" w:lineRule="auto"/>
        <w:ind w:left="720"/>
        <w:jc w:val="both"/>
        <w:rPr>
          <w:rFonts w:ascii="Times" w:hAnsi="Times"/>
          <w:sz w:val="24"/>
          <w:szCs w:val="24"/>
        </w:rPr>
      </w:pPr>
    </w:p>
    <w:p w:rsidR="0052563D" w:rsidRPr="0061491D" w:rsidRDefault="0052563D" w:rsidP="0052563D">
      <w:pPr>
        <w:spacing w:line="240" w:lineRule="auto"/>
        <w:jc w:val="both"/>
        <w:rPr>
          <w:rFonts w:ascii="Times" w:hAnsi="Times"/>
          <w:sz w:val="24"/>
          <w:szCs w:val="24"/>
        </w:rPr>
      </w:pPr>
    </w:p>
    <w:p w:rsidR="0067336F" w:rsidRPr="0061491D" w:rsidRDefault="0067336F" w:rsidP="0052563D">
      <w:pPr>
        <w:spacing w:line="480" w:lineRule="auto"/>
        <w:ind w:firstLine="1440"/>
        <w:jc w:val="both"/>
        <w:rPr>
          <w:rFonts w:ascii="Times" w:hAnsi="Times"/>
          <w:sz w:val="24"/>
          <w:szCs w:val="24"/>
        </w:rPr>
      </w:pPr>
      <w:r w:rsidRPr="0061491D">
        <w:rPr>
          <w:rFonts w:ascii="Times" w:hAnsi="Times"/>
          <w:sz w:val="24"/>
          <w:szCs w:val="24"/>
        </w:rPr>
        <w:t xml:space="preserve">An employee who is suspended is not dismissed from employment </w:t>
      </w:r>
      <w:r w:rsidRPr="00186C78">
        <w:rPr>
          <w:rFonts w:ascii="Times" w:hAnsi="Times"/>
          <w:i/>
          <w:sz w:val="24"/>
          <w:szCs w:val="24"/>
        </w:rPr>
        <w:t>ipso facto</w:t>
      </w:r>
      <w:r w:rsidRPr="0061491D">
        <w:rPr>
          <w:rFonts w:ascii="Times" w:hAnsi="Times"/>
          <w:sz w:val="24"/>
          <w:szCs w:val="24"/>
        </w:rPr>
        <w:t xml:space="preserve">. Suspension and dismissal are different though related concepts. The respondent adverted to being reinstated to his job in his submissions before the arbitrator. A suspended employee does not lose his employee status. The respondent lost sight of the real issue and claimed the wrong thing. At the same time, the arbitrator related to mitigation of damages. The concept is explained in </w:t>
      </w:r>
      <w:r w:rsidRPr="00851A27">
        <w:rPr>
          <w:rFonts w:ascii="Times" w:hAnsi="Times"/>
          <w:i/>
          <w:sz w:val="24"/>
          <w:szCs w:val="24"/>
        </w:rPr>
        <w:t xml:space="preserve">Ambali v Bata Shoe Co Ltd </w:t>
      </w:r>
      <w:r w:rsidRPr="0061491D">
        <w:rPr>
          <w:rFonts w:ascii="Times" w:hAnsi="Times"/>
          <w:sz w:val="24"/>
          <w:szCs w:val="24"/>
        </w:rPr>
        <w:t xml:space="preserve">1999 (1) ZLR 417 (S) as follows: </w:t>
      </w:r>
    </w:p>
    <w:p w:rsidR="0067336F" w:rsidRDefault="0052563D" w:rsidP="0067336F">
      <w:pPr>
        <w:ind w:left="720"/>
        <w:jc w:val="both"/>
        <w:rPr>
          <w:rFonts w:ascii="Times" w:hAnsi="Times"/>
          <w:sz w:val="24"/>
          <w:szCs w:val="24"/>
        </w:rPr>
      </w:pPr>
      <w:r>
        <w:rPr>
          <w:rFonts w:ascii="Times" w:hAnsi="Times"/>
          <w:sz w:val="24"/>
          <w:szCs w:val="24"/>
        </w:rPr>
        <w:t>“</w:t>
      </w:r>
      <w:r w:rsidR="0067336F" w:rsidRPr="00851A27">
        <w:rPr>
          <w:rFonts w:ascii="Times" w:hAnsi="Times"/>
          <w:sz w:val="24"/>
          <w:szCs w:val="24"/>
        </w:rPr>
        <w:t>I think it is important that this court should make it clear, once and for all, that an employee who considers, whether rightly or wrongly, that he has been unjustly dismissed, is not entitled to sit around and do nothing. He must look for alternative employment. If he does not, his damages will be reduced. He will be compensated only for the period between his wrongful dismissal and the date when he could reasonably have expected to find alternative employment. The figure may be adjusted upwards or downwards. If he could in the meanwhile have taken temporary or intermittent work, his compensation will be reduced. If the alternative work he finds is less well-paid his compensation will be increased.</w:t>
      </w:r>
      <w:r>
        <w:rPr>
          <w:rFonts w:ascii="Times" w:hAnsi="Times"/>
          <w:sz w:val="24"/>
          <w:szCs w:val="24"/>
        </w:rPr>
        <w:t>”</w:t>
      </w:r>
    </w:p>
    <w:p w:rsidR="0067336F" w:rsidRDefault="0067336F" w:rsidP="0067336F">
      <w:pPr>
        <w:ind w:left="720"/>
        <w:jc w:val="both"/>
        <w:rPr>
          <w:rFonts w:ascii="Times" w:hAnsi="Times"/>
          <w:sz w:val="24"/>
          <w:szCs w:val="24"/>
        </w:rPr>
      </w:pPr>
    </w:p>
    <w:p w:rsidR="0067336F" w:rsidRPr="00851A27" w:rsidRDefault="0067336F" w:rsidP="0067336F">
      <w:pPr>
        <w:spacing w:line="240" w:lineRule="auto"/>
        <w:ind w:left="720"/>
        <w:jc w:val="both"/>
        <w:rPr>
          <w:rFonts w:ascii="Times" w:hAnsi="Times"/>
          <w:sz w:val="24"/>
          <w:szCs w:val="24"/>
        </w:rPr>
      </w:pPr>
    </w:p>
    <w:p w:rsidR="00401DBF" w:rsidRPr="0061491D" w:rsidRDefault="0067336F" w:rsidP="00A73DEA">
      <w:pPr>
        <w:spacing w:line="480" w:lineRule="auto"/>
        <w:ind w:firstLine="1440"/>
        <w:jc w:val="both"/>
        <w:rPr>
          <w:rFonts w:ascii="Times" w:hAnsi="Times" w:cs="Times New Roman"/>
          <w:sz w:val="24"/>
          <w:szCs w:val="24"/>
        </w:rPr>
      </w:pPr>
      <w:r w:rsidRPr="0061491D">
        <w:rPr>
          <w:rFonts w:ascii="Times" w:hAnsi="Times"/>
          <w:sz w:val="24"/>
          <w:szCs w:val="24"/>
        </w:rPr>
        <w:t>The momen</w:t>
      </w:r>
      <w:r w:rsidR="0052563D">
        <w:rPr>
          <w:rFonts w:ascii="Times" w:hAnsi="Times"/>
          <w:sz w:val="24"/>
          <w:szCs w:val="24"/>
        </w:rPr>
        <w:t>t the arbitrator related to the</w:t>
      </w:r>
      <w:r w:rsidRPr="0061491D">
        <w:rPr>
          <w:rFonts w:ascii="Times" w:hAnsi="Times"/>
          <w:sz w:val="24"/>
          <w:szCs w:val="24"/>
        </w:rPr>
        <w:t xml:space="preserve"> concept </w:t>
      </w:r>
      <w:r w:rsidR="0052563D">
        <w:rPr>
          <w:rFonts w:ascii="Times" w:hAnsi="Times"/>
          <w:sz w:val="24"/>
          <w:szCs w:val="24"/>
        </w:rPr>
        <w:t>of mitigation of damages he believed that the matter before him was one of unfair dismissal and yet the respondent had not been dismissed from employment.</w:t>
      </w:r>
    </w:p>
    <w:p w:rsidR="00D00C91" w:rsidRPr="0061491D" w:rsidRDefault="00D00C91" w:rsidP="00401DBF">
      <w:pPr>
        <w:jc w:val="both"/>
        <w:rPr>
          <w:rFonts w:ascii="Times" w:hAnsi="Times" w:cs="Times New Roman"/>
          <w:sz w:val="24"/>
          <w:szCs w:val="24"/>
        </w:rPr>
      </w:pPr>
    </w:p>
    <w:p w:rsidR="00434C05" w:rsidRDefault="00434C05" w:rsidP="00401DBF">
      <w:pPr>
        <w:spacing w:line="480" w:lineRule="auto"/>
        <w:ind w:firstLine="1440"/>
        <w:jc w:val="both"/>
        <w:rPr>
          <w:rFonts w:ascii="Times" w:hAnsi="Times" w:cs="Times New Roman"/>
          <w:sz w:val="24"/>
          <w:szCs w:val="24"/>
        </w:rPr>
      </w:pPr>
      <w:r w:rsidRPr="0061491D">
        <w:rPr>
          <w:rFonts w:ascii="Times" w:hAnsi="Times" w:cs="Times New Roman"/>
          <w:sz w:val="24"/>
          <w:szCs w:val="24"/>
        </w:rPr>
        <w:t xml:space="preserve">Reinstatement is a remedy which is used to place an unfairly dismissed employee into a position he would </w:t>
      </w:r>
      <w:r w:rsidR="007804C1">
        <w:rPr>
          <w:rFonts w:ascii="Times" w:hAnsi="Times" w:cs="Times New Roman"/>
          <w:sz w:val="24"/>
          <w:szCs w:val="24"/>
        </w:rPr>
        <w:t xml:space="preserve">have been had the unfair </w:t>
      </w:r>
      <w:r w:rsidRPr="0061491D">
        <w:rPr>
          <w:rFonts w:ascii="Times" w:hAnsi="Times" w:cs="Times New Roman"/>
          <w:sz w:val="24"/>
          <w:szCs w:val="24"/>
        </w:rPr>
        <w:t>dismissal not been committed. An order for reinstatement is therefore usually accompanied by an order of back pay. The employee is reinstated to his former position without loss of salary or benefits and the reason for back pay is to compensate the employ</w:t>
      </w:r>
      <w:r w:rsidR="008C6035">
        <w:rPr>
          <w:rFonts w:ascii="Times" w:hAnsi="Times" w:cs="Times New Roman"/>
          <w:sz w:val="24"/>
          <w:szCs w:val="24"/>
        </w:rPr>
        <w:t xml:space="preserve">ee for </w:t>
      </w:r>
      <w:r w:rsidRPr="0061491D">
        <w:rPr>
          <w:rFonts w:ascii="Times" w:hAnsi="Times" w:cs="Times New Roman"/>
          <w:sz w:val="24"/>
          <w:szCs w:val="24"/>
        </w:rPr>
        <w:t xml:space="preserve">the period he would have been on wrongful </w:t>
      </w:r>
      <w:r w:rsidRPr="0061491D">
        <w:rPr>
          <w:rFonts w:ascii="Times" w:hAnsi="Times" w:cs="Times New Roman"/>
          <w:sz w:val="24"/>
          <w:szCs w:val="24"/>
        </w:rPr>
        <w:lastRenderedPageBreak/>
        <w:t>dismissal. Reinstat</w:t>
      </w:r>
      <w:r w:rsidR="004E2F73">
        <w:rPr>
          <w:rFonts w:ascii="Times" w:hAnsi="Times" w:cs="Times New Roman"/>
          <w:sz w:val="24"/>
          <w:szCs w:val="24"/>
        </w:rPr>
        <w:t xml:space="preserve">ement in its ordinary meaning </w:t>
      </w:r>
      <w:r w:rsidRPr="0061491D">
        <w:rPr>
          <w:rFonts w:ascii="Times" w:hAnsi="Times" w:cs="Times New Roman"/>
          <w:sz w:val="24"/>
          <w:szCs w:val="24"/>
        </w:rPr>
        <w:t xml:space="preserve">suggests that </w:t>
      </w:r>
      <w:r w:rsidR="00E87C99">
        <w:rPr>
          <w:rFonts w:ascii="Times" w:hAnsi="Times" w:cs="Times New Roman"/>
          <w:sz w:val="24"/>
          <w:szCs w:val="24"/>
        </w:rPr>
        <w:t xml:space="preserve">the </w:t>
      </w:r>
      <w:r w:rsidRPr="0061491D">
        <w:rPr>
          <w:rFonts w:ascii="Times" w:hAnsi="Times" w:cs="Times New Roman"/>
          <w:sz w:val="24"/>
          <w:szCs w:val="24"/>
        </w:rPr>
        <w:t>period of service between dismissal and resumptio</w:t>
      </w:r>
      <w:r w:rsidR="00E87C99">
        <w:rPr>
          <w:rFonts w:ascii="Times" w:hAnsi="Times" w:cs="Times New Roman"/>
          <w:sz w:val="24"/>
          <w:szCs w:val="24"/>
        </w:rPr>
        <w:t xml:space="preserve">n of service is deemed unbroken.  </w:t>
      </w:r>
      <w:r w:rsidRPr="0061491D">
        <w:rPr>
          <w:rFonts w:ascii="Times" w:hAnsi="Times" w:cs="Times New Roman"/>
          <w:sz w:val="24"/>
          <w:szCs w:val="24"/>
        </w:rPr>
        <w:t xml:space="preserve"> </w:t>
      </w:r>
      <w:r w:rsidR="00E87C99">
        <w:rPr>
          <w:rFonts w:ascii="Times" w:hAnsi="Times" w:cs="Times New Roman"/>
          <w:sz w:val="24"/>
          <w:szCs w:val="24"/>
        </w:rPr>
        <w:t>S</w:t>
      </w:r>
      <w:r w:rsidR="00A3219D">
        <w:rPr>
          <w:rFonts w:ascii="Times" w:hAnsi="Times" w:cs="Times New Roman"/>
          <w:sz w:val="24"/>
          <w:szCs w:val="24"/>
        </w:rPr>
        <w:t xml:space="preserve">ee </w:t>
      </w:r>
      <w:r w:rsidRPr="00401DBF">
        <w:rPr>
          <w:rFonts w:ascii="Times" w:hAnsi="Times" w:cs="Times New Roman"/>
          <w:i/>
          <w:sz w:val="24"/>
          <w:szCs w:val="24"/>
        </w:rPr>
        <w:t>John Grogan Workplace Law 11</w:t>
      </w:r>
      <w:r w:rsidRPr="00401DBF">
        <w:rPr>
          <w:rFonts w:ascii="Times" w:hAnsi="Times" w:cs="Times New Roman"/>
          <w:i/>
          <w:sz w:val="24"/>
          <w:szCs w:val="24"/>
          <w:vertAlign w:val="superscript"/>
        </w:rPr>
        <w:t>th</w:t>
      </w:r>
      <w:r w:rsidR="00401DBF">
        <w:rPr>
          <w:rFonts w:ascii="Times" w:hAnsi="Times" w:cs="Times New Roman"/>
          <w:i/>
          <w:sz w:val="24"/>
          <w:szCs w:val="24"/>
        </w:rPr>
        <w:t xml:space="preserve"> Ed p</w:t>
      </w:r>
      <w:r w:rsidRPr="00401DBF">
        <w:rPr>
          <w:rFonts w:ascii="Times" w:hAnsi="Times" w:cs="Times New Roman"/>
          <w:i/>
          <w:sz w:val="24"/>
          <w:szCs w:val="24"/>
        </w:rPr>
        <w:t xml:space="preserve"> 199</w:t>
      </w:r>
      <w:r w:rsidRPr="0061491D">
        <w:rPr>
          <w:rFonts w:ascii="Times" w:hAnsi="Times" w:cs="Times New Roman"/>
          <w:sz w:val="24"/>
          <w:szCs w:val="24"/>
        </w:rPr>
        <w:t xml:space="preserve">. </w:t>
      </w:r>
    </w:p>
    <w:p w:rsidR="00401DBF" w:rsidRPr="0061491D" w:rsidRDefault="00401DBF" w:rsidP="00401DBF">
      <w:pPr>
        <w:spacing w:line="240" w:lineRule="auto"/>
        <w:ind w:firstLine="1440"/>
        <w:jc w:val="both"/>
        <w:rPr>
          <w:rFonts w:ascii="Times" w:hAnsi="Times" w:cs="Times New Roman"/>
          <w:sz w:val="24"/>
          <w:szCs w:val="24"/>
        </w:rPr>
      </w:pPr>
    </w:p>
    <w:p w:rsidR="00D00C91" w:rsidRDefault="0061491D" w:rsidP="00401DBF">
      <w:pPr>
        <w:spacing w:line="480" w:lineRule="auto"/>
        <w:ind w:firstLine="1440"/>
        <w:jc w:val="both"/>
        <w:rPr>
          <w:rFonts w:ascii="Times" w:hAnsi="Times" w:cs="Times New Roman"/>
          <w:sz w:val="24"/>
          <w:szCs w:val="24"/>
        </w:rPr>
      </w:pPr>
      <w:r w:rsidRPr="0061491D">
        <w:rPr>
          <w:rFonts w:ascii="Times" w:hAnsi="Times"/>
          <w:sz w:val="24"/>
          <w:szCs w:val="24"/>
        </w:rPr>
        <w:t xml:space="preserve">Irish authorities also confirm the understanding of reinstatement as detailed above. </w:t>
      </w:r>
      <w:r w:rsidR="00D00C91" w:rsidRPr="0061491D">
        <w:rPr>
          <w:rFonts w:ascii="Times" w:hAnsi="Times"/>
          <w:sz w:val="24"/>
          <w:szCs w:val="24"/>
        </w:rPr>
        <w:t>Reinstatement is an order that ‘the empl</w:t>
      </w:r>
      <w:r w:rsidR="00535ED4" w:rsidRPr="0061491D">
        <w:rPr>
          <w:rFonts w:ascii="Times" w:hAnsi="Times"/>
          <w:sz w:val="24"/>
          <w:szCs w:val="24"/>
        </w:rPr>
        <w:t>oyer shall treat the complainan</w:t>
      </w:r>
      <w:r w:rsidR="00E87C99">
        <w:rPr>
          <w:rFonts w:ascii="Times" w:hAnsi="Times"/>
          <w:sz w:val="24"/>
          <w:szCs w:val="24"/>
        </w:rPr>
        <w:t>t</w:t>
      </w:r>
      <w:r w:rsidR="00D00C91" w:rsidRPr="0061491D">
        <w:rPr>
          <w:rFonts w:ascii="Times" w:hAnsi="Times"/>
          <w:sz w:val="24"/>
          <w:szCs w:val="24"/>
        </w:rPr>
        <w:t xml:space="preserve"> in all respects </w:t>
      </w:r>
      <w:r w:rsidRPr="0061491D">
        <w:rPr>
          <w:rFonts w:ascii="Times" w:hAnsi="Times"/>
          <w:sz w:val="24"/>
          <w:szCs w:val="24"/>
        </w:rPr>
        <w:t>as if he had not been dismissed,</w:t>
      </w:r>
      <w:r w:rsidR="00A73DEA">
        <w:rPr>
          <w:rFonts w:ascii="Times" w:hAnsi="Times"/>
          <w:sz w:val="24"/>
          <w:szCs w:val="24"/>
        </w:rPr>
        <w:t xml:space="preserve"> </w:t>
      </w:r>
      <w:r w:rsidRPr="00401DBF">
        <w:rPr>
          <w:rFonts w:ascii="Times" w:hAnsi="Times" w:cs="Times New Roman"/>
          <w:i/>
          <w:sz w:val="24"/>
          <w:szCs w:val="24"/>
        </w:rPr>
        <w:t>John Bowers, Bowers on Employment Law, 2</w:t>
      </w:r>
      <w:r w:rsidRPr="00401DBF">
        <w:rPr>
          <w:rFonts w:ascii="Times" w:hAnsi="Times" w:cs="Times New Roman"/>
          <w:i/>
          <w:sz w:val="24"/>
          <w:szCs w:val="24"/>
          <w:vertAlign w:val="superscript"/>
        </w:rPr>
        <w:t>n</w:t>
      </w:r>
      <w:r w:rsidR="00A3219D">
        <w:rPr>
          <w:rFonts w:ascii="Times" w:hAnsi="Times" w:cs="Times New Roman"/>
          <w:i/>
          <w:sz w:val="24"/>
          <w:szCs w:val="24"/>
          <w:vertAlign w:val="superscript"/>
        </w:rPr>
        <w:t xml:space="preserve">d </w:t>
      </w:r>
      <w:r w:rsidRPr="00401DBF">
        <w:rPr>
          <w:rFonts w:ascii="Times" w:hAnsi="Times" w:cs="Times New Roman"/>
          <w:i/>
          <w:sz w:val="24"/>
          <w:szCs w:val="24"/>
        </w:rPr>
        <w:t xml:space="preserve">ed, </w:t>
      </w:r>
      <w:r w:rsidRPr="00F02616">
        <w:rPr>
          <w:rFonts w:ascii="Times" w:hAnsi="Times" w:cs="Times New Roman"/>
          <w:sz w:val="24"/>
          <w:szCs w:val="24"/>
        </w:rPr>
        <w:t>1986, 238</w:t>
      </w:r>
      <w:r w:rsidRPr="0061491D">
        <w:rPr>
          <w:rFonts w:ascii="Times" w:hAnsi="Times" w:cs="Times New Roman"/>
          <w:sz w:val="24"/>
          <w:szCs w:val="24"/>
        </w:rPr>
        <w:t>.</w:t>
      </w:r>
      <w:r w:rsidR="00D00C91" w:rsidRPr="0061491D">
        <w:rPr>
          <w:rFonts w:ascii="Times" w:hAnsi="Times"/>
          <w:sz w:val="24"/>
          <w:szCs w:val="24"/>
        </w:rPr>
        <w:t xml:space="preserve"> An order for reinstatement is defined as an order that the employer restores the employee to his former position treating him in all respects as </w:t>
      </w:r>
      <w:r w:rsidRPr="0061491D">
        <w:rPr>
          <w:rFonts w:ascii="Times" w:hAnsi="Times"/>
          <w:sz w:val="24"/>
          <w:szCs w:val="24"/>
        </w:rPr>
        <w:t xml:space="preserve">if he had never been dismissed, </w:t>
      </w:r>
      <w:r w:rsidRPr="0061491D">
        <w:rPr>
          <w:rFonts w:ascii="Times" w:hAnsi="Times" w:cs="Times New Roman"/>
          <w:sz w:val="24"/>
          <w:szCs w:val="24"/>
        </w:rPr>
        <w:t xml:space="preserve">S.D Anderman, </w:t>
      </w:r>
      <w:r w:rsidRPr="00401DBF">
        <w:rPr>
          <w:rFonts w:ascii="Times" w:hAnsi="Times" w:cs="Times New Roman"/>
          <w:i/>
          <w:sz w:val="24"/>
          <w:szCs w:val="24"/>
        </w:rPr>
        <w:t>The Law of Unfair Dismissal, 2</w:t>
      </w:r>
      <w:r w:rsidRPr="00401DBF">
        <w:rPr>
          <w:rFonts w:ascii="Times" w:hAnsi="Times" w:cs="Times New Roman"/>
          <w:i/>
          <w:sz w:val="24"/>
          <w:szCs w:val="24"/>
          <w:vertAlign w:val="superscript"/>
        </w:rPr>
        <w:t>nd</w:t>
      </w:r>
      <w:r w:rsidR="00CB50B5">
        <w:rPr>
          <w:rFonts w:ascii="Times" w:hAnsi="Times" w:cs="Times New Roman"/>
          <w:i/>
          <w:sz w:val="24"/>
          <w:szCs w:val="24"/>
          <w:vertAlign w:val="superscript"/>
        </w:rPr>
        <w:t xml:space="preserve"> </w:t>
      </w:r>
      <w:r w:rsidRPr="00401DBF">
        <w:rPr>
          <w:rFonts w:ascii="Times" w:hAnsi="Times" w:cs="Times New Roman"/>
          <w:i/>
          <w:sz w:val="24"/>
          <w:szCs w:val="24"/>
        </w:rPr>
        <w:t xml:space="preserve">ed, </w:t>
      </w:r>
      <w:r w:rsidR="00CB50B5">
        <w:rPr>
          <w:rFonts w:ascii="Times" w:hAnsi="Times" w:cs="Times New Roman"/>
          <w:sz w:val="24"/>
          <w:szCs w:val="24"/>
        </w:rPr>
        <w:t xml:space="preserve">1985, </w:t>
      </w:r>
      <w:r w:rsidRPr="00401DBF">
        <w:rPr>
          <w:rFonts w:ascii="Times" w:hAnsi="Times" w:cs="Times New Roman"/>
          <w:sz w:val="24"/>
          <w:szCs w:val="24"/>
        </w:rPr>
        <w:t>281</w:t>
      </w:r>
      <w:r w:rsidR="00434C05">
        <w:rPr>
          <w:rFonts w:ascii="Times" w:hAnsi="Times" w:cs="Times New Roman"/>
          <w:sz w:val="24"/>
          <w:szCs w:val="24"/>
        </w:rPr>
        <w:t xml:space="preserve">. There is advertence to ‘dismissal’ and ‘former position’ in the authorities. Reinstatement of this kind cannot be understood outside the context of a severed employment relationship. </w:t>
      </w:r>
    </w:p>
    <w:p w:rsidR="00401DBF" w:rsidRPr="0061491D" w:rsidRDefault="00401DBF" w:rsidP="00F02616">
      <w:pPr>
        <w:spacing w:line="240" w:lineRule="auto"/>
        <w:ind w:firstLine="1440"/>
        <w:jc w:val="both"/>
        <w:rPr>
          <w:rFonts w:ascii="Times" w:hAnsi="Times"/>
          <w:sz w:val="24"/>
          <w:szCs w:val="24"/>
        </w:rPr>
      </w:pPr>
      <w:r>
        <w:rPr>
          <w:rFonts w:ascii="Times" w:hAnsi="Times" w:cs="Times New Roman"/>
          <w:sz w:val="24"/>
          <w:szCs w:val="24"/>
        </w:rPr>
        <w:tab/>
      </w:r>
    </w:p>
    <w:p w:rsidR="005C1C36" w:rsidRDefault="00A73DEA" w:rsidP="00185F09">
      <w:pPr>
        <w:spacing w:line="480" w:lineRule="auto"/>
        <w:ind w:firstLine="1440"/>
        <w:jc w:val="both"/>
        <w:rPr>
          <w:rFonts w:ascii="Times" w:hAnsi="Times"/>
          <w:sz w:val="24"/>
          <w:szCs w:val="24"/>
        </w:rPr>
      </w:pPr>
      <w:r>
        <w:rPr>
          <w:rFonts w:ascii="Times" w:hAnsi="Times"/>
          <w:sz w:val="24"/>
          <w:szCs w:val="24"/>
        </w:rPr>
        <w:t>T</w:t>
      </w:r>
      <w:r w:rsidR="00535ED4" w:rsidRPr="0061491D">
        <w:rPr>
          <w:rFonts w:ascii="Times" w:hAnsi="Times"/>
          <w:sz w:val="24"/>
          <w:szCs w:val="24"/>
        </w:rPr>
        <w:t xml:space="preserve">he arbitrator gave an order for reinstatement with an alternative of damages in </w:t>
      </w:r>
      <w:r w:rsidR="00535ED4" w:rsidRPr="00401DBF">
        <w:rPr>
          <w:rFonts w:ascii="Times" w:hAnsi="Times"/>
          <w:i/>
          <w:sz w:val="24"/>
          <w:szCs w:val="24"/>
        </w:rPr>
        <w:t xml:space="preserve">lieu </w:t>
      </w:r>
      <w:r w:rsidR="00535ED4" w:rsidRPr="0061491D">
        <w:rPr>
          <w:rFonts w:ascii="Times" w:hAnsi="Times"/>
          <w:sz w:val="24"/>
          <w:szCs w:val="24"/>
        </w:rPr>
        <w:t xml:space="preserve">of reinstatement should reinstatement prove to be no longer an option. </w:t>
      </w:r>
      <w:r w:rsidR="00AA39E7">
        <w:rPr>
          <w:rFonts w:ascii="Times" w:hAnsi="Times"/>
          <w:sz w:val="24"/>
          <w:szCs w:val="24"/>
        </w:rPr>
        <w:t xml:space="preserve"> He</w:t>
      </w:r>
      <w:r w:rsidR="00535ED4" w:rsidRPr="0061491D">
        <w:rPr>
          <w:rFonts w:ascii="Times" w:hAnsi="Times"/>
          <w:sz w:val="24"/>
          <w:szCs w:val="24"/>
        </w:rPr>
        <w:t xml:space="preserve"> understood the issue as </w:t>
      </w:r>
      <w:r w:rsidR="00AA39E7">
        <w:rPr>
          <w:rFonts w:ascii="Times" w:hAnsi="Times"/>
          <w:sz w:val="24"/>
          <w:szCs w:val="24"/>
        </w:rPr>
        <w:t xml:space="preserve">being that of </w:t>
      </w:r>
      <w:r w:rsidR="00535ED4" w:rsidRPr="0061491D">
        <w:rPr>
          <w:rFonts w:ascii="Times" w:hAnsi="Times"/>
          <w:sz w:val="24"/>
          <w:szCs w:val="24"/>
        </w:rPr>
        <w:t xml:space="preserve">reinstatement in the ordinary sense of the word. </w:t>
      </w:r>
      <w:r w:rsidR="00AA39E7">
        <w:rPr>
          <w:rFonts w:ascii="Times" w:hAnsi="Times"/>
          <w:sz w:val="24"/>
          <w:szCs w:val="24"/>
        </w:rPr>
        <w:t xml:space="preserve"> The arbitrator could not have made the order in the terms in which  he made it if he did not consider that the respondent had been unfairly dismissed.</w:t>
      </w:r>
    </w:p>
    <w:p w:rsidR="00CC72EA" w:rsidRPr="005C1C36" w:rsidRDefault="00CC72EA" w:rsidP="00CC72EA">
      <w:pPr>
        <w:spacing w:line="240" w:lineRule="auto"/>
        <w:ind w:firstLine="1440"/>
        <w:jc w:val="both"/>
        <w:rPr>
          <w:rFonts w:ascii="Times" w:hAnsi="Times"/>
          <w:sz w:val="24"/>
          <w:szCs w:val="24"/>
        </w:rPr>
      </w:pPr>
    </w:p>
    <w:p w:rsidR="005C1C36" w:rsidRDefault="00AA39E7" w:rsidP="005D26D9">
      <w:pPr>
        <w:spacing w:line="480" w:lineRule="auto"/>
        <w:ind w:firstLine="1440"/>
        <w:jc w:val="both"/>
        <w:rPr>
          <w:rFonts w:ascii="Times" w:hAnsi="Times"/>
          <w:sz w:val="24"/>
          <w:szCs w:val="24"/>
        </w:rPr>
      </w:pPr>
      <w:r>
        <w:rPr>
          <w:rFonts w:ascii="Times" w:hAnsi="Times"/>
          <w:sz w:val="24"/>
          <w:szCs w:val="24"/>
        </w:rPr>
        <w:t>That was</w:t>
      </w:r>
      <w:r w:rsidR="007B296C" w:rsidRPr="0061491D">
        <w:rPr>
          <w:rFonts w:ascii="Times" w:hAnsi="Times"/>
          <w:sz w:val="24"/>
          <w:szCs w:val="24"/>
        </w:rPr>
        <w:t xml:space="preserve"> also the understanding the respo</w:t>
      </w:r>
      <w:r>
        <w:rPr>
          <w:rFonts w:ascii="Times" w:hAnsi="Times"/>
          <w:sz w:val="24"/>
          <w:szCs w:val="24"/>
        </w:rPr>
        <w:t xml:space="preserve">ndent had when </w:t>
      </w:r>
      <w:r w:rsidR="000E7FD6">
        <w:rPr>
          <w:rFonts w:ascii="Times" w:hAnsi="Times"/>
          <w:sz w:val="24"/>
          <w:szCs w:val="24"/>
        </w:rPr>
        <w:t>he</w:t>
      </w:r>
      <w:r w:rsidR="005D26D9">
        <w:rPr>
          <w:rFonts w:ascii="Times" w:hAnsi="Times"/>
          <w:sz w:val="24"/>
          <w:szCs w:val="24"/>
        </w:rPr>
        <w:t xml:space="preserve"> </w:t>
      </w:r>
      <w:r w:rsidR="00AE6DC3" w:rsidRPr="0061491D">
        <w:rPr>
          <w:rFonts w:ascii="Times" w:hAnsi="Times"/>
          <w:sz w:val="24"/>
          <w:szCs w:val="24"/>
        </w:rPr>
        <w:t>made an unfair</w:t>
      </w:r>
      <w:r w:rsidR="005C1C36">
        <w:rPr>
          <w:rFonts w:ascii="Times" w:hAnsi="Times"/>
          <w:sz w:val="24"/>
          <w:szCs w:val="24"/>
        </w:rPr>
        <w:t xml:space="preserve"> </w:t>
      </w:r>
      <w:r w:rsidR="007B296C" w:rsidRPr="0061491D">
        <w:rPr>
          <w:rFonts w:ascii="Times" w:hAnsi="Times"/>
          <w:sz w:val="24"/>
          <w:szCs w:val="24"/>
        </w:rPr>
        <w:t>labour practice complaint</w:t>
      </w:r>
      <w:r w:rsidR="005D26D9">
        <w:rPr>
          <w:rFonts w:ascii="Times" w:hAnsi="Times"/>
          <w:sz w:val="24"/>
          <w:szCs w:val="24"/>
        </w:rPr>
        <w:t xml:space="preserve"> to the Labour Officer</w:t>
      </w:r>
      <w:r w:rsidR="007B296C" w:rsidRPr="0061491D">
        <w:rPr>
          <w:rFonts w:ascii="Times" w:hAnsi="Times"/>
          <w:sz w:val="24"/>
          <w:szCs w:val="24"/>
        </w:rPr>
        <w:t xml:space="preserve">. </w:t>
      </w:r>
      <w:r w:rsidR="005D26D9">
        <w:rPr>
          <w:rFonts w:ascii="Times" w:hAnsi="Times"/>
          <w:sz w:val="24"/>
          <w:szCs w:val="24"/>
        </w:rPr>
        <w:t xml:space="preserve">  If t</w:t>
      </w:r>
      <w:r w:rsidR="004E2F73">
        <w:rPr>
          <w:rFonts w:ascii="Times" w:hAnsi="Times"/>
          <w:sz w:val="24"/>
          <w:szCs w:val="24"/>
        </w:rPr>
        <w:t>he r</w:t>
      </w:r>
      <w:r w:rsidR="00CC72EA">
        <w:rPr>
          <w:rFonts w:ascii="Times" w:hAnsi="Times"/>
          <w:sz w:val="24"/>
          <w:szCs w:val="24"/>
        </w:rPr>
        <w:t>espondent</w:t>
      </w:r>
      <w:r w:rsidR="00AE6DC3" w:rsidRPr="0061491D">
        <w:rPr>
          <w:rFonts w:ascii="Times" w:hAnsi="Times"/>
          <w:sz w:val="24"/>
          <w:szCs w:val="24"/>
        </w:rPr>
        <w:t xml:space="preserve"> was genuine in his allegation that he did not regard himself dismissed, he ought to have cross appealed to the Labour Court seeking </w:t>
      </w:r>
      <w:r w:rsidR="005D26D9">
        <w:rPr>
          <w:rFonts w:ascii="Times" w:hAnsi="Times"/>
          <w:sz w:val="24"/>
          <w:szCs w:val="24"/>
        </w:rPr>
        <w:t xml:space="preserve">the setting aside of </w:t>
      </w:r>
      <w:r w:rsidR="00AE6DC3" w:rsidRPr="0061491D">
        <w:rPr>
          <w:rFonts w:ascii="Times" w:hAnsi="Times"/>
          <w:sz w:val="24"/>
          <w:szCs w:val="24"/>
        </w:rPr>
        <w:t xml:space="preserve">the order of damages in lieu of reinstatement </w:t>
      </w:r>
      <w:r w:rsidR="005D26D9">
        <w:rPr>
          <w:rFonts w:ascii="Times" w:hAnsi="Times"/>
          <w:sz w:val="24"/>
          <w:szCs w:val="24"/>
        </w:rPr>
        <w:t xml:space="preserve">because the only claim he could have made under s 6(2)(b) of the Code was for an order that </w:t>
      </w:r>
      <w:r w:rsidR="005D26D9">
        <w:rPr>
          <w:rFonts w:ascii="Times" w:hAnsi="Times"/>
          <w:sz w:val="24"/>
          <w:szCs w:val="24"/>
        </w:rPr>
        <w:lastRenderedPageBreak/>
        <w:t>the circumstances of his case justified the removal of the suspension and his reinstatement in the sense of being allowed to work</w:t>
      </w:r>
      <w:r w:rsidR="00AE6DC3" w:rsidRPr="0061491D">
        <w:rPr>
          <w:rFonts w:ascii="Times" w:hAnsi="Times"/>
          <w:sz w:val="24"/>
          <w:szCs w:val="24"/>
        </w:rPr>
        <w:t xml:space="preserve">. </w:t>
      </w:r>
      <w:r w:rsidR="0061491D">
        <w:rPr>
          <w:rFonts w:ascii="Times" w:hAnsi="Times"/>
          <w:sz w:val="24"/>
          <w:szCs w:val="24"/>
        </w:rPr>
        <w:tab/>
      </w:r>
      <w:r w:rsidR="0061491D">
        <w:rPr>
          <w:rFonts w:ascii="Times" w:hAnsi="Times"/>
          <w:sz w:val="24"/>
          <w:szCs w:val="24"/>
        </w:rPr>
        <w:tab/>
      </w:r>
    </w:p>
    <w:p w:rsidR="000F2474" w:rsidRDefault="0061491D" w:rsidP="005C1C36">
      <w:pPr>
        <w:spacing w:line="240" w:lineRule="auto"/>
        <w:jc w:val="both"/>
        <w:rPr>
          <w:rFonts w:ascii="Times" w:hAnsi="Times"/>
          <w:sz w:val="24"/>
          <w:szCs w:val="24"/>
        </w:rPr>
      </w:pP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p>
    <w:p w:rsidR="00535ED4" w:rsidRDefault="005D26D9" w:rsidP="005D26D9">
      <w:pPr>
        <w:spacing w:line="480" w:lineRule="auto"/>
        <w:ind w:firstLine="1440"/>
        <w:jc w:val="both"/>
        <w:rPr>
          <w:rFonts w:ascii="Times" w:hAnsi="Times"/>
          <w:sz w:val="24"/>
          <w:szCs w:val="24"/>
        </w:rPr>
      </w:pPr>
      <w:r>
        <w:rPr>
          <w:rFonts w:ascii="Times" w:hAnsi="Times"/>
          <w:sz w:val="24"/>
          <w:szCs w:val="24"/>
        </w:rPr>
        <w:t>I</w:t>
      </w:r>
      <w:r w:rsidR="00AE6DC3" w:rsidRPr="0061491D">
        <w:rPr>
          <w:rFonts w:ascii="Times" w:hAnsi="Times"/>
          <w:sz w:val="24"/>
          <w:szCs w:val="24"/>
        </w:rPr>
        <w:t xml:space="preserve">f this case was about ‘reinstatement to the payroll’ as alleged, </w:t>
      </w:r>
      <w:r>
        <w:rPr>
          <w:rFonts w:ascii="Times" w:hAnsi="Times"/>
          <w:sz w:val="24"/>
          <w:szCs w:val="24"/>
        </w:rPr>
        <w:t xml:space="preserve">the respondent would </w:t>
      </w:r>
      <w:r w:rsidR="00AE6DC3" w:rsidRPr="0061491D">
        <w:rPr>
          <w:rFonts w:ascii="Times" w:hAnsi="Times"/>
          <w:sz w:val="24"/>
          <w:szCs w:val="24"/>
        </w:rPr>
        <w:t>have distance</w:t>
      </w:r>
      <w:r w:rsidR="000F2474">
        <w:rPr>
          <w:rFonts w:ascii="Times" w:hAnsi="Times"/>
          <w:sz w:val="24"/>
          <w:szCs w:val="24"/>
        </w:rPr>
        <w:t>d</w:t>
      </w:r>
      <w:r w:rsidR="00AE6DC3" w:rsidRPr="0061491D">
        <w:rPr>
          <w:rFonts w:ascii="Times" w:hAnsi="Times"/>
          <w:sz w:val="24"/>
          <w:szCs w:val="24"/>
        </w:rPr>
        <w:t xml:space="preserve"> himself from that pa</w:t>
      </w:r>
      <w:r>
        <w:rPr>
          <w:rFonts w:ascii="Times" w:hAnsi="Times"/>
          <w:sz w:val="24"/>
          <w:szCs w:val="24"/>
        </w:rPr>
        <w:t>rt of the judgment which related</w:t>
      </w:r>
      <w:r w:rsidR="00AE6DC3" w:rsidRPr="0061491D">
        <w:rPr>
          <w:rFonts w:ascii="Times" w:hAnsi="Times"/>
          <w:sz w:val="24"/>
          <w:szCs w:val="24"/>
        </w:rPr>
        <w:t xml:space="preserve"> to damages in lieu of reinstatement, a concept associated with dismissal.  All this points to the respondent bringing a claim predicated on a perceived dismissal from appellant’s employ. </w:t>
      </w:r>
      <w:r>
        <w:rPr>
          <w:rFonts w:ascii="Times" w:hAnsi="Times"/>
          <w:sz w:val="24"/>
          <w:szCs w:val="24"/>
        </w:rPr>
        <w:t xml:space="preserve"> T</w:t>
      </w:r>
      <w:r w:rsidR="005C1C36">
        <w:rPr>
          <w:rFonts w:ascii="Times" w:hAnsi="Times"/>
          <w:sz w:val="24"/>
          <w:szCs w:val="24"/>
        </w:rPr>
        <w:t>he r</w:t>
      </w:r>
      <w:r w:rsidR="0032283F" w:rsidRPr="0061491D">
        <w:rPr>
          <w:rFonts w:ascii="Times" w:hAnsi="Times"/>
          <w:sz w:val="24"/>
          <w:szCs w:val="24"/>
        </w:rPr>
        <w:t xml:space="preserve">espondent cross appealed to the Labour Court alleging that the </w:t>
      </w:r>
      <w:r>
        <w:rPr>
          <w:rFonts w:ascii="Times" w:hAnsi="Times"/>
          <w:sz w:val="24"/>
          <w:szCs w:val="24"/>
        </w:rPr>
        <w:t>arbitrator</w:t>
      </w:r>
      <w:r w:rsidR="0032283F" w:rsidRPr="0061491D">
        <w:rPr>
          <w:rFonts w:ascii="Times" w:hAnsi="Times"/>
          <w:sz w:val="24"/>
          <w:szCs w:val="24"/>
        </w:rPr>
        <w:t xml:space="preserve"> erred in reducing the claim for damages in lieu of rei</w:t>
      </w:r>
      <w:r w:rsidR="001E11BE">
        <w:rPr>
          <w:rFonts w:ascii="Times" w:hAnsi="Times"/>
          <w:sz w:val="24"/>
          <w:szCs w:val="24"/>
        </w:rPr>
        <w:t>nstatement from 10 years to 5</w:t>
      </w:r>
      <w:r w:rsidR="005C1C36">
        <w:rPr>
          <w:rFonts w:ascii="Times" w:hAnsi="Times"/>
          <w:sz w:val="24"/>
          <w:szCs w:val="24"/>
        </w:rPr>
        <w:t xml:space="preserve"> years. The r</w:t>
      </w:r>
      <w:r w:rsidR="0032283F" w:rsidRPr="0061491D">
        <w:rPr>
          <w:rFonts w:ascii="Times" w:hAnsi="Times"/>
          <w:sz w:val="24"/>
          <w:szCs w:val="24"/>
        </w:rPr>
        <w:t>espondent</w:t>
      </w:r>
      <w:r w:rsidR="007804C1">
        <w:rPr>
          <w:rFonts w:ascii="Times" w:hAnsi="Times"/>
          <w:sz w:val="24"/>
          <w:szCs w:val="24"/>
        </w:rPr>
        <w:t xml:space="preserve"> </w:t>
      </w:r>
      <w:r>
        <w:rPr>
          <w:rFonts w:ascii="Times" w:hAnsi="Times"/>
          <w:sz w:val="24"/>
          <w:szCs w:val="24"/>
        </w:rPr>
        <w:t>had made a clai</w:t>
      </w:r>
      <w:r w:rsidR="0032283F" w:rsidRPr="0061491D">
        <w:rPr>
          <w:rFonts w:ascii="Times" w:hAnsi="Times"/>
          <w:sz w:val="24"/>
          <w:szCs w:val="24"/>
        </w:rPr>
        <w:t xml:space="preserve">m for damages as </w:t>
      </w:r>
      <w:r>
        <w:rPr>
          <w:rFonts w:ascii="Times" w:hAnsi="Times"/>
          <w:sz w:val="24"/>
          <w:szCs w:val="24"/>
        </w:rPr>
        <w:t xml:space="preserve">an </w:t>
      </w:r>
      <w:r w:rsidR="0032283F" w:rsidRPr="0061491D">
        <w:rPr>
          <w:rFonts w:ascii="Times" w:hAnsi="Times"/>
          <w:sz w:val="24"/>
          <w:szCs w:val="24"/>
        </w:rPr>
        <w:t xml:space="preserve">alternative to reinstatement in his submissions before the arbitrator. </w:t>
      </w:r>
      <w:r>
        <w:rPr>
          <w:rFonts w:ascii="Times" w:hAnsi="Times"/>
          <w:sz w:val="24"/>
          <w:szCs w:val="24"/>
        </w:rPr>
        <w:t xml:space="preserve"> T</w:t>
      </w:r>
      <w:r w:rsidR="005C1C36">
        <w:rPr>
          <w:rFonts w:ascii="Times" w:hAnsi="Times"/>
          <w:sz w:val="24"/>
          <w:szCs w:val="24"/>
        </w:rPr>
        <w:t>he r</w:t>
      </w:r>
      <w:r w:rsidR="0032283F" w:rsidRPr="0061491D">
        <w:rPr>
          <w:rFonts w:ascii="Times" w:hAnsi="Times"/>
          <w:sz w:val="24"/>
          <w:szCs w:val="24"/>
        </w:rPr>
        <w:t xml:space="preserve">espondent deemed himself dismissed because damages in </w:t>
      </w:r>
      <w:r w:rsidR="0032283F" w:rsidRPr="005C1C36">
        <w:rPr>
          <w:rFonts w:ascii="Times" w:hAnsi="Times"/>
          <w:i/>
          <w:sz w:val="24"/>
          <w:szCs w:val="24"/>
        </w:rPr>
        <w:t xml:space="preserve">lieu </w:t>
      </w:r>
      <w:r w:rsidR="0032283F" w:rsidRPr="0061491D">
        <w:rPr>
          <w:rFonts w:ascii="Times" w:hAnsi="Times"/>
          <w:sz w:val="24"/>
          <w:szCs w:val="24"/>
        </w:rPr>
        <w:t xml:space="preserve">of reinstatement do not arise where there is no </w:t>
      </w:r>
      <w:r>
        <w:rPr>
          <w:rFonts w:ascii="Times" w:hAnsi="Times"/>
          <w:sz w:val="24"/>
          <w:szCs w:val="24"/>
        </w:rPr>
        <w:t xml:space="preserve">termination of employment. That </w:t>
      </w:r>
      <w:r w:rsidR="0032283F" w:rsidRPr="0061491D">
        <w:rPr>
          <w:rFonts w:ascii="Times" w:hAnsi="Times"/>
          <w:sz w:val="24"/>
          <w:szCs w:val="24"/>
        </w:rPr>
        <w:t xml:space="preserve">is the case the arbitrator understood and determined. </w:t>
      </w:r>
      <w:r>
        <w:rPr>
          <w:rFonts w:ascii="Times" w:hAnsi="Times"/>
          <w:sz w:val="24"/>
          <w:szCs w:val="24"/>
        </w:rPr>
        <w:t xml:space="preserve"> </w:t>
      </w:r>
      <w:r w:rsidR="005C1C36">
        <w:rPr>
          <w:rFonts w:ascii="Times" w:hAnsi="Times"/>
          <w:sz w:val="24"/>
          <w:szCs w:val="24"/>
        </w:rPr>
        <w:t>The r</w:t>
      </w:r>
      <w:r w:rsidR="0032283F" w:rsidRPr="0061491D">
        <w:rPr>
          <w:rFonts w:ascii="Times" w:hAnsi="Times"/>
          <w:sz w:val="24"/>
          <w:szCs w:val="24"/>
        </w:rPr>
        <w:t xml:space="preserve">espondent </w:t>
      </w:r>
      <w:r w:rsidR="00925D66">
        <w:rPr>
          <w:rFonts w:ascii="Times" w:hAnsi="Times"/>
          <w:sz w:val="24"/>
          <w:szCs w:val="24"/>
        </w:rPr>
        <w:t>did not place</w:t>
      </w:r>
      <w:r w:rsidR="00A64547">
        <w:rPr>
          <w:rFonts w:ascii="Times" w:hAnsi="Times"/>
          <w:sz w:val="24"/>
          <w:szCs w:val="24"/>
        </w:rPr>
        <w:t xml:space="preserve"> b</w:t>
      </w:r>
      <w:r w:rsidR="00185F09">
        <w:rPr>
          <w:rFonts w:ascii="Times" w:hAnsi="Times"/>
          <w:sz w:val="24"/>
          <w:szCs w:val="24"/>
        </w:rPr>
        <w:t xml:space="preserve">efore the arbitrator a case of </w:t>
      </w:r>
      <w:r w:rsidR="00A64547">
        <w:rPr>
          <w:rFonts w:ascii="Times" w:hAnsi="Times"/>
          <w:sz w:val="24"/>
          <w:szCs w:val="24"/>
        </w:rPr>
        <w:t xml:space="preserve">‘reinstatement on </w:t>
      </w:r>
      <w:r w:rsidR="0032283F" w:rsidRPr="0061491D">
        <w:rPr>
          <w:rFonts w:ascii="Times" w:hAnsi="Times"/>
          <w:sz w:val="24"/>
          <w:szCs w:val="24"/>
        </w:rPr>
        <w:t xml:space="preserve">the payroll’ </w:t>
      </w:r>
      <w:r w:rsidR="00A64547">
        <w:rPr>
          <w:rFonts w:ascii="Times" w:hAnsi="Times"/>
          <w:sz w:val="24"/>
          <w:szCs w:val="24"/>
        </w:rPr>
        <w:t xml:space="preserve">as he now contends.  </w:t>
      </w:r>
      <w:r w:rsidR="00185F09">
        <w:rPr>
          <w:rFonts w:ascii="Times" w:hAnsi="Times"/>
          <w:sz w:val="24"/>
          <w:szCs w:val="24"/>
        </w:rPr>
        <w:t>All the facts show that the respondent regarded himself as no longer the appellant’s employee.  This attitude started when he took employment with another company whilst under suspension.</w:t>
      </w:r>
    </w:p>
    <w:p w:rsidR="005C1C36" w:rsidRDefault="005C1C36" w:rsidP="005C1C36">
      <w:pPr>
        <w:spacing w:line="276" w:lineRule="auto"/>
        <w:ind w:firstLine="1440"/>
        <w:jc w:val="both"/>
        <w:rPr>
          <w:rFonts w:ascii="Times" w:hAnsi="Times"/>
          <w:sz w:val="24"/>
          <w:szCs w:val="24"/>
        </w:rPr>
      </w:pPr>
    </w:p>
    <w:p w:rsidR="0061491D" w:rsidRDefault="005C1C36" w:rsidP="005C1C36">
      <w:pPr>
        <w:spacing w:line="480" w:lineRule="auto"/>
        <w:ind w:firstLine="1440"/>
        <w:jc w:val="both"/>
        <w:rPr>
          <w:rFonts w:ascii="Times" w:hAnsi="Times"/>
          <w:sz w:val="24"/>
          <w:szCs w:val="24"/>
        </w:rPr>
      </w:pPr>
      <w:r>
        <w:rPr>
          <w:rFonts w:ascii="Times" w:hAnsi="Times"/>
          <w:sz w:val="24"/>
          <w:szCs w:val="24"/>
        </w:rPr>
        <w:t>There is an allegation by the r</w:t>
      </w:r>
      <w:r w:rsidR="00A64547">
        <w:rPr>
          <w:rFonts w:ascii="Times" w:hAnsi="Times"/>
          <w:sz w:val="24"/>
          <w:szCs w:val="24"/>
        </w:rPr>
        <w:t>espondent</w:t>
      </w:r>
      <w:r w:rsidR="0061491D" w:rsidRPr="0061491D">
        <w:rPr>
          <w:rFonts w:ascii="Times" w:hAnsi="Times"/>
          <w:sz w:val="24"/>
          <w:szCs w:val="24"/>
        </w:rPr>
        <w:t xml:space="preserve"> that the damages in lieu of reinst</w:t>
      </w:r>
      <w:r w:rsidR="0069082E">
        <w:rPr>
          <w:rFonts w:ascii="Times" w:hAnsi="Times"/>
          <w:sz w:val="24"/>
          <w:szCs w:val="24"/>
        </w:rPr>
        <w:t>atement were</w:t>
      </w:r>
      <w:r w:rsidR="0061491D" w:rsidRPr="0061491D">
        <w:rPr>
          <w:rFonts w:ascii="Times" w:hAnsi="Times"/>
          <w:sz w:val="24"/>
          <w:szCs w:val="24"/>
        </w:rPr>
        <w:t xml:space="preserve"> adverted to</w:t>
      </w:r>
      <w:r>
        <w:rPr>
          <w:rFonts w:ascii="Times" w:hAnsi="Times"/>
          <w:sz w:val="24"/>
          <w:szCs w:val="24"/>
        </w:rPr>
        <w:t xml:space="preserve"> in the award only because the a</w:t>
      </w:r>
      <w:r w:rsidR="0061491D" w:rsidRPr="0061491D">
        <w:rPr>
          <w:rFonts w:ascii="Times" w:hAnsi="Times"/>
          <w:sz w:val="24"/>
          <w:szCs w:val="24"/>
        </w:rPr>
        <w:t>ppellant had at that stage shown</w:t>
      </w:r>
      <w:r>
        <w:rPr>
          <w:rFonts w:ascii="Times" w:hAnsi="Times"/>
          <w:sz w:val="24"/>
          <w:szCs w:val="24"/>
        </w:rPr>
        <w:t xml:space="preserve"> that it was not going to take the r</w:t>
      </w:r>
      <w:r w:rsidR="0061491D" w:rsidRPr="0061491D">
        <w:rPr>
          <w:rFonts w:ascii="Times" w:hAnsi="Times"/>
          <w:sz w:val="24"/>
          <w:szCs w:val="24"/>
        </w:rPr>
        <w:t xml:space="preserve">espondent back. This could not have been the case because </w:t>
      </w:r>
      <w:r w:rsidR="00434C05">
        <w:rPr>
          <w:rFonts w:ascii="Times" w:hAnsi="Times"/>
          <w:sz w:val="24"/>
          <w:szCs w:val="24"/>
        </w:rPr>
        <w:t xml:space="preserve">the law is clear on this point. </w:t>
      </w:r>
      <w:r w:rsidR="0061491D" w:rsidRPr="0061491D">
        <w:rPr>
          <w:rFonts w:ascii="Times" w:hAnsi="Times"/>
          <w:sz w:val="24"/>
          <w:szCs w:val="24"/>
        </w:rPr>
        <w:t xml:space="preserve">The terms of reference to arbitration became important at this point. </w:t>
      </w:r>
      <w:r w:rsidR="0061491D">
        <w:rPr>
          <w:rFonts w:ascii="Times" w:hAnsi="Times"/>
          <w:sz w:val="24"/>
          <w:szCs w:val="24"/>
        </w:rPr>
        <w:t>At any rate, the fact that the appellant had declared its unwi</w:t>
      </w:r>
      <w:r w:rsidR="00F02616">
        <w:rPr>
          <w:rFonts w:ascii="Times" w:hAnsi="Times"/>
          <w:sz w:val="24"/>
          <w:szCs w:val="24"/>
        </w:rPr>
        <w:t>llingness to comply with s </w:t>
      </w:r>
      <w:r w:rsidR="0061491D">
        <w:rPr>
          <w:rFonts w:ascii="Times" w:hAnsi="Times"/>
          <w:sz w:val="24"/>
          <w:szCs w:val="24"/>
        </w:rPr>
        <w:t>6 (2)(b) of the Regulati</w:t>
      </w:r>
      <w:r w:rsidR="00F003A3">
        <w:rPr>
          <w:rFonts w:ascii="Times" w:hAnsi="Times"/>
          <w:sz w:val="24"/>
          <w:szCs w:val="24"/>
        </w:rPr>
        <w:t>o</w:t>
      </w:r>
      <w:r w:rsidR="0061491D">
        <w:rPr>
          <w:rFonts w:ascii="Times" w:hAnsi="Times"/>
          <w:sz w:val="24"/>
          <w:szCs w:val="24"/>
        </w:rPr>
        <w:t xml:space="preserve">ns </w:t>
      </w:r>
      <w:r w:rsidR="005F0693">
        <w:rPr>
          <w:rFonts w:ascii="Times" w:hAnsi="Times"/>
          <w:sz w:val="24"/>
          <w:szCs w:val="24"/>
        </w:rPr>
        <w:t xml:space="preserve">is what gave rise to the </w:t>
      </w:r>
      <w:r w:rsidR="0061491D">
        <w:rPr>
          <w:rFonts w:ascii="Times" w:hAnsi="Times"/>
          <w:sz w:val="24"/>
          <w:szCs w:val="24"/>
        </w:rPr>
        <w:t xml:space="preserve">dispute. </w:t>
      </w:r>
    </w:p>
    <w:p w:rsidR="00F02616" w:rsidRPr="005C1C36" w:rsidRDefault="00F02616" w:rsidP="00613C40">
      <w:pPr>
        <w:spacing w:line="240" w:lineRule="auto"/>
        <w:jc w:val="both"/>
        <w:rPr>
          <w:rFonts w:ascii="Times" w:hAnsi="Times"/>
          <w:sz w:val="24"/>
          <w:szCs w:val="24"/>
        </w:rPr>
      </w:pPr>
    </w:p>
    <w:p w:rsidR="004B7499" w:rsidRDefault="0058601B" w:rsidP="004B7499">
      <w:pPr>
        <w:spacing w:line="480" w:lineRule="auto"/>
        <w:ind w:firstLine="1440"/>
        <w:jc w:val="both"/>
        <w:rPr>
          <w:rFonts w:ascii="Times" w:hAnsi="Times"/>
          <w:sz w:val="24"/>
          <w:szCs w:val="24"/>
        </w:rPr>
      </w:pPr>
      <w:r w:rsidRPr="0061491D">
        <w:rPr>
          <w:rFonts w:ascii="Times" w:hAnsi="Times"/>
          <w:sz w:val="24"/>
          <w:szCs w:val="24"/>
        </w:rPr>
        <w:lastRenderedPageBreak/>
        <w:t>A suspended employee does not lose employment simply because</w:t>
      </w:r>
      <w:r w:rsidR="00C023F4">
        <w:rPr>
          <w:rFonts w:ascii="Times" w:hAnsi="Times"/>
          <w:sz w:val="24"/>
          <w:szCs w:val="24"/>
        </w:rPr>
        <w:t xml:space="preserve"> he or she is</w:t>
      </w:r>
      <w:r w:rsidRPr="0061491D">
        <w:rPr>
          <w:rFonts w:ascii="Times" w:hAnsi="Times"/>
          <w:sz w:val="24"/>
          <w:szCs w:val="24"/>
        </w:rPr>
        <w:t xml:space="preserve"> suspended. </w:t>
      </w:r>
      <w:r w:rsidR="00C023F4">
        <w:rPr>
          <w:rFonts w:ascii="Times" w:hAnsi="Times"/>
          <w:sz w:val="24"/>
          <w:szCs w:val="24"/>
        </w:rPr>
        <w:t>He or she remains</w:t>
      </w:r>
      <w:r w:rsidRPr="0061491D">
        <w:rPr>
          <w:rFonts w:ascii="Times" w:hAnsi="Times"/>
          <w:sz w:val="24"/>
          <w:szCs w:val="24"/>
        </w:rPr>
        <w:t xml:space="preserve"> employed and can be called upon any time by the employer to perform work, </w:t>
      </w:r>
      <w:r w:rsidRPr="005C1C36">
        <w:rPr>
          <w:rFonts w:ascii="Times" w:hAnsi="Times"/>
          <w:i/>
          <w:sz w:val="24"/>
          <w:szCs w:val="24"/>
        </w:rPr>
        <w:t>United Bottlers v Kaduya</w:t>
      </w:r>
      <w:r w:rsidRPr="0061491D">
        <w:rPr>
          <w:rFonts w:ascii="Times" w:hAnsi="Times"/>
          <w:sz w:val="24"/>
          <w:szCs w:val="24"/>
        </w:rPr>
        <w:t xml:space="preserve"> 2006 (2) ZLR 150 (S). If an employee who has been suspended</w:t>
      </w:r>
      <w:r w:rsidR="00925D66">
        <w:rPr>
          <w:rFonts w:ascii="Times" w:hAnsi="Times"/>
          <w:sz w:val="24"/>
          <w:szCs w:val="24"/>
        </w:rPr>
        <w:t xml:space="preserve"> and charged with an act of misconduct</w:t>
      </w:r>
      <w:r w:rsidRPr="0061491D">
        <w:rPr>
          <w:rFonts w:ascii="Times" w:hAnsi="Times"/>
          <w:sz w:val="24"/>
          <w:szCs w:val="24"/>
        </w:rPr>
        <w:t xml:space="preserve"> in terms of the Labour (National Employme</w:t>
      </w:r>
      <w:r w:rsidR="0028433D" w:rsidRPr="0061491D">
        <w:rPr>
          <w:rFonts w:ascii="Times" w:hAnsi="Times"/>
          <w:sz w:val="24"/>
          <w:szCs w:val="24"/>
        </w:rPr>
        <w:t xml:space="preserve">nt Code of Conduct) Regulations is found not guilty and the employer refuses to lift the suspension, the remedy </w:t>
      </w:r>
      <w:r w:rsidR="00C023F4">
        <w:rPr>
          <w:rFonts w:ascii="Times" w:hAnsi="Times"/>
          <w:sz w:val="24"/>
          <w:szCs w:val="24"/>
        </w:rPr>
        <w:t>lies in the procedure for</w:t>
      </w:r>
      <w:r w:rsidR="004B7499">
        <w:rPr>
          <w:rFonts w:ascii="Times" w:hAnsi="Times"/>
          <w:sz w:val="24"/>
          <w:szCs w:val="24"/>
        </w:rPr>
        <w:t xml:space="preserve"> conciliation and compulsory arbitration</w:t>
      </w:r>
      <w:r w:rsidR="00C023F4">
        <w:rPr>
          <w:rFonts w:ascii="Times" w:hAnsi="Times"/>
          <w:sz w:val="24"/>
          <w:szCs w:val="24"/>
        </w:rPr>
        <w:t xml:space="preserve">.  The </w:t>
      </w:r>
      <w:r w:rsidR="004B7499">
        <w:rPr>
          <w:rFonts w:ascii="Times" w:hAnsi="Times"/>
          <w:sz w:val="24"/>
          <w:szCs w:val="24"/>
        </w:rPr>
        <w:t>dispute</w:t>
      </w:r>
      <w:r w:rsidR="00C023F4">
        <w:rPr>
          <w:rFonts w:ascii="Times" w:hAnsi="Times"/>
          <w:sz w:val="24"/>
          <w:szCs w:val="24"/>
        </w:rPr>
        <w:t xml:space="preserve"> the respond</w:t>
      </w:r>
      <w:r w:rsidR="004B7499">
        <w:rPr>
          <w:rFonts w:ascii="Times" w:hAnsi="Times"/>
          <w:sz w:val="24"/>
          <w:szCs w:val="24"/>
        </w:rPr>
        <w:t xml:space="preserve">ent would have taken </w:t>
      </w:r>
      <w:r w:rsidR="00C023F4">
        <w:rPr>
          <w:rFonts w:ascii="Times" w:hAnsi="Times"/>
          <w:sz w:val="24"/>
          <w:szCs w:val="24"/>
        </w:rPr>
        <w:t>to</w:t>
      </w:r>
      <w:r w:rsidR="004B7499">
        <w:rPr>
          <w:rFonts w:ascii="Times" w:hAnsi="Times"/>
          <w:sz w:val="24"/>
          <w:szCs w:val="24"/>
        </w:rPr>
        <w:t xml:space="preserve"> a Labour Officer in terms of s </w:t>
      </w:r>
      <w:r w:rsidR="00C023F4">
        <w:rPr>
          <w:rFonts w:ascii="Times" w:hAnsi="Times"/>
          <w:sz w:val="24"/>
          <w:szCs w:val="24"/>
        </w:rPr>
        <w:t>93 of the Labour Act [</w:t>
      </w:r>
      <w:r w:rsidR="00C023F4" w:rsidRPr="004B7499">
        <w:rPr>
          <w:rFonts w:ascii="Times" w:hAnsi="Times"/>
          <w:i/>
          <w:sz w:val="24"/>
          <w:szCs w:val="24"/>
        </w:rPr>
        <w:t>C</w:t>
      </w:r>
      <w:r w:rsidR="004B7499" w:rsidRPr="004B7499">
        <w:rPr>
          <w:rFonts w:ascii="Times" w:hAnsi="Times"/>
          <w:i/>
          <w:sz w:val="24"/>
          <w:szCs w:val="24"/>
        </w:rPr>
        <w:t xml:space="preserve">ap. </w:t>
      </w:r>
      <w:r w:rsidR="00C023F4" w:rsidRPr="004B7499">
        <w:rPr>
          <w:rFonts w:ascii="Times" w:hAnsi="Times"/>
          <w:i/>
          <w:sz w:val="24"/>
          <w:szCs w:val="24"/>
        </w:rPr>
        <w:t>28:01</w:t>
      </w:r>
      <w:r w:rsidR="00C023F4">
        <w:rPr>
          <w:rFonts w:ascii="Times" w:hAnsi="Times"/>
          <w:sz w:val="24"/>
          <w:szCs w:val="24"/>
        </w:rPr>
        <w:t>] would have been</w:t>
      </w:r>
      <w:r w:rsidR="004B7499">
        <w:rPr>
          <w:rFonts w:ascii="Times" w:hAnsi="Times"/>
          <w:sz w:val="24"/>
          <w:szCs w:val="24"/>
        </w:rPr>
        <w:t xml:space="preserve"> over </w:t>
      </w:r>
      <w:r w:rsidR="00C023F4">
        <w:rPr>
          <w:rFonts w:ascii="Times" w:hAnsi="Times"/>
          <w:sz w:val="24"/>
          <w:szCs w:val="24"/>
        </w:rPr>
        <w:t>the continued treatment of him</w:t>
      </w:r>
      <w:r w:rsidR="004B7499">
        <w:rPr>
          <w:rFonts w:ascii="Times" w:hAnsi="Times"/>
          <w:sz w:val="24"/>
          <w:szCs w:val="24"/>
        </w:rPr>
        <w:t>self</w:t>
      </w:r>
      <w:r w:rsidR="00C023F4">
        <w:rPr>
          <w:rFonts w:ascii="Times" w:hAnsi="Times"/>
          <w:sz w:val="24"/>
          <w:szCs w:val="24"/>
        </w:rPr>
        <w:t xml:space="preserve"> as a person on </w:t>
      </w:r>
      <w:r w:rsidR="00235974">
        <w:rPr>
          <w:rFonts w:ascii="Times" w:hAnsi="Times"/>
          <w:sz w:val="24"/>
          <w:szCs w:val="24"/>
        </w:rPr>
        <w:t>suspension when his acquittal on</w:t>
      </w:r>
      <w:r w:rsidR="00C023F4">
        <w:rPr>
          <w:rFonts w:ascii="Times" w:hAnsi="Times"/>
          <w:sz w:val="24"/>
          <w:szCs w:val="24"/>
        </w:rPr>
        <w:t xml:space="preserve"> the charges of misconduct by the disciplinary auth</w:t>
      </w:r>
      <w:r w:rsidR="004B7499">
        <w:rPr>
          <w:rFonts w:ascii="Times" w:hAnsi="Times"/>
          <w:sz w:val="24"/>
          <w:szCs w:val="24"/>
        </w:rPr>
        <w:t>ority had the effect that he had</w:t>
      </w:r>
      <w:r w:rsidR="00C023F4">
        <w:rPr>
          <w:rFonts w:ascii="Times" w:hAnsi="Times"/>
          <w:sz w:val="24"/>
          <w:szCs w:val="24"/>
        </w:rPr>
        <w:t xml:space="preserve"> t</w:t>
      </w:r>
      <w:r w:rsidR="004B7499">
        <w:rPr>
          <w:rFonts w:ascii="Times" w:hAnsi="Times"/>
          <w:sz w:val="24"/>
          <w:szCs w:val="24"/>
        </w:rPr>
        <w:t>o be treated as if he had not been suspended.</w:t>
      </w:r>
    </w:p>
    <w:p w:rsidR="004B7499" w:rsidRDefault="004B7499" w:rsidP="00235974">
      <w:pPr>
        <w:spacing w:line="240" w:lineRule="auto"/>
        <w:ind w:firstLine="1440"/>
        <w:jc w:val="both"/>
        <w:rPr>
          <w:rFonts w:ascii="Times" w:hAnsi="Times"/>
          <w:sz w:val="24"/>
          <w:szCs w:val="24"/>
        </w:rPr>
      </w:pPr>
    </w:p>
    <w:p w:rsidR="00F61F7D" w:rsidRDefault="004B7499" w:rsidP="005F0693">
      <w:pPr>
        <w:spacing w:line="480" w:lineRule="auto"/>
        <w:ind w:firstLine="1440"/>
        <w:jc w:val="both"/>
        <w:rPr>
          <w:rFonts w:ascii="Times" w:hAnsi="Times"/>
          <w:sz w:val="24"/>
          <w:szCs w:val="24"/>
        </w:rPr>
      </w:pPr>
      <w:r>
        <w:rPr>
          <w:rFonts w:ascii="Times" w:hAnsi="Times"/>
          <w:sz w:val="24"/>
          <w:szCs w:val="24"/>
        </w:rPr>
        <w:t>The circumstances of the case show that the appellant did not act unfairly in not serving the respondent with a notice of removal of the suspension.  The respondent behaved in a man</w:t>
      </w:r>
      <w:r w:rsidR="005F0693">
        <w:rPr>
          <w:rFonts w:ascii="Times" w:hAnsi="Times"/>
          <w:sz w:val="24"/>
          <w:szCs w:val="24"/>
        </w:rPr>
        <w:t xml:space="preserve">ner that showed that </w:t>
      </w:r>
      <w:r>
        <w:rPr>
          <w:rFonts w:ascii="Times" w:hAnsi="Times"/>
          <w:sz w:val="24"/>
          <w:szCs w:val="24"/>
        </w:rPr>
        <w:t>he no longer regarded himself as the appellant’s employee.  Not only did he take employment with anoth</w:t>
      </w:r>
      <w:r w:rsidR="005F0693">
        <w:rPr>
          <w:rFonts w:ascii="Times" w:hAnsi="Times"/>
          <w:sz w:val="24"/>
          <w:szCs w:val="24"/>
        </w:rPr>
        <w:t>er company whilst on suspension, h</w:t>
      </w:r>
      <w:r>
        <w:rPr>
          <w:rFonts w:ascii="Times" w:hAnsi="Times"/>
          <w:sz w:val="24"/>
          <w:szCs w:val="24"/>
        </w:rPr>
        <w:t>e wrote to the appellant soon after he was found not guilty of the</w:t>
      </w:r>
      <w:r w:rsidR="005F0693">
        <w:rPr>
          <w:rFonts w:ascii="Times" w:hAnsi="Times"/>
          <w:sz w:val="24"/>
          <w:szCs w:val="24"/>
        </w:rPr>
        <w:t xml:space="preserve"> alleged</w:t>
      </w:r>
      <w:r>
        <w:rPr>
          <w:rFonts w:ascii="Times" w:hAnsi="Times"/>
          <w:sz w:val="24"/>
          <w:szCs w:val="24"/>
        </w:rPr>
        <w:t xml:space="preserve"> misconduct for which he had been suspended requesting for an advance payment of part of a severance package.  The respondent </w:t>
      </w:r>
      <w:r w:rsidR="005F0693">
        <w:rPr>
          <w:rFonts w:ascii="Times" w:hAnsi="Times"/>
          <w:sz w:val="24"/>
          <w:szCs w:val="24"/>
        </w:rPr>
        <w:t xml:space="preserve">could not </w:t>
      </w:r>
      <w:r>
        <w:rPr>
          <w:rFonts w:ascii="Times" w:hAnsi="Times"/>
          <w:sz w:val="24"/>
          <w:szCs w:val="24"/>
        </w:rPr>
        <w:t>have been proposing a severance package if he genuinely wanted to be accepted back at work.  Once the appe</w:t>
      </w:r>
      <w:r w:rsidR="00CB5BC2">
        <w:rPr>
          <w:rFonts w:ascii="Times" w:hAnsi="Times"/>
          <w:sz w:val="24"/>
          <w:szCs w:val="24"/>
        </w:rPr>
        <w:t>llant accepted the respondent’s request for an advance payment of money to be deducted from a severance package to be agreed upon by the parties as proposed by the respondent it was entitled not to serve him with a notice of removal of the suspension in terms of s 6(2)(b) of the Code.   Whilst s 6 (2)(b) of the Code contemplate</w:t>
      </w:r>
      <w:r w:rsidR="005F0693">
        <w:rPr>
          <w:rFonts w:ascii="Times" w:hAnsi="Times"/>
          <w:sz w:val="24"/>
          <w:szCs w:val="24"/>
        </w:rPr>
        <w:t>s</w:t>
      </w:r>
      <w:r w:rsidR="00CB5BC2">
        <w:rPr>
          <w:rFonts w:ascii="Times" w:hAnsi="Times"/>
          <w:sz w:val="24"/>
          <w:szCs w:val="24"/>
        </w:rPr>
        <w:t xml:space="preserve"> a preventive suspension</w:t>
      </w:r>
      <w:r w:rsidR="00172EC8">
        <w:rPr>
          <w:rFonts w:ascii="Times" w:hAnsi="Times"/>
          <w:sz w:val="24"/>
          <w:szCs w:val="24"/>
        </w:rPr>
        <w:t>,</w:t>
      </w:r>
      <w:r w:rsidR="00CB5BC2">
        <w:rPr>
          <w:rFonts w:ascii="Times" w:hAnsi="Times"/>
          <w:sz w:val="24"/>
          <w:szCs w:val="24"/>
        </w:rPr>
        <w:t xml:space="preserve"> the circumstances of the respondent’s conduct after he was found not guilty of the </w:t>
      </w:r>
      <w:r w:rsidR="005F0693">
        <w:rPr>
          <w:rFonts w:ascii="Times" w:hAnsi="Times"/>
          <w:sz w:val="24"/>
          <w:szCs w:val="24"/>
        </w:rPr>
        <w:t xml:space="preserve">alleged </w:t>
      </w:r>
      <w:r w:rsidR="00CB5BC2">
        <w:rPr>
          <w:rFonts w:ascii="Times" w:hAnsi="Times"/>
          <w:sz w:val="24"/>
          <w:szCs w:val="24"/>
        </w:rPr>
        <w:t xml:space="preserve">misconduct for which he was suspended satisfied the appellant that he was no longer interested in working for it. </w:t>
      </w:r>
      <w:r w:rsidR="005F0693">
        <w:rPr>
          <w:rFonts w:ascii="Times" w:hAnsi="Times"/>
          <w:sz w:val="24"/>
          <w:szCs w:val="24"/>
        </w:rPr>
        <w:t xml:space="preserve">  </w:t>
      </w:r>
      <w:r w:rsidR="00CB5BC2">
        <w:rPr>
          <w:rFonts w:ascii="Times" w:hAnsi="Times"/>
          <w:sz w:val="24"/>
          <w:szCs w:val="24"/>
        </w:rPr>
        <w:t xml:space="preserve">The arbitrator and the Labour </w:t>
      </w:r>
      <w:r w:rsidR="00CB5BC2">
        <w:rPr>
          <w:rFonts w:ascii="Times" w:hAnsi="Times"/>
          <w:sz w:val="24"/>
          <w:szCs w:val="24"/>
        </w:rPr>
        <w:lastRenderedPageBreak/>
        <w:t>Court failed to appreciate the fact that a wrong remedy was being pursued by the respondent.</w:t>
      </w:r>
      <w:r w:rsidR="005F0693">
        <w:rPr>
          <w:rFonts w:ascii="Times" w:hAnsi="Times"/>
          <w:sz w:val="24"/>
          <w:szCs w:val="24"/>
        </w:rPr>
        <w:t xml:space="preserve">  </w:t>
      </w:r>
      <w:r w:rsidR="005D4788">
        <w:rPr>
          <w:rFonts w:ascii="Times" w:hAnsi="Times"/>
          <w:sz w:val="24"/>
          <w:szCs w:val="24"/>
        </w:rPr>
        <w:t>T</w:t>
      </w:r>
      <w:r w:rsidR="00F61F7D">
        <w:rPr>
          <w:rFonts w:ascii="Times" w:hAnsi="Times"/>
          <w:sz w:val="24"/>
          <w:szCs w:val="24"/>
        </w:rPr>
        <w:t xml:space="preserve">he appeal must succeed. </w:t>
      </w:r>
    </w:p>
    <w:p w:rsidR="00851A27" w:rsidRDefault="00851A27" w:rsidP="00851A27">
      <w:pPr>
        <w:spacing w:line="240" w:lineRule="auto"/>
        <w:jc w:val="both"/>
        <w:rPr>
          <w:rFonts w:ascii="Times" w:hAnsi="Times"/>
          <w:sz w:val="24"/>
          <w:szCs w:val="24"/>
        </w:rPr>
      </w:pPr>
    </w:p>
    <w:p w:rsidR="005D4788" w:rsidRPr="00851A27" w:rsidRDefault="00F61F7D" w:rsidP="00401DBF">
      <w:pPr>
        <w:spacing w:line="480" w:lineRule="auto"/>
        <w:jc w:val="both"/>
        <w:rPr>
          <w:rFonts w:ascii="Times" w:hAnsi="Times"/>
          <w:b/>
          <w:sz w:val="24"/>
          <w:szCs w:val="24"/>
          <w:u w:val="single"/>
        </w:rPr>
      </w:pPr>
      <w:r w:rsidRPr="00851A27">
        <w:rPr>
          <w:rFonts w:ascii="Times" w:hAnsi="Times"/>
          <w:b/>
          <w:sz w:val="24"/>
          <w:szCs w:val="24"/>
          <w:u w:val="single"/>
        </w:rPr>
        <w:t>IT IS ORDERED</w:t>
      </w:r>
      <w:r w:rsidR="005D4788">
        <w:rPr>
          <w:rFonts w:ascii="Times" w:hAnsi="Times"/>
          <w:b/>
          <w:sz w:val="24"/>
          <w:szCs w:val="24"/>
          <w:u w:val="single"/>
        </w:rPr>
        <w:t xml:space="preserve"> THAT:</w:t>
      </w:r>
    </w:p>
    <w:p w:rsidR="005D4788" w:rsidRDefault="005D4788" w:rsidP="005D4788">
      <w:pPr>
        <w:pStyle w:val="ListParagraph"/>
        <w:numPr>
          <w:ilvl w:val="0"/>
          <w:numId w:val="3"/>
        </w:numPr>
        <w:spacing w:line="480" w:lineRule="auto"/>
        <w:jc w:val="both"/>
        <w:rPr>
          <w:rFonts w:ascii="Times" w:hAnsi="Times"/>
          <w:sz w:val="24"/>
          <w:szCs w:val="24"/>
        </w:rPr>
      </w:pPr>
      <w:r>
        <w:rPr>
          <w:rFonts w:ascii="Times" w:hAnsi="Times"/>
          <w:sz w:val="24"/>
          <w:szCs w:val="24"/>
        </w:rPr>
        <w:t xml:space="preserve"> </w:t>
      </w:r>
      <w:r w:rsidR="00F61F7D" w:rsidRPr="005D4788">
        <w:rPr>
          <w:rFonts w:ascii="Times" w:hAnsi="Times"/>
          <w:sz w:val="24"/>
          <w:szCs w:val="24"/>
        </w:rPr>
        <w:t xml:space="preserve">The appeal </w:t>
      </w:r>
      <w:r w:rsidR="00CB5BC2">
        <w:rPr>
          <w:rFonts w:ascii="Times" w:hAnsi="Times"/>
          <w:sz w:val="24"/>
          <w:szCs w:val="24"/>
        </w:rPr>
        <w:t xml:space="preserve">be and </w:t>
      </w:r>
      <w:r>
        <w:rPr>
          <w:rFonts w:ascii="Times" w:hAnsi="Times"/>
          <w:sz w:val="24"/>
          <w:szCs w:val="24"/>
        </w:rPr>
        <w:t>is</w:t>
      </w:r>
      <w:r w:rsidR="00F61F7D" w:rsidRPr="005D4788">
        <w:rPr>
          <w:rFonts w:ascii="Times" w:hAnsi="Times"/>
          <w:sz w:val="24"/>
          <w:szCs w:val="24"/>
        </w:rPr>
        <w:t xml:space="preserve"> hereby </w:t>
      </w:r>
      <w:r>
        <w:rPr>
          <w:rFonts w:ascii="Times" w:hAnsi="Times"/>
          <w:sz w:val="24"/>
          <w:szCs w:val="24"/>
        </w:rPr>
        <w:t>allowed with costs.</w:t>
      </w:r>
    </w:p>
    <w:p w:rsidR="00F61F7D" w:rsidRPr="005D4788" w:rsidRDefault="00F61F7D" w:rsidP="00401DBF">
      <w:pPr>
        <w:pStyle w:val="ListParagraph"/>
        <w:numPr>
          <w:ilvl w:val="0"/>
          <w:numId w:val="3"/>
        </w:numPr>
        <w:spacing w:line="480" w:lineRule="auto"/>
        <w:jc w:val="both"/>
        <w:rPr>
          <w:rFonts w:ascii="Times" w:hAnsi="Times"/>
          <w:sz w:val="24"/>
          <w:szCs w:val="24"/>
        </w:rPr>
      </w:pPr>
      <w:r w:rsidRPr="005D4788">
        <w:rPr>
          <w:rFonts w:ascii="Times" w:hAnsi="Times"/>
          <w:sz w:val="24"/>
          <w:szCs w:val="24"/>
        </w:rPr>
        <w:t xml:space="preserve"> The order of the court </w:t>
      </w:r>
      <w:r w:rsidRPr="005D4788">
        <w:rPr>
          <w:rFonts w:ascii="Times" w:hAnsi="Times"/>
          <w:i/>
          <w:sz w:val="24"/>
          <w:szCs w:val="24"/>
        </w:rPr>
        <w:t>a qu</w:t>
      </w:r>
      <w:r w:rsidR="00434C05" w:rsidRPr="005D4788">
        <w:rPr>
          <w:rFonts w:ascii="Times" w:hAnsi="Times"/>
          <w:i/>
          <w:sz w:val="24"/>
          <w:szCs w:val="24"/>
        </w:rPr>
        <w:t>o</w:t>
      </w:r>
      <w:r w:rsidR="00434C05" w:rsidRPr="005D4788">
        <w:rPr>
          <w:rFonts w:ascii="Times" w:hAnsi="Times"/>
          <w:sz w:val="24"/>
          <w:szCs w:val="24"/>
        </w:rPr>
        <w:t xml:space="preserve"> </w:t>
      </w:r>
      <w:r w:rsidR="005D4788">
        <w:rPr>
          <w:rFonts w:ascii="Times" w:hAnsi="Times"/>
          <w:sz w:val="24"/>
          <w:szCs w:val="24"/>
        </w:rPr>
        <w:t xml:space="preserve">be and </w:t>
      </w:r>
      <w:r w:rsidR="00434C05" w:rsidRPr="005D4788">
        <w:rPr>
          <w:rFonts w:ascii="Times" w:hAnsi="Times"/>
          <w:sz w:val="24"/>
          <w:szCs w:val="24"/>
        </w:rPr>
        <w:t xml:space="preserve">is </w:t>
      </w:r>
      <w:r w:rsidR="005D4788">
        <w:rPr>
          <w:rFonts w:ascii="Times" w:hAnsi="Times"/>
          <w:sz w:val="24"/>
          <w:szCs w:val="24"/>
        </w:rPr>
        <w:t xml:space="preserve">hereby </w:t>
      </w:r>
      <w:r w:rsidR="00434C05" w:rsidRPr="005D4788">
        <w:rPr>
          <w:rFonts w:ascii="Times" w:hAnsi="Times"/>
          <w:sz w:val="24"/>
          <w:szCs w:val="24"/>
        </w:rPr>
        <w:t>set aside and in its place</w:t>
      </w:r>
      <w:r w:rsidRPr="005D4788">
        <w:rPr>
          <w:rFonts w:ascii="Times" w:hAnsi="Times"/>
          <w:sz w:val="24"/>
          <w:szCs w:val="24"/>
        </w:rPr>
        <w:t xml:space="preserve"> the following is substituted</w:t>
      </w:r>
      <w:r w:rsidR="005D4788">
        <w:rPr>
          <w:rFonts w:ascii="Times" w:hAnsi="Times"/>
          <w:sz w:val="24"/>
          <w:szCs w:val="24"/>
        </w:rPr>
        <w:t>:</w:t>
      </w:r>
    </w:p>
    <w:p w:rsidR="00F61F7D" w:rsidRDefault="005D4788" w:rsidP="005D4788">
      <w:pPr>
        <w:spacing w:line="240" w:lineRule="auto"/>
        <w:ind w:firstLine="720"/>
        <w:jc w:val="both"/>
        <w:rPr>
          <w:rFonts w:ascii="Times" w:hAnsi="Times"/>
          <w:sz w:val="24"/>
          <w:szCs w:val="24"/>
        </w:rPr>
      </w:pPr>
      <w:r>
        <w:rPr>
          <w:rFonts w:ascii="Times" w:hAnsi="Times"/>
          <w:sz w:val="24"/>
          <w:szCs w:val="24"/>
        </w:rPr>
        <w:t>“</w:t>
      </w:r>
      <w:r w:rsidR="00A2266E">
        <w:rPr>
          <w:rFonts w:ascii="Times" w:hAnsi="Times"/>
          <w:sz w:val="24"/>
          <w:szCs w:val="24"/>
        </w:rPr>
        <w:t>(</w:t>
      </w:r>
      <w:r>
        <w:rPr>
          <w:rFonts w:ascii="Times" w:hAnsi="Times"/>
          <w:sz w:val="24"/>
          <w:szCs w:val="24"/>
        </w:rPr>
        <w:t>i)</w:t>
      </w:r>
      <w:r w:rsidR="00401DBF">
        <w:rPr>
          <w:rFonts w:ascii="Times" w:hAnsi="Times"/>
          <w:sz w:val="24"/>
          <w:szCs w:val="24"/>
        </w:rPr>
        <w:tab/>
      </w:r>
      <w:r w:rsidR="00F61F7D">
        <w:rPr>
          <w:rFonts w:ascii="Times" w:hAnsi="Times"/>
          <w:sz w:val="24"/>
          <w:szCs w:val="24"/>
        </w:rPr>
        <w:t xml:space="preserve">The appeal </w:t>
      </w:r>
      <w:r>
        <w:rPr>
          <w:rFonts w:ascii="Times" w:hAnsi="Times"/>
          <w:sz w:val="24"/>
          <w:szCs w:val="24"/>
        </w:rPr>
        <w:t>is allowed</w:t>
      </w:r>
      <w:r w:rsidR="00F61F7D">
        <w:rPr>
          <w:rFonts w:ascii="Times" w:hAnsi="Times"/>
          <w:sz w:val="24"/>
          <w:szCs w:val="24"/>
        </w:rPr>
        <w:t xml:space="preserve"> with costs.</w:t>
      </w:r>
    </w:p>
    <w:p w:rsidR="005D4788" w:rsidRDefault="00A2266E" w:rsidP="005D4788">
      <w:pPr>
        <w:spacing w:line="240" w:lineRule="auto"/>
        <w:ind w:firstLine="720"/>
        <w:jc w:val="both"/>
        <w:rPr>
          <w:rFonts w:ascii="Times" w:hAnsi="Times"/>
          <w:sz w:val="24"/>
          <w:szCs w:val="24"/>
        </w:rPr>
      </w:pPr>
      <w:r>
        <w:rPr>
          <w:rFonts w:ascii="Times" w:hAnsi="Times"/>
          <w:sz w:val="24"/>
          <w:szCs w:val="24"/>
        </w:rPr>
        <w:t xml:space="preserve"> (</w:t>
      </w:r>
      <w:r w:rsidR="005D4788">
        <w:rPr>
          <w:rFonts w:ascii="Times" w:hAnsi="Times"/>
          <w:sz w:val="24"/>
          <w:szCs w:val="24"/>
        </w:rPr>
        <w:t>ii)</w:t>
      </w:r>
      <w:r w:rsidR="005D4788">
        <w:rPr>
          <w:rFonts w:ascii="Times" w:hAnsi="Times"/>
          <w:sz w:val="24"/>
          <w:szCs w:val="24"/>
        </w:rPr>
        <w:tab/>
        <w:t>The arbitral award is set aside and substituted with the following:</w:t>
      </w:r>
    </w:p>
    <w:p w:rsidR="005D4788" w:rsidRDefault="005D4788" w:rsidP="00A2266E">
      <w:pPr>
        <w:pStyle w:val="ListParagraph"/>
        <w:numPr>
          <w:ilvl w:val="0"/>
          <w:numId w:val="4"/>
        </w:numPr>
        <w:spacing w:line="240" w:lineRule="auto"/>
        <w:jc w:val="both"/>
        <w:rPr>
          <w:rFonts w:ascii="Times" w:hAnsi="Times"/>
          <w:sz w:val="24"/>
          <w:szCs w:val="24"/>
        </w:rPr>
      </w:pPr>
      <w:r w:rsidRPr="00A2266E">
        <w:rPr>
          <w:rFonts w:ascii="Times" w:hAnsi="Times"/>
          <w:sz w:val="24"/>
          <w:szCs w:val="24"/>
        </w:rPr>
        <w:t>The appellant is not guilty of u</w:t>
      </w:r>
      <w:r w:rsidR="00CB5BC2">
        <w:rPr>
          <w:rFonts w:ascii="Times" w:hAnsi="Times"/>
          <w:sz w:val="24"/>
          <w:szCs w:val="24"/>
        </w:rPr>
        <w:t>nfair labour practice as claimed</w:t>
      </w:r>
      <w:r w:rsidRPr="00A2266E">
        <w:rPr>
          <w:rFonts w:ascii="Times" w:hAnsi="Times"/>
          <w:sz w:val="24"/>
          <w:szCs w:val="24"/>
        </w:rPr>
        <w:t>.</w:t>
      </w:r>
      <w:r w:rsidR="00CF2EC6">
        <w:rPr>
          <w:rFonts w:ascii="Times" w:hAnsi="Times"/>
          <w:sz w:val="24"/>
          <w:szCs w:val="24"/>
        </w:rPr>
        <w:t>”</w:t>
      </w:r>
    </w:p>
    <w:p w:rsidR="00A2266E" w:rsidRPr="00A2266E" w:rsidRDefault="00A2266E" w:rsidP="00A2266E">
      <w:pPr>
        <w:pStyle w:val="ListParagraph"/>
        <w:spacing w:line="240" w:lineRule="auto"/>
        <w:ind w:left="1800"/>
        <w:jc w:val="both"/>
        <w:rPr>
          <w:rFonts w:ascii="Times" w:hAnsi="Times"/>
          <w:sz w:val="24"/>
          <w:szCs w:val="24"/>
        </w:rPr>
      </w:pPr>
    </w:p>
    <w:p w:rsidR="00A2266E" w:rsidRDefault="00A2266E" w:rsidP="00A2266E">
      <w:pPr>
        <w:pStyle w:val="ListParagraph"/>
        <w:numPr>
          <w:ilvl w:val="0"/>
          <w:numId w:val="3"/>
        </w:numPr>
        <w:spacing w:line="240" w:lineRule="auto"/>
        <w:jc w:val="both"/>
        <w:rPr>
          <w:rFonts w:ascii="Times" w:hAnsi="Times"/>
          <w:sz w:val="24"/>
          <w:szCs w:val="24"/>
        </w:rPr>
      </w:pPr>
      <w:r>
        <w:rPr>
          <w:rFonts w:ascii="Times" w:hAnsi="Times"/>
          <w:sz w:val="24"/>
          <w:szCs w:val="24"/>
        </w:rPr>
        <w:t>The cross-appeal is dismissed with costs.</w:t>
      </w:r>
    </w:p>
    <w:p w:rsidR="00A2266E" w:rsidRDefault="00A2266E" w:rsidP="00A2266E">
      <w:pPr>
        <w:spacing w:line="240" w:lineRule="auto"/>
        <w:jc w:val="both"/>
        <w:rPr>
          <w:rFonts w:ascii="Times" w:hAnsi="Times"/>
          <w:sz w:val="24"/>
          <w:szCs w:val="24"/>
        </w:rPr>
      </w:pPr>
    </w:p>
    <w:p w:rsidR="00A2266E" w:rsidRDefault="00A2266E" w:rsidP="00A2266E">
      <w:pPr>
        <w:spacing w:line="240" w:lineRule="auto"/>
        <w:jc w:val="both"/>
        <w:rPr>
          <w:rFonts w:ascii="Times" w:hAnsi="Times"/>
          <w:sz w:val="24"/>
          <w:szCs w:val="24"/>
        </w:rPr>
      </w:pPr>
    </w:p>
    <w:p w:rsidR="00A2266E" w:rsidRDefault="00A2266E" w:rsidP="00A2266E">
      <w:pPr>
        <w:spacing w:line="240" w:lineRule="auto"/>
        <w:jc w:val="both"/>
        <w:rPr>
          <w:rFonts w:ascii="Times" w:hAnsi="Times"/>
          <w:sz w:val="24"/>
          <w:szCs w:val="24"/>
        </w:rPr>
      </w:pPr>
    </w:p>
    <w:p w:rsidR="00A2266E" w:rsidRDefault="00A2266E" w:rsidP="00A2266E">
      <w:pPr>
        <w:spacing w:line="240" w:lineRule="auto"/>
        <w:jc w:val="both"/>
        <w:rPr>
          <w:rFonts w:ascii="Times" w:hAnsi="Times"/>
          <w:sz w:val="24"/>
          <w:szCs w:val="24"/>
        </w:rPr>
      </w:pPr>
    </w:p>
    <w:p w:rsidR="00A2266E" w:rsidRDefault="00A2266E" w:rsidP="00E61D89">
      <w:pPr>
        <w:spacing w:line="240" w:lineRule="auto"/>
        <w:ind w:left="720" w:firstLine="720"/>
        <w:jc w:val="both"/>
        <w:rPr>
          <w:rFonts w:ascii="Times" w:hAnsi="Times"/>
          <w:sz w:val="24"/>
          <w:szCs w:val="24"/>
        </w:rPr>
      </w:pPr>
      <w:r w:rsidRPr="00A2266E">
        <w:rPr>
          <w:rFonts w:ascii="Times" w:hAnsi="Times"/>
          <w:b/>
          <w:sz w:val="24"/>
          <w:szCs w:val="24"/>
        </w:rPr>
        <w:t>HLATSHWAYO JA:</w:t>
      </w:r>
      <w:r>
        <w:rPr>
          <w:rFonts w:ascii="Times" w:hAnsi="Times"/>
          <w:sz w:val="24"/>
          <w:szCs w:val="24"/>
        </w:rPr>
        <w:tab/>
        <w:t>I agree</w:t>
      </w:r>
    </w:p>
    <w:p w:rsidR="00A2266E" w:rsidRDefault="00A2266E" w:rsidP="00A2266E">
      <w:pPr>
        <w:spacing w:line="240" w:lineRule="auto"/>
        <w:ind w:left="720"/>
        <w:jc w:val="both"/>
        <w:rPr>
          <w:rFonts w:ascii="Times" w:hAnsi="Times"/>
          <w:sz w:val="24"/>
          <w:szCs w:val="24"/>
        </w:rPr>
      </w:pPr>
    </w:p>
    <w:p w:rsidR="00A2266E" w:rsidRDefault="00A2266E" w:rsidP="00A2266E">
      <w:pPr>
        <w:spacing w:line="240" w:lineRule="auto"/>
        <w:ind w:left="720"/>
        <w:jc w:val="both"/>
        <w:rPr>
          <w:rFonts w:ascii="Times" w:hAnsi="Times"/>
          <w:sz w:val="24"/>
          <w:szCs w:val="24"/>
        </w:rPr>
      </w:pPr>
    </w:p>
    <w:p w:rsidR="00A2266E" w:rsidRDefault="00A2266E" w:rsidP="00A2266E">
      <w:pPr>
        <w:spacing w:line="240" w:lineRule="auto"/>
        <w:ind w:left="720"/>
        <w:jc w:val="both"/>
        <w:rPr>
          <w:rFonts w:ascii="Times" w:hAnsi="Times"/>
          <w:sz w:val="24"/>
          <w:szCs w:val="24"/>
        </w:rPr>
      </w:pPr>
    </w:p>
    <w:p w:rsidR="00A2266E" w:rsidRDefault="00A2266E" w:rsidP="00A2266E">
      <w:pPr>
        <w:spacing w:line="240" w:lineRule="auto"/>
        <w:ind w:left="720"/>
        <w:jc w:val="both"/>
        <w:rPr>
          <w:rFonts w:ascii="Times" w:hAnsi="Times"/>
          <w:sz w:val="24"/>
          <w:szCs w:val="24"/>
        </w:rPr>
      </w:pPr>
    </w:p>
    <w:p w:rsidR="00A2266E" w:rsidRPr="00A2266E" w:rsidRDefault="00A2266E" w:rsidP="00E61D89">
      <w:pPr>
        <w:spacing w:line="240" w:lineRule="auto"/>
        <w:ind w:left="720" w:firstLine="720"/>
        <w:jc w:val="both"/>
        <w:rPr>
          <w:rFonts w:ascii="Times" w:hAnsi="Times"/>
          <w:sz w:val="24"/>
          <w:szCs w:val="24"/>
        </w:rPr>
      </w:pPr>
      <w:r w:rsidRPr="00A2266E">
        <w:rPr>
          <w:rFonts w:ascii="Times" w:hAnsi="Times"/>
          <w:b/>
          <w:sz w:val="24"/>
          <w:szCs w:val="24"/>
        </w:rPr>
        <w:t>MAVANGIRA AJA:</w:t>
      </w:r>
      <w:r w:rsidRPr="00A2266E">
        <w:rPr>
          <w:rFonts w:ascii="Times" w:hAnsi="Times"/>
          <w:b/>
          <w:sz w:val="24"/>
          <w:szCs w:val="24"/>
        </w:rPr>
        <w:tab/>
      </w:r>
      <w:r>
        <w:rPr>
          <w:rFonts w:ascii="Times" w:hAnsi="Times"/>
          <w:sz w:val="24"/>
          <w:szCs w:val="24"/>
        </w:rPr>
        <w:tab/>
        <w:t>I agree</w:t>
      </w:r>
    </w:p>
    <w:p w:rsidR="00401DBF" w:rsidRDefault="00401DBF" w:rsidP="00401DBF">
      <w:pPr>
        <w:spacing w:line="480" w:lineRule="auto"/>
        <w:ind w:firstLine="720"/>
        <w:jc w:val="both"/>
        <w:rPr>
          <w:rFonts w:ascii="Times" w:hAnsi="Times"/>
          <w:sz w:val="24"/>
          <w:szCs w:val="24"/>
        </w:rPr>
      </w:pPr>
    </w:p>
    <w:p w:rsidR="00401DBF" w:rsidRDefault="00401DBF" w:rsidP="00401DBF">
      <w:pPr>
        <w:spacing w:line="480" w:lineRule="auto"/>
        <w:ind w:firstLine="720"/>
        <w:jc w:val="both"/>
        <w:rPr>
          <w:rFonts w:ascii="Times" w:hAnsi="Times"/>
          <w:sz w:val="24"/>
          <w:szCs w:val="24"/>
        </w:rPr>
      </w:pPr>
    </w:p>
    <w:p w:rsidR="00401DBF" w:rsidRDefault="00401DBF" w:rsidP="00401DBF">
      <w:pPr>
        <w:spacing w:line="480" w:lineRule="auto"/>
        <w:ind w:firstLine="720"/>
        <w:jc w:val="both"/>
        <w:rPr>
          <w:rFonts w:ascii="Times" w:hAnsi="Times"/>
          <w:sz w:val="24"/>
          <w:szCs w:val="24"/>
        </w:rPr>
      </w:pPr>
    </w:p>
    <w:p w:rsidR="00BF745C" w:rsidRPr="005A5710" w:rsidRDefault="00BF745C" w:rsidP="00401DBF">
      <w:pPr>
        <w:spacing w:line="360" w:lineRule="auto"/>
        <w:jc w:val="both"/>
        <w:rPr>
          <w:rFonts w:ascii="Times" w:hAnsi="Times"/>
          <w:i/>
          <w:sz w:val="24"/>
          <w:szCs w:val="24"/>
        </w:rPr>
      </w:pPr>
      <w:r w:rsidRPr="00A2266E">
        <w:rPr>
          <w:rFonts w:ascii="Times" w:hAnsi="Times"/>
          <w:b/>
          <w:i/>
          <w:sz w:val="24"/>
          <w:szCs w:val="24"/>
        </w:rPr>
        <w:t>Gill, Godlonton</w:t>
      </w:r>
      <w:r w:rsidR="00401DBF" w:rsidRPr="00A2266E">
        <w:rPr>
          <w:rFonts w:ascii="Times" w:hAnsi="Times"/>
          <w:b/>
          <w:i/>
          <w:sz w:val="24"/>
          <w:szCs w:val="24"/>
        </w:rPr>
        <w:t xml:space="preserve"> </w:t>
      </w:r>
      <w:r w:rsidRPr="00A2266E">
        <w:rPr>
          <w:rFonts w:ascii="Times" w:hAnsi="Times"/>
          <w:b/>
          <w:i/>
          <w:sz w:val="24"/>
          <w:szCs w:val="24"/>
        </w:rPr>
        <w:t>&amp;</w:t>
      </w:r>
      <w:r w:rsidR="00401DBF" w:rsidRPr="00A2266E">
        <w:rPr>
          <w:rFonts w:ascii="Times" w:hAnsi="Times"/>
          <w:b/>
          <w:i/>
          <w:sz w:val="24"/>
          <w:szCs w:val="24"/>
        </w:rPr>
        <w:t xml:space="preserve"> Gerrans,</w:t>
      </w:r>
      <w:r w:rsidR="00401DBF">
        <w:rPr>
          <w:rFonts w:ascii="Times" w:hAnsi="Times"/>
          <w:i/>
          <w:sz w:val="24"/>
          <w:szCs w:val="24"/>
        </w:rPr>
        <w:t xml:space="preserve"> </w:t>
      </w:r>
      <w:r w:rsidR="00401DBF" w:rsidRPr="00401DBF">
        <w:rPr>
          <w:rFonts w:ascii="Times" w:hAnsi="Times"/>
          <w:sz w:val="24"/>
          <w:szCs w:val="24"/>
        </w:rPr>
        <w:t>a</w:t>
      </w:r>
      <w:r w:rsidR="00401DBF">
        <w:rPr>
          <w:rFonts w:ascii="Times" w:hAnsi="Times"/>
          <w:sz w:val="24"/>
          <w:szCs w:val="24"/>
        </w:rPr>
        <w:t>ppellant’s legal p</w:t>
      </w:r>
      <w:r w:rsidRPr="00401DBF">
        <w:rPr>
          <w:rFonts w:ascii="Times" w:hAnsi="Times"/>
          <w:sz w:val="24"/>
          <w:szCs w:val="24"/>
        </w:rPr>
        <w:t>ractitioners</w:t>
      </w:r>
    </w:p>
    <w:p w:rsidR="00F61F7D" w:rsidRPr="00401DBF" w:rsidRDefault="005A5710" w:rsidP="00F02616">
      <w:pPr>
        <w:spacing w:line="360" w:lineRule="auto"/>
        <w:jc w:val="both"/>
        <w:rPr>
          <w:rFonts w:ascii="Times" w:hAnsi="Times"/>
          <w:sz w:val="24"/>
          <w:szCs w:val="24"/>
        </w:rPr>
      </w:pPr>
      <w:r w:rsidRPr="00A2266E">
        <w:rPr>
          <w:rFonts w:ascii="Times" w:hAnsi="Times"/>
          <w:b/>
          <w:i/>
          <w:sz w:val="24"/>
          <w:szCs w:val="24"/>
        </w:rPr>
        <w:t>Chinogwenya</w:t>
      </w:r>
      <w:r w:rsidR="00401DBF" w:rsidRPr="00A2266E">
        <w:rPr>
          <w:rFonts w:ascii="Times" w:hAnsi="Times"/>
          <w:b/>
          <w:i/>
          <w:sz w:val="24"/>
          <w:szCs w:val="24"/>
        </w:rPr>
        <w:t xml:space="preserve"> &amp; Zhangazha</w:t>
      </w:r>
      <w:r w:rsidR="00401DBF">
        <w:rPr>
          <w:rFonts w:ascii="Times" w:hAnsi="Times"/>
          <w:i/>
          <w:sz w:val="24"/>
          <w:szCs w:val="24"/>
        </w:rPr>
        <w:t xml:space="preserve">, </w:t>
      </w:r>
      <w:r w:rsidR="00401DBF" w:rsidRPr="00401DBF">
        <w:rPr>
          <w:rFonts w:ascii="Times" w:hAnsi="Times"/>
          <w:sz w:val="24"/>
          <w:szCs w:val="24"/>
        </w:rPr>
        <w:t>r</w:t>
      </w:r>
      <w:r w:rsidRPr="00401DBF">
        <w:rPr>
          <w:rFonts w:ascii="Times" w:hAnsi="Times"/>
          <w:sz w:val="24"/>
          <w:szCs w:val="24"/>
        </w:rPr>
        <w:t xml:space="preserve">espondent’s </w:t>
      </w:r>
      <w:r w:rsidR="00401DBF" w:rsidRPr="00401DBF">
        <w:rPr>
          <w:rFonts w:ascii="Times" w:hAnsi="Times"/>
          <w:sz w:val="24"/>
          <w:szCs w:val="24"/>
        </w:rPr>
        <w:t>legal p</w:t>
      </w:r>
      <w:r w:rsidRPr="00401DBF">
        <w:rPr>
          <w:rFonts w:ascii="Times" w:hAnsi="Times"/>
          <w:sz w:val="24"/>
          <w:szCs w:val="24"/>
        </w:rPr>
        <w:t>ractiti</w:t>
      </w:r>
      <w:r w:rsidR="00F02616">
        <w:rPr>
          <w:rFonts w:ascii="Times" w:hAnsi="Times"/>
          <w:sz w:val="24"/>
          <w:szCs w:val="24"/>
        </w:rPr>
        <w:t>oner</w:t>
      </w:r>
    </w:p>
    <w:sectPr w:rsidR="00F61F7D" w:rsidRPr="00401DBF" w:rsidSect="00492E51">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F69" w:rsidRDefault="00E34F69" w:rsidP="00D00C91">
      <w:pPr>
        <w:spacing w:after="0" w:line="240" w:lineRule="auto"/>
      </w:pPr>
      <w:r>
        <w:separator/>
      </w:r>
    </w:p>
  </w:endnote>
  <w:endnote w:type="continuationSeparator" w:id="1">
    <w:p w:rsidR="00E34F69" w:rsidRDefault="00E34F69" w:rsidP="00D00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F69" w:rsidRDefault="00E34F69" w:rsidP="00D00C91">
      <w:pPr>
        <w:spacing w:after="0" w:line="240" w:lineRule="auto"/>
      </w:pPr>
      <w:r>
        <w:separator/>
      </w:r>
    </w:p>
  </w:footnote>
  <w:footnote w:type="continuationSeparator" w:id="1">
    <w:p w:rsidR="00E34F69" w:rsidRDefault="00E34F69" w:rsidP="00D00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1"/>
      <w:gridCol w:w="1152"/>
    </w:tblGrid>
    <w:tr w:rsidR="00CA1EE6">
      <w:tc>
        <w:tcPr>
          <w:tcW w:w="0" w:type="auto"/>
          <w:tcBorders>
            <w:right w:val="single" w:sz="6" w:space="0" w:color="000000" w:themeColor="text1"/>
          </w:tcBorders>
        </w:tcPr>
        <w:sdt>
          <w:sdtPr>
            <w:alias w:val="Company"/>
            <w:id w:val="78735422"/>
            <w:placeholder>
              <w:docPart w:val="C87852316AD742A4A52DEDE7FFDC0DBA"/>
            </w:placeholder>
            <w:dataBinding w:prefixMappings="xmlns:ns0='http://schemas.openxmlformats.org/officeDocument/2006/extended-properties'" w:xpath="/ns0:Properties[1]/ns0:Company[1]" w:storeItemID="{6668398D-A668-4E3E-A5EB-62B293D839F1}"/>
            <w:text/>
          </w:sdtPr>
          <w:sdtContent>
            <w:p w:rsidR="00CA1EE6" w:rsidRDefault="00CA1EE6">
              <w:pPr>
                <w:pStyle w:val="Header"/>
                <w:jc w:val="right"/>
              </w:pPr>
              <w:r>
                <w:t>Judgment No. 6/2016</w:t>
              </w:r>
            </w:p>
          </w:sdtContent>
        </w:sdt>
        <w:sdt>
          <w:sdtPr>
            <w:rPr>
              <w:b/>
              <w:bCs/>
            </w:rPr>
            <w:alias w:val="Title"/>
            <w:id w:val="78735415"/>
            <w:placeholder>
              <w:docPart w:val="E0CFBEFCD84E4732824CFB9A9CB0F43B"/>
            </w:placeholder>
            <w:dataBinding w:prefixMappings="xmlns:ns0='http://schemas.openxmlformats.org/package/2006/metadata/core-properties' xmlns:ns1='http://purl.org/dc/elements/1.1/'" w:xpath="/ns0:coreProperties[1]/ns1:title[1]" w:storeItemID="{6C3C8BC8-F283-45AE-878A-BAB7291924A1}"/>
            <w:text/>
          </w:sdtPr>
          <w:sdtContent>
            <w:p w:rsidR="00CA1EE6" w:rsidRDefault="00CA1EE6">
              <w:pPr>
                <w:pStyle w:val="Header"/>
                <w:jc w:val="right"/>
                <w:rPr>
                  <w:b/>
                  <w:bCs/>
                </w:rPr>
              </w:pPr>
              <w:r>
                <w:rPr>
                  <w:b/>
                  <w:bCs/>
                </w:rPr>
                <w:t>Civil Appeal No. SC 444/2014</w:t>
              </w:r>
            </w:p>
          </w:sdtContent>
        </w:sdt>
      </w:tc>
      <w:tc>
        <w:tcPr>
          <w:tcW w:w="1152" w:type="dxa"/>
          <w:tcBorders>
            <w:left w:val="single" w:sz="6" w:space="0" w:color="000000" w:themeColor="text1"/>
          </w:tcBorders>
        </w:tcPr>
        <w:p w:rsidR="00CA1EE6" w:rsidRDefault="006F58ED">
          <w:pPr>
            <w:pStyle w:val="Header"/>
            <w:rPr>
              <w:b/>
            </w:rPr>
          </w:pPr>
          <w:fldSimple w:instr=" PAGE   \* MERGEFORMAT ">
            <w:r w:rsidR="00CF2EC6">
              <w:rPr>
                <w:noProof/>
              </w:rPr>
              <w:t>11</w:t>
            </w:r>
          </w:fldSimple>
        </w:p>
      </w:tc>
    </w:tr>
  </w:tbl>
  <w:p w:rsidR="00186C78" w:rsidRDefault="00186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BBC"/>
    <w:multiLevelType w:val="hybridMultilevel"/>
    <w:tmpl w:val="A4861880"/>
    <w:lvl w:ilvl="0" w:tplc="B9686CA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4190F33"/>
    <w:multiLevelType w:val="hybridMultilevel"/>
    <w:tmpl w:val="CE2C1676"/>
    <w:lvl w:ilvl="0" w:tplc="3C20E4D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A781205"/>
    <w:multiLevelType w:val="hybridMultilevel"/>
    <w:tmpl w:val="F2C87C62"/>
    <w:lvl w:ilvl="0" w:tplc="AC6AD0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E8E5760"/>
    <w:multiLevelType w:val="hybridMultilevel"/>
    <w:tmpl w:val="77D25506"/>
    <w:lvl w:ilvl="0" w:tplc="E28CC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D00C91"/>
    <w:rsid w:val="00056762"/>
    <w:rsid w:val="000A75FE"/>
    <w:rsid w:val="000D69FB"/>
    <w:rsid w:val="000E7FD6"/>
    <w:rsid w:val="000F2474"/>
    <w:rsid w:val="000F6BC3"/>
    <w:rsid w:val="00102C90"/>
    <w:rsid w:val="00172A00"/>
    <w:rsid w:val="00172EC8"/>
    <w:rsid w:val="001760E9"/>
    <w:rsid w:val="00185F09"/>
    <w:rsid w:val="00186C78"/>
    <w:rsid w:val="00195BDB"/>
    <w:rsid w:val="001B6726"/>
    <w:rsid w:val="001E11BE"/>
    <w:rsid w:val="0020385E"/>
    <w:rsid w:val="00223617"/>
    <w:rsid w:val="00235974"/>
    <w:rsid w:val="00242A87"/>
    <w:rsid w:val="0028433D"/>
    <w:rsid w:val="002A3194"/>
    <w:rsid w:val="002A4008"/>
    <w:rsid w:val="002B1FD2"/>
    <w:rsid w:val="002C4C41"/>
    <w:rsid w:val="002C5AAE"/>
    <w:rsid w:val="002E2483"/>
    <w:rsid w:val="002F5514"/>
    <w:rsid w:val="0032283F"/>
    <w:rsid w:val="00350855"/>
    <w:rsid w:val="003618FA"/>
    <w:rsid w:val="003629CC"/>
    <w:rsid w:val="003727B4"/>
    <w:rsid w:val="0038262B"/>
    <w:rsid w:val="003A07DF"/>
    <w:rsid w:val="003A1E9C"/>
    <w:rsid w:val="003B3688"/>
    <w:rsid w:val="003D7EC4"/>
    <w:rsid w:val="003E1B9D"/>
    <w:rsid w:val="00401DBF"/>
    <w:rsid w:val="0040774B"/>
    <w:rsid w:val="004171A9"/>
    <w:rsid w:val="00434C05"/>
    <w:rsid w:val="00447314"/>
    <w:rsid w:val="004504CC"/>
    <w:rsid w:val="00492E51"/>
    <w:rsid w:val="004B7499"/>
    <w:rsid w:val="004E2F73"/>
    <w:rsid w:val="00506EA1"/>
    <w:rsid w:val="0052563D"/>
    <w:rsid w:val="00535ED4"/>
    <w:rsid w:val="00542CD7"/>
    <w:rsid w:val="005852B4"/>
    <w:rsid w:val="0058601B"/>
    <w:rsid w:val="005A3566"/>
    <w:rsid w:val="005A5710"/>
    <w:rsid w:val="005C1C36"/>
    <w:rsid w:val="005C439F"/>
    <w:rsid w:val="005D26D9"/>
    <w:rsid w:val="005D4788"/>
    <w:rsid w:val="005D7CE4"/>
    <w:rsid w:val="005F0693"/>
    <w:rsid w:val="005F3160"/>
    <w:rsid w:val="00613C40"/>
    <w:rsid w:val="0061491D"/>
    <w:rsid w:val="00615C66"/>
    <w:rsid w:val="00632170"/>
    <w:rsid w:val="00667CA9"/>
    <w:rsid w:val="0067336F"/>
    <w:rsid w:val="00686D75"/>
    <w:rsid w:val="0069082E"/>
    <w:rsid w:val="006F58ED"/>
    <w:rsid w:val="007617F1"/>
    <w:rsid w:val="007804C1"/>
    <w:rsid w:val="007B296C"/>
    <w:rsid w:val="007E049E"/>
    <w:rsid w:val="007E4E81"/>
    <w:rsid w:val="00836D79"/>
    <w:rsid w:val="00846F71"/>
    <w:rsid w:val="00851A27"/>
    <w:rsid w:val="00861B1F"/>
    <w:rsid w:val="00870008"/>
    <w:rsid w:val="008979FC"/>
    <w:rsid w:val="008C6035"/>
    <w:rsid w:val="008F0691"/>
    <w:rsid w:val="008F1EDE"/>
    <w:rsid w:val="00913F6E"/>
    <w:rsid w:val="00925D66"/>
    <w:rsid w:val="00994190"/>
    <w:rsid w:val="009C5142"/>
    <w:rsid w:val="009F55CF"/>
    <w:rsid w:val="00A15F95"/>
    <w:rsid w:val="00A222C7"/>
    <w:rsid w:val="00A2266E"/>
    <w:rsid w:val="00A3219D"/>
    <w:rsid w:val="00A64547"/>
    <w:rsid w:val="00A73DEA"/>
    <w:rsid w:val="00A9296E"/>
    <w:rsid w:val="00AA39E7"/>
    <w:rsid w:val="00AC14E5"/>
    <w:rsid w:val="00AE6DC3"/>
    <w:rsid w:val="00AF64A2"/>
    <w:rsid w:val="00B01D1F"/>
    <w:rsid w:val="00B63BF2"/>
    <w:rsid w:val="00BE0073"/>
    <w:rsid w:val="00BF4347"/>
    <w:rsid w:val="00BF745C"/>
    <w:rsid w:val="00C023F4"/>
    <w:rsid w:val="00C536C3"/>
    <w:rsid w:val="00CA1EE6"/>
    <w:rsid w:val="00CB50B5"/>
    <w:rsid w:val="00CB5BC2"/>
    <w:rsid w:val="00CC72EA"/>
    <w:rsid w:val="00CF2EC6"/>
    <w:rsid w:val="00D00C91"/>
    <w:rsid w:val="00D215A3"/>
    <w:rsid w:val="00D26328"/>
    <w:rsid w:val="00D949B0"/>
    <w:rsid w:val="00DA0A83"/>
    <w:rsid w:val="00DD0A2D"/>
    <w:rsid w:val="00DD25C9"/>
    <w:rsid w:val="00E03C8C"/>
    <w:rsid w:val="00E34F69"/>
    <w:rsid w:val="00E42DC3"/>
    <w:rsid w:val="00E55541"/>
    <w:rsid w:val="00E61D89"/>
    <w:rsid w:val="00E87C99"/>
    <w:rsid w:val="00EB57C0"/>
    <w:rsid w:val="00ED6A89"/>
    <w:rsid w:val="00EE1BC4"/>
    <w:rsid w:val="00EF0CE8"/>
    <w:rsid w:val="00EF6649"/>
    <w:rsid w:val="00F003A3"/>
    <w:rsid w:val="00F02616"/>
    <w:rsid w:val="00F61F7D"/>
    <w:rsid w:val="00FB379C"/>
    <w:rsid w:val="00FB41AC"/>
    <w:rsid w:val="00FC5338"/>
    <w:rsid w:val="00FF51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0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C91"/>
    <w:rPr>
      <w:sz w:val="20"/>
      <w:szCs w:val="20"/>
    </w:rPr>
  </w:style>
  <w:style w:type="character" w:styleId="FootnoteReference">
    <w:name w:val="footnote reference"/>
    <w:basedOn w:val="DefaultParagraphFont"/>
    <w:uiPriority w:val="99"/>
    <w:semiHidden/>
    <w:unhideWhenUsed/>
    <w:rsid w:val="00D00C91"/>
    <w:rPr>
      <w:vertAlign w:val="superscript"/>
    </w:rPr>
  </w:style>
  <w:style w:type="paragraph" w:styleId="ListParagraph">
    <w:name w:val="List Paragraph"/>
    <w:basedOn w:val="Normal"/>
    <w:uiPriority w:val="34"/>
    <w:qFormat/>
    <w:rsid w:val="00B01D1F"/>
    <w:pPr>
      <w:spacing w:line="256" w:lineRule="auto"/>
      <w:ind w:left="720"/>
      <w:contextualSpacing/>
    </w:pPr>
    <w:rPr>
      <w:lang w:val="en-ZW"/>
    </w:rPr>
  </w:style>
  <w:style w:type="paragraph" w:styleId="Header">
    <w:name w:val="header"/>
    <w:basedOn w:val="Normal"/>
    <w:link w:val="HeaderChar"/>
    <w:uiPriority w:val="99"/>
    <w:unhideWhenUsed/>
    <w:rsid w:val="001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C78"/>
  </w:style>
  <w:style w:type="paragraph" w:styleId="Footer">
    <w:name w:val="footer"/>
    <w:basedOn w:val="Normal"/>
    <w:link w:val="FooterChar"/>
    <w:uiPriority w:val="99"/>
    <w:unhideWhenUsed/>
    <w:rsid w:val="001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C78"/>
  </w:style>
  <w:style w:type="table" w:styleId="TableGrid">
    <w:name w:val="Table Grid"/>
    <w:basedOn w:val="TableNormal"/>
    <w:uiPriority w:val="1"/>
    <w:rsid w:val="00F02616"/>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7852316AD742A4A52DEDE7FFDC0DBA"/>
        <w:category>
          <w:name w:val="General"/>
          <w:gallery w:val="placeholder"/>
        </w:category>
        <w:types>
          <w:type w:val="bbPlcHdr"/>
        </w:types>
        <w:behaviors>
          <w:behavior w:val="content"/>
        </w:behaviors>
        <w:guid w:val="{AA0A820D-5EB3-4532-B780-8DB238665FF9}"/>
      </w:docPartPr>
      <w:docPartBody>
        <w:p w:rsidR="00A96BC9" w:rsidRDefault="00092452" w:rsidP="00092452">
          <w:pPr>
            <w:pStyle w:val="C87852316AD742A4A52DEDE7FFDC0DBA"/>
          </w:pPr>
          <w:r>
            <w:t>[Type the company name]</w:t>
          </w:r>
        </w:p>
      </w:docPartBody>
    </w:docPart>
    <w:docPart>
      <w:docPartPr>
        <w:name w:val="E0CFBEFCD84E4732824CFB9A9CB0F43B"/>
        <w:category>
          <w:name w:val="General"/>
          <w:gallery w:val="placeholder"/>
        </w:category>
        <w:types>
          <w:type w:val="bbPlcHdr"/>
        </w:types>
        <w:behaviors>
          <w:behavior w:val="content"/>
        </w:behaviors>
        <w:guid w:val="{38209BAB-5BD5-4065-B7B3-979F1595AEF2}"/>
      </w:docPartPr>
      <w:docPartBody>
        <w:p w:rsidR="00A96BC9" w:rsidRDefault="00092452" w:rsidP="00092452">
          <w:pPr>
            <w:pStyle w:val="E0CFBEFCD84E4732824CFB9A9CB0F43B"/>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62AC"/>
    <w:rsid w:val="00092452"/>
    <w:rsid w:val="004018F9"/>
    <w:rsid w:val="007161E4"/>
    <w:rsid w:val="00780891"/>
    <w:rsid w:val="00A96BC9"/>
    <w:rsid w:val="00C8230C"/>
    <w:rsid w:val="00CF4FA8"/>
    <w:rsid w:val="00F76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0BA1AB74A64EBAB88EB92FA84D06CE">
    <w:name w:val="550BA1AB74A64EBAB88EB92FA84D06CE"/>
    <w:rsid w:val="00F762AC"/>
  </w:style>
  <w:style w:type="paragraph" w:customStyle="1" w:styleId="EB3E1B79550F4F5780EAE43F354B9FD6">
    <w:name w:val="EB3E1B79550F4F5780EAE43F354B9FD6"/>
    <w:rsid w:val="00F762AC"/>
  </w:style>
  <w:style w:type="paragraph" w:customStyle="1" w:styleId="3E6C499589E0423FB671159C89568174">
    <w:name w:val="3E6C499589E0423FB671159C89568174"/>
    <w:rsid w:val="00CF4FA8"/>
  </w:style>
  <w:style w:type="paragraph" w:customStyle="1" w:styleId="16D1C21EEA6A43619C681CDF9ACA48BD">
    <w:name w:val="16D1C21EEA6A43619C681CDF9ACA48BD"/>
    <w:rsid w:val="00CF4FA8"/>
  </w:style>
  <w:style w:type="paragraph" w:customStyle="1" w:styleId="C87852316AD742A4A52DEDE7FFDC0DBA">
    <w:name w:val="C87852316AD742A4A52DEDE7FFDC0DBA"/>
    <w:rsid w:val="00092452"/>
  </w:style>
  <w:style w:type="paragraph" w:customStyle="1" w:styleId="E0CFBEFCD84E4732824CFB9A9CB0F43B">
    <w:name w:val="E0CFBEFCD84E4732824CFB9A9CB0F43B"/>
    <w:rsid w:val="000924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Civil Appeal No. SC 444/2014</vt:lpstr>
    </vt:vector>
  </TitlesOfParts>
  <Company>Judgment No. 6/2016</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444/2014</dc:title>
  <dc:creator>Reginald Mutero</dc:creator>
  <cp:lastModifiedBy>user</cp:lastModifiedBy>
  <cp:revision>16</cp:revision>
  <cp:lastPrinted>2016-02-24T11:32:00Z</cp:lastPrinted>
  <dcterms:created xsi:type="dcterms:W3CDTF">2016-02-04T13:20:00Z</dcterms:created>
  <dcterms:modified xsi:type="dcterms:W3CDTF">2016-02-24T11:35:00Z</dcterms:modified>
</cp:coreProperties>
</file>